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FC17E" w14:textId="77777777" w:rsidR="00F1443D" w:rsidRDefault="00F1443D">
      <w:pPr>
        <w:spacing w:line="251" w:lineRule="auto"/>
        <w:rPr>
          <w:rFonts w:ascii="Times New Roman" w:hAnsi="Times New Roman" w:cs="Times New Roman"/>
        </w:rPr>
      </w:pPr>
    </w:p>
    <w:p w14:paraId="0AEEE7D4" w14:textId="77777777" w:rsidR="00F1443D" w:rsidRDefault="00F1443D">
      <w:pPr>
        <w:spacing w:line="252" w:lineRule="auto"/>
        <w:rPr>
          <w:rFonts w:ascii="Times New Roman" w:hAnsi="Times New Roman" w:cs="Times New Roman"/>
        </w:rPr>
      </w:pPr>
    </w:p>
    <w:p w14:paraId="0A405675" w14:textId="77777777" w:rsidR="00F1443D" w:rsidRDefault="00F1443D">
      <w:pPr>
        <w:spacing w:line="252" w:lineRule="auto"/>
        <w:rPr>
          <w:rFonts w:ascii="Times New Roman" w:eastAsiaTheme="minorEastAsia" w:hAnsi="Times New Roman" w:cs="Times New Roman"/>
        </w:rPr>
      </w:pPr>
    </w:p>
    <w:p w14:paraId="614180F2" w14:textId="77777777" w:rsidR="00F1443D" w:rsidRDefault="00F1443D">
      <w:pPr>
        <w:spacing w:line="252" w:lineRule="auto"/>
        <w:rPr>
          <w:rFonts w:ascii="Times New Roman" w:eastAsiaTheme="minorEastAsia" w:hAnsi="Times New Roman" w:cs="Times New Roman"/>
        </w:rPr>
      </w:pPr>
    </w:p>
    <w:p w14:paraId="296F7EE9" w14:textId="77777777" w:rsidR="00CE090B" w:rsidRPr="00CE090B" w:rsidRDefault="00CE090B" w:rsidP="00CE090B">
      <w:pPr>
        <w:kinsoku/>
        <w:autoSpaceDE/>
        <w:autoSpaceDN/>
        <w:adjustRightInd/>
        <w:snapToGrid/>
        <w:jc w:val="both"/>
        <w:textAlignment w:val="auto"/>
        <w:rPr>
          <w:rFonts w:ascii="Times New Roman" w:eastAsia="宋体" w:hAnsi="Times New Roman" w:cs="Times New Roman"/>
          <w:snapToGrid/>
          <w:color w:val="auto"/>
        </w:rPr>
      </w:pPr>
    </w:p>
    <w:p w14:paraId="356467DE" w14:textId="77777777" w:rsidR="00CE090B" w:rsidRPr="00CE090B" w:rsidRDefault="00CE090B" w:rsidP="00CE090B">
      <w:pPr>
        <w:kinsoku/>
        <w:autoSpaceDE/>
        <w:autoSpaceDN/>
        <w:adjustRightInd/>
        <w:snapToGrid/>
        <w:jc w:val="both"/>
        <w:textAlignment w:val="auto"/>
        <w:rPr>
          <w:rFonts w:ascii="Times New Roman" w:eastAsia="宋体" w:hAnsi="Times New Roman" w:cs="Times New Roman"/>
          <w:snapToGrid/>
          <w:color w:val="auto"/>
        </w:rPr>
      </w:pPr>
    </w:p>
    <w:p w14:paraId="67F18477" w14:textId="77777777" w:rsidR="00CE090B" w:rsidRPr="00CE090B" w:rsidRDefault="00CE090B" w:rsidP="00CE090B">
      <w:pPr>
        <w:kinsoku/>
        <w:autoSpaceDE/>
        <w:autoSpaceDN/>
        <w:adjustRightInd/>
        <w:snapToGrid/>
        <w:jc w:val="both"/>
        <w:textAlignment w:val="auto"/>
        <w:rPr>
          <w:rFonts w:ascii="Times New Roman" w:eastAsia="宋体" w:hAnsi="Times New Roman" w:cs="Times New Roman"/>
          <w:snapToGrid/>
          <w:color w:val="auto"/>
        </w:rPr>
      </w:pPr>
    </w:p>
    <w:p w14:paraId="3773BABF" w14:textId="77777777" w:rsidR="00CE090B" w:rsidRPr="00CE090B" w:rsidRDefault="00CE090B" w:rsidP="00CE090B">
      <w:pPr>
        <w:kinsoku/>
        <w:autoSpaceDE/>
        <w:autoSpaceDN/>
        <w:adjustRightInd/>
        <w:snapToGrid/>
        <w:jc w:val="center"/>
        <w:textAlignment w:val="auto"/>
        <w:rPr>
          <w:rFonts w:ascii="Times New Roman" w:eastAsia="宋体" w:hAnsi="Times New Roman" w:cs="Times New Roman"/>
          <w:snapToGrid/>
          <w:color w:val="auto"/>
        </w:rPr>
      </w:pPr>
      <w:r w:rsidRPr="00CE090B">
        <w:rPr>
          <w:rFonts w:ascii="Times New Roman" w:eastAsia="宋体" w:hAnsi="Times New Roman" w:cs="Times New Roman"/>
          <w:noProof/>
          <w:snapToGrid/>
          <w:color w:val="auto"/>
        </w:rPr>
        <w:drawing>
          <wp:inline distT="0" distB="0" distL="0" distR="0" wp14:anchorId="223D0239" wp14:editId="0627A4E7">
            <wp:extent cx="3971925" cy="790575"/>
            <wp:effectExtent l="0" t="0" r="952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1257" w14:textId="77777777" w:rsidR="00CE090B" w:rsidRPr="00CE090B" w:rsidRDefault="00CE090B" w:rsidP="00CE090B">
      <w:pPr>
        <w:kinsoku/>
        <w:autoSpaceDE/>
        <w:autoSpaceDN/>
        <w:adjustRightInd/>
        <w:snapToGrid/>
        <w:jc w:val="both"/>
        <w:textAlignment w:val="auto"/>
        <w:rPr>
          <w:rFonts w:ascii="黑体" w:eastAsia="黑体" w:hAnsi="Times New Roman" w:cs="Times New Roman"/>
          <w:snapToGrid/>
          <w:color w:val="auto"/>
          <w:sz w:val="72"/>
          <w:szCs w:val="20"/>
        </w:rPr>
      </w:pPr>
      <w:r w:rsidRPr="00CE090B">
        <w:rPr>
          <w:rFonts w:ascii="黑体" w:eastAsia="黑体" w:hAnsi="Times New Roman" w:cs="Times New Roman" w:hint="eastAsia"/>
          <w:snapToGrid/>
          <w:color w:val="auto"/>
          <w:sz w:val="48"/>
          <w:szCs w:val="20"/>
        </w:rPr>
        <w:t xml:space="preserve"> </w:t>
      </w:r>
      <w:r w:rsidRPr="00CE090B">
        <w:rPr>
          <w:rFonts w:ascii="黑体" w:eastAsia="黑体" w:hAnsi="Times New Roman" w:cs="Times New Roman" w:hint="eastAsia"/>
          <w:snapToGrid/>
          <w:color w:val="auto"/>
          <w:sz w:val="72"/>
          <w:szCs w:val="20"/>
        </w:rPr>
        <w:t xml:space="preserve"> </w:t>
      </w:r>
    </w:p>
    <w:p w14:paraId="625C9574" w14:textId="77777777" w:rsidR="00CE090B" w:rsidRPr="00CE090B" w:rsidRDefault="00CE090B" w:rsidP="00CE090B">
      <w:pPr>
        <w:kinsoku/>
        <w:autoSpaceDE/>
        <w:autoSpaceDN/>
        <w:adjustRightInd/>
        <w:snapToGrid/>
        <w:jc w:val="center"/>
        <w:textAlignment w:val="auto"/>
        <w:rPr>
          <w:rFonts w:ascii="Times New Roman" w:eastAsia="宋体" w:hAnsi="Times New Roman" w:cs="Times New Roman"/>
          <w:snapToGrid/>
          <w:color w:val="auto"/>
          <w:sz w:val="72"/>
          <w:szCs w:val="20"/>
        </w:rPr>
      </w:pPr>
      <w:r w:rsidRPr="00CE090B">
        <w:rPr>
          <w:rFonts w:ascii="黑体" w:eastAsia="黑体" w:hAnsi="Times New Roman" w:cs="Times New Roman" w:hint="eastAsia"/>
          <w:snapToGrid/>
          <w:color w:val="auto"/>
          <w:sz w:val="72"/>
          <w:szCs w:val="20"/>
        </w:rPr>
        <w:t>毕业设计(论文)任务书</w:t>
      </w:r>
    </w:p>
    <w:p w14:paraId="14DE7B1B" w14:textId="77777777" w:rsidR="00CE090B" w:rsidRPr="00CE090B" w:rsidRDefault="00CE090B" w:rsidP="00CE090B">
      <w:pPr>
        <w:kinsoku/>
        <w:autoSpaceDE/>
        <w:autoSpaceDN/>
        <w:adjustRightInd/>
        <w:snapToGrid/>
        <w:jc w:val="both"/>
        <w:textAlignment w:val="auto"/>
        <w:rPr>
          <w:rFonts w:ascii="Times New Roman" w:eastAsia="宋体" w:hAnsi="Times New Roman" w:cs="Times New Roman"/>
          <w:snapToGrid/>
          <w:color w:val="auto"/>
          <w:sz w:val="32"/>
          <w:szCs w:val="20"/>
        </w:rPr>
      </w:pPr>
    </w:p>
    <w:tbl>
      <w:tblPr>
        <w:tblpPr w:leftFromText="180" w:rightFromText="180" w:vertAnchor="text" w:horzAnchor="page" w:tblpXSpec="center" w:tblpY="101"/>
        <w:tblOverlap w:val="never"/>
        <w:tblW w:w="8990" w:type="dxa"/>
        <w:tblLayout w:type="fixed"/>
        <w:tblLook w:val="04A0" w:firstRow="1" w:lastRow="0" w:firstColumn="1" w:lastColumn="0" w:noHBand="0" w:noVBand="1"/>
      </w:tblPr>
      <w:tblGrid>
        <w:gridCol w:w="708"/>
        <w:gridCol w:w="200"/>
        <w:gridCol w:w="400"/>
        <w:gridCol w:w="600"/>
        <w:gridCol w:w="400"/>
        <w:gridCol w:w="600"/>
        <w:gridCol w:w="900"/>
        <w:gridCol w:w="900"/>
        <w:gridCol w:w="500"/>
        <w:gridCol w:w="500"/>
        <w:gridCol w:w="400"/>
        <w:gridCol w:w="600"/>
        <w:gridCol w:w="900"/>
        <w:gridCol w:w="482"/>
        <w:gridCol w:w="118"/>
        <w:gridCol w:w="782"/>
      </w:tblGrid>
      <w:tr w:rsidR="00CE090B" w:rsidRPr="00CE090B" w14:paraId="0BE01605" w14:textId="77777777" w:rsidTr="00CE090B">
        <w:trPr>
          <w:gridBefore w:val="1"/>
          <w:gridAfter w:val="2"/>
          <w:wBefore w:w="708" w:type="dxa"/>
          <w:wAfter w:w="900" w:type="dxa"/>
          <w:trHeight w:val="615"/>
        </w:trPr>
        <w:tc>
          <w:tcPr>
            <w:tcW w:w="1600" w:type="dxa"/>
            <w:gridSpan w:val="4"/>
            <w:vAlign w:val="bottom"/>
            <w:hideMark/>
          </w:tcPr>
          <w:p w14:paraId="362566DE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both"/>
              <w:textAlignment w:val="auto"/>
              <w:rPr>
                <w:rFonts w:ascii="黑体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黑体" w:eastAsia="黑体" w:hAnsi="Times New Roman" w:cs="Times New Roman" w:hint="eastAsia"/>
                <w:snapToGrid/>
                <w:color w:val="auto"/>
                <w:sz w:val="32"/>
                <w:szCs w:val="20"/>
              </w:rPr>
              <w:t>课题名称</w:t>
            </w:r>
          </w:p>
        </w:tc>
        <w:tc>
          <w:tcPr>
            <w:tcW w:w="5782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53E824FE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宋体" w:hAnsi="楷体" w:cs="Times New Roman"/>
                <w:snapToGrid/>
                <w:color w:val="auto"/>
                <w:sz w:val="28"/>
                <w:szCs w:val="20"/>
              </w:rPr>
            </w:pPr>
            <w:r w:rsidRPr="00CE090B">
              <w:rPr>
                <w:rFonts w:ascii="Times New Roman" w:eastAsia="宋体" w:hAnsi="楷体" w:cs="Times New Roman" w:hint="eastAsia"/>
                <w:snapToGrid/>
                <w:color w:val="auto"/>
                <w:sz w:val="28"/>
                <w:szCs w:val="20"/>
              </w:rPr>
              <w:t>基于</w:t>
            </w:r>
            <w:r w:rsidRPr="00CE090B">
              <w:rPr>
                <w:rFonts w:ascii="Times New Roman" w:eastAsia="宋体" w:hAnsi="楷体" w:cs="Times New Roman"/>
                <w:snapToGrid/>
                <w:color w:val="auto"/>
                <w:sz w:val="28"/>
                <w:szCs w:val="20"/>
              </w:rPr>
              <w:t>STM32</w:t>
            </w:r>
            <w:r w:rsidRPr="00CE090B">
              <w:rPr>
                <w:rFonts w:ascii="Times New Roman" w:eastAsia="宋体" w:hAnsi="楷体" w:cs="Times New Roman" w:hint="eastAsia"/>
                <w:snapToGrid/>
                <w:color w:val="auto"/>
                <w:sz w:val="28"/>
                <w:szCs w:val="20"/>
              </w:rPr>
              <w:t>的智能温室大棚控制系统设计</w:t>
            </w:r>
          </w:p>
        </w:tc>
      </w:tr>
      <w:tr w:rsidR="00CE090B" w:rsidRPr="00CE090B" w14:paraId="531C9A17" w14:textId="77777777" w:rsidTr="00CE090B">
        <w:trPr>
          <w:gridBefore w:val="1"/>
          <w:gridAfter w:val="2"/>
          <w:wBefore w:w="708" w:type="dxa"/>
          <w:wAfter w:w="900" w:type="dxa"/>
          <w:trHeight w:val="615"/>
        </w:trPr>
        <w:tc>
          <w:tcPr>
            <w:tcW w:w="1600" w:type="dxa"/>
            <w:gridSpan w:val="4"/>
            <w:vAlign w:val="bottom"/>
            <w:hideMark/>
          </w:tcPr>
          <w:p w14:paraId="3DFCCE15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both"/>
              <w:textAlignment w:val="auto"/>
              <w:rPr>
                <w:rFonts w:ascii="黑体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黑体" w:eastAsia="黑体" w:hAnsi="Times New Roman" w:cs="Times New Roman" w:hint="eastAsia"/>
                <w:snapToGrid/>
                <w:color w:val="auto"/>
                <w:sz w:val="32"/>
                <w:szCs w:val="20"/>
              </w:rPr>
              <w:t>学    院</w:t>
            </w:r>
          </w:p>
        </w:tc>
        <w:tc>
          <w:tcPr>
            <w:tcW w:w="5782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267AE129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宋体" w:hAnsi="楷体" w:cs="Times New Roman"/>
                <w:snapToGrid/>
                <w:color w:val="auto"/>
                <w:sz w:val="28"/>
                <w:szCs w:val="20"/>
              </w:rPr>
            </w:pPr>
            <w:r w:rsidRPr="00CE090B">
              <w:rPr>
                <w:rFonts w:ascii="Times New Roman" w:eastAsia="宋体" w:hAnsi="楷体" w:cs="Times New Roman" w:hint="eastAsia"/>
                <w:snapToGrid/>
                <w:color w:val="auto"/>
                <w:sz w:val="28"/>
                <w:szCs w:val="20"/>
              </w:rPr>
              <w:t>电子与信息工程学院</w:t>
            </w:r>
          </w:p>
        </w:tc>
      </w:tr>
      <w:tr w:rsidR="00CE090B" w:rsidRPr="00CE090B" w14:paraId="2B831B3B" w14:textId="77777777" w:rsidTr="00CE090B">
        <w:trPr>
          <w:gridBefore w:val="1"/>
          <w:gridAfter w:val="2"/>
          <w:wBefore w:w="708" w:type="dxa"/>
          <w:wAfter w:w="900" w:type="dxa"/>
          <w:trHeight w:val="615"/>
        </w:trPr>
        <w:tc>
          <w:tcPr>
            <w:tcW w:w="1600" w:type="dxa"/>
            <w:gridSpan w:val="4"/>
            <w:vAlign w:val="bottom"/>
            <w:hideMark/>
          </w:tcPr>
          <w:p w14:paraId="0B50470A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both"/>
              <w:textAlignment w:val="auto"/>
              <w:rPr>
                <w:rFonts w:ascii="黑体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黑体" w:eastAsia="黑体" w:hAnsi="Times New Roman" w:cs="Times New Roman" w:hint="eastAsia"/>
                <w:snapToGrid/>
                <w:color w:val="auto"/>
                <w:sz w:val="32"/>
                <w:szCs w:val="20"/>
              </w:rPr>
              <w:t>专    业</w:t>
            </w:r>
          </w:p>
        </w:tc>
        <w:tc>
          <w:tcPr>
            <w:tcW w:w="5782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21C20694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宋体" w:hAnsi="楷体" w:cs="Times New Roman"/>
                <w:snapToGrid/>
                <w:color w:val="auto"/>
                <w:sz w:val="28"/>
                <w:szCs w:val="20"/>
              </w:rPr>
            </w:pPr>
            <w:r w:rsidRPr="00CE090B">
              <w:rPr>
                <w:rFonts w:ascii="Times New Roman" w:eastAsia="宋体" w:hAnsi="楷体" w:cs="Times New Roman" w:hint="eastAsia"/>
                <w:snapToGrid/>
                <w:color w:val="auto"/>
                <w:sz w:val="28"/>
                <w:szCs w:val="20"/>
              </w:rPr>
              <w:t>电子信息工程</w:t>
            </w:r>
          </w:p>
        </w:tc>
      </w:tr>
      <w:tr w:rsidR="00CE090B" w:rsidRPr="00CE090B" w14:paraId="1B711842" w14:textId="77777777" w:rsidTr="00CE090B">
        <w:trPr>
          <w:gridBefore w:val="1"/>
          <w:gridAfter w:val="2"/>
          <w:wBefore w:w="708" w:type="dxa"/>
          <w:wAfter w:w="900" w:type="dxa"/>
          <w:trHeight w:val="615"/>
        </w:trPr>
        <w:tc>
          <w:tcPr>
            <w:tcW w:w="1600" w:type="dxa"/>
            <w:gridSpan w:val="4"/>
            <w:vAlign w:val="bottom"/>
            <w:hideMark/>
          </w:tcPr>
          <w:p w14:paraId="5FB87A80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both"/>
              <w:textAlignment w:val="auto"/>
              <w:rPr>
                <w:rFonts w:ascii="黑体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黑体" w:eastAsia="黑体" w:hAnsi="Times New Roman" w:cs="Times New Roman" w:hint="eastAsia"/>
                <w:snapToGrid/>
                <w:color w:val="auto"/>
                <w:sz w:val="32"/>
                <w:szCs w:val="20"/>
              </w:rPr>
              <w:t>姓    名</w:t>
            </w:r>
          </w:p>
        </w:tc>
        <w:tc>
          <w:tcPr>
            <w:tcW w:w="5782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4340790F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宋体" w:hAnsi="楷体" w:cs="Times New Roman"/>
                <w:snapToGrid/>
                <w:color w:val="auto"/>
                <w:sz w:val="28"/>
                <w:szCs w:val="20"/>
              </w:rPr>
            </w:pPr>
            <w:r w:rsidRPr="00CE090B">
              <w:rPr>
                <w:rFonts w:ascii="Times New Roman" w:eastAsia="宋体" w:hAnsi="楷体" w:cs="Times New Roman" w:hint="eastAsia"/>
                <w:snapToGrid/>
                <w:color w:val="auto"/>
                <w:sz w:val="28"/>
                <w:szCs w:val="20"/>
              </w:rPr>
              <w:t>年志豪</w:t>
            </w:r>
          </w:p>
        </w:tc>
      </w:tr>
      <w:tr w:rsidR="00CE090B" w:rsidRPr="00CE090B" w14:paraId="282FFE04" w14:textId="77777777" w:rsidTr="00CE090B">
        <w:trPr>
          <w:gridBefore w:val="1"/>
          <w:gridAfter w:val="2"/>
          <w:wBefore w:w="708" w:type="dxa"/>
          <w:wAfter w:w="900" w:type="dxa"/>
          <w:trHeight w:val="615"/>
        </w:trPr>
        <w:tc>
          <w:tcPr>
            <w:tcW w:w="1600" w:type="dxa"/>
            <w:gridSpan w:val="4"/>
            <w:vAlign w:val="bottom"/>
            <w:hideMark/>
          </w:tcPr>
          <w:p w14:paraId="5CBC4D5A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textAlignment w:val="auto"/>
              <w:rPr>
                <w:rFonts w:ascii="黑体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黑体" w:eastAsia="黑体" w:hAnsi="Times New Roman" w:cs="Times New Roman" w:hint="eastAsia"/>
                <w:snapToGrid/>
                <w:color w:val="auto"/>
                <w:sz w:val="32"/>
                <w:szCs w:val="20"/>
              </w:rPr>
              <w:t>学    号</w:t>
            </w:r>
          </w:p>
        </w:tc>
        <w:tc>
          <w:tcPr>
            <w:tcW w:w="5782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EF06A6F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宋体" w:hAnsi="楷体" w:cs="Times New Roman"/>
                <w:snapToGrid/>
                <w:color w:val="auto"/>
                <w:sz w:val="28"/>
                <w:szCs w:val="20"/>
              </w:rPr>
            </w:pPr>
            <w:r w:rsidRPr="00CE090B">
              <w:rPr>
                <w:rFonts w:ascii="Times New Roman" w:eastAsia="宋体" w:hAnsi="楷体" w:cs="Times New Roman"/>
                <w:snapToGrid/>
                <w:color w:val="auto"/>
                <w:sz w:val="28"/>
                <w:szCs w:val="20"/>
              </w:rPr>
              <w:t>20210040216</w:t>
            </w:r>
          </w:p>
        </w:tc>
      </w:tr>
      <w:tr w:rsidR="00CE090B" w:rsidRPr="00CE090B" w14:paraId="7BC4063F" w14:textId="77777777" w:rsidTr="00CE090B">
        <w:trPr>
          <w:gridBefore w:val="1"/>
          <w:gridAfter w:val="2"/>
          <w:wBefore w:w="708" w:type="dxa"/>
          <w:wAfter w:w="900" w:type="dxa"/>
          <w:trHeight w:val="615"/>
        </w:trPr>
        <w:tc>
          <w:tcPr>
            <w:tcW w:w="1600" w:type="dxa"/>
            <w:gridSpan w:val="4"/>
            <w:vAlign w:val="bottom"/>
          </w:tcPr>
          <w:p w14:paraId="5430A330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ind w:rightChars="100" w:right="210"/>
              <w:jc w:val="both"/>
              <w:textAlignment w:val="auto"/>
              <w:rPr>
                <w:rFonts w:ascii="黑体" w:eastAsia="黑体" w:hAnsi="Times New Roman" w:cs="Times New Roman"/>
                <w:b/>
                <w:snapToGrid/>
                <w:color w:val="auto"/>
                <w:sz w:val="32"/>
                <w:szCs w:val="20"/>
              </w:rPr>
            </w:pPr>
          </w:p>
          <w:p w14:paraId="68F14A11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ind w:leftChars="100" w:left="210" w:rightChars="100" w:right="210"/>
              <w:jc w:val="distribute"/>
              <w:textAlignment w:val="auto"/>
              <w:rPr>
                <w:rFonts w:ascii="黑体" w:eastAsia="黑体" w:hAnsi="Times New Roman" w:cs="Times New Roman"/>
                <w:b/>
                <w:snapToGrid/>
                <w:color w:val="auto"/>
                <w:sz w:val="32"/>
                <w:szCs w:val="20"/>
              </w:rPr>
            </w:pPr>
          </w:p>
        </w:tc>
        <w:tc>
          <w:tcPr>
            <w:tcW w:w="5782" w:type="dxa"/>
            <w:gridSpan w:val="9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BB36205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both"/>
              <w:textAlignment w:val="auto"/>
              <w:rPr>
                <w:rFonts w:ascii="黑体" w:eastAsia="黑体" w:hAnsi="Times New Roman" w:cs="Times New Roman"/>
                <w:snapToGrid/>
                <w:color w:val="auto"/>
                <w:sz w:val="32"/>
                <w:szCs w:val="20"/>
              </w:rPr>
            </w:pPr>
          </w:p>
        </w:tc>
      </w:tr>
      <w:tr w:rsidR="00CE090B" w:rsidRPr="00CE090B" w14:paraId="35AB7A62" w14:textId="77777777" w:rsidTr="00CE090B">
        <w:tc>
          <w:tcPr>
            <w:tcW w:w="90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2A309414" w14:textId="77F6AE4A" w:rsidR="00CE090B" w:rsidRPr="00CE090B" w:rsidRDefault="007E0E8F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宋体" w:hAnsi="Times New Roman" w:cs="Times New Roman" w:hint="eastAsia"/>
                <w:snapToGrid/>
                <w:color w:val="auto"/>
                <w:sz w:val="2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napToGrid/>
                <w:color w:val="auto"/>
                <w:sz w:val="28"/>
                <w:szCs w:val="20"/>
              </w:rPr>
              <w:t>2024</w:t>
            </w:r>
          </w:p>
        </w:tc>
        <w:tc>
          <w:tcPr>
            <w:tcW w:w="400" w:type="dxa"/>
            <w:vAlign w:val="bottom"/>
            <w:hideMark/>
          </w:tcPr>
          <w:p w14:paraId="24AD7A0A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both"/>
              <w:textAlignment w:val="auto"/>
              <w:rPr>
                <w:rFonts w:ascii="黑体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黑体" w:eastAsia="黑体" w:hAnsi="Times New Roman" w:cs="Times New Roman" w:hint="eastAsia"/>
                <w:snapToGrid/>
                <w:color w:val="auto"/>
                <w:sz w:val="32"/>
                <w:szCs w:val="20"/>
              </w:rPr>
              <w:t>年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2E2FA302" w14:textId="4D8939E7" w:rsidR="00CE090B" w:rsidRPr="00CE090B" w:rsidRDefault="007E0E8F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宋体" w:hAnsi="Times New Roman" w:cs="Times New Roman"/>
                <w:snapToGrid/>
                <w:color w:val="auto"/>
                <w:sz w:val="2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napToGrid/>
                <w:color w:val="auto"/>
                <w:sz w:val="28"/>
                <w:szCs w:val="20"/>
              </w:rPr>
              <w:t>2</w:t>
            </w:r>
          </w:p>
        </w:tc>
        <w:tc>
          <w:tcPr>
            <w:tcW w:w="400" w:type="dxa"/>
            <w:vAlign w:val="bottom"/>
            <w:hideMark/>
          </w:tcPr>
          <w:p w14:paraId="748D413D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黑体" w:eastAsia="黑体" w:hAnsi="Times New Roman" w:cs="Times New Roman" w:hint="eastAsia"/>
                <w:snapToGrid/>
                <w:color w:val="auto"/>
                <w:sz w:val="32"/>
                <w:szCs w:val="20"/>
              </w:rPr>
              <w:t>月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A0CC63B" w14:textId="3F8E4D02" w:rsidR="00CE090B" w:rsidRPr="00CE090B" w:rsidRDefault="007E0E8F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宋体" w:hAnsi="Times New Roman" w:cs="Times New Roman" w:hint="eastAsia"/>
                <w:snapToGrid/>
                <w:color w:val="auto"/>
                <w:sz w:val="2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napToGrid/>
                <w:color w:val="auto"/>
                <w:sz w:val="28"/>
                <w:szCs w:val="20"/>
              </w:rPr>
              <w:t>26</w:t>
            </w:r>
          </w:p>
        </w:tc>
        <w:tc>
          <w:tcPr>
            <w:tcW w:w="900" w:type="dxa"/>
            <w:vAlign w:val="bottom"/>
            <w:hideMark/>
          </w:tcPr>
          <w:p w14:paraId="071DB60E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黑体" w:eastAsia="黑体" w:hAnsi="Times New Roman" w:cs="Times New Roman" w:hint="eastAsia"/>
                <w:snapToGrid/>
                <w:color w:val="auto"/>
                <w:sz w:val="32"/>
                <w:szCs w:val="20"/>
              </w:rPr>
              <w:t>日至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19DDEACA" w14:textId="14F18AC3" w:rsidR="00CE090B" w:rsidRPr="00CE090B" w:rsidRDefault="007E0E8F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宋体" w:hAnsi="Times New Roman" w:cs="Times New Roman" w:hint="eastAsia"/>
                <w:snapToGrid/>
                <w:color w:val="auto"/>
                <w:sz w:val="2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napToGrid/>
                <w:color w:val="auto"/>
                <w:sz w:val="28"/>
                <w:szCs w:val="20"/>
              </w:rPr>
              <w:t>2024</w:t>
            </w:r>
          </w:p>
        </w:tc>
        <w:tc>
          <w:tcPr>
            <w:tcW w:w="500" w:type="dxa"/>
            <w:vAlign w:val="bottom"/>
            <w:hideMark/>
          </w:tcPr>
          <w:p w14:paraId="71850798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黑体" w:eastAsia="黑体" w:hAnsi="Times New Roman" w:cs="Times New Roman" w:hint="eastAsia"/>
                <w:snapToGrid/>
                <w:color w:val="auto"/>
                <w:sz w:val="32"/>
                <w:szCs w:val="20"/>
              </w:rPr>
              <w:t>年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1781459C" w14:textId="11651E0E" w:rsidR="00CE090B" w:rsidRPr="00CE090B" w:rsidRDefault="007E0E8F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楷体_GB2312" w:hAnsi="Times New Roman" w:cs="Times New Roman"/>
                <w:snapToGrid/>
                <w:color w:val="auto"/>
                <w:sz w:val="28"/>
                <w:szCs w:val="20"/>
              </w:rPr>
            </w:pPr>
            <w:r>
              <w:rPr>
                <w:rFonts w:ascii="Times New Roman" w:eastAsia="楷体_GB2312" w:hAnsi="Times New Roman" w:cs="Times New Roman" w:hint="eastAsia"/>
                <w:snapToGrid/>
                <w:color w:val="auto"/>
                <w:sz w:val="28"/>
                <w:szCs w:val="20"/>
              </w:rPr>
              <w:t>6</w:t>
            </w:r>
          </w:p>
        </w:tc>
        <w:tc>
          <w:tcPr>
            <w:tcW w:w="400" w:type="dxa"/>
            <w:vAlign w:val="bottom"/>
            <w:hideMark/>
          </w:tcPr>
          <w:p w14:paraId="55584105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黑体" w:eastAsia="黑体" w:hAnsi="Times New Roman" w:cs="Times New Roman" w:hint="eastAsia"/>
                <w:snapToGrid/>
                <w:color w:val="auto"/>
                <w:sz w:val="32"/>
                <w:szCs w:val="20"/>
              </w:rPr>
              <w:t>月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5C3445E" w14:textId="772B212F" w:rsidR="00CE090B" w:rsidRPr="00CE090B" w:rsidRDefault="007E0E8F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楷体_GB2312" w:hAnsi="Times New Roman" w:cs="Times New Roman" w:hint="eastAsia"/>
                <w:snapToGrid/>
                <w:color w:val="auto"/>
                <w:sz w:val="28"/>
                <w:szCs w:val="20"/>
              </w:rPr>
            </w:pPr>
            <w:r>
              <w:rPr>
                <w:rFonts w:ascii="Times New Roman" w:eastAsia="楷体_GB2312" w:hAnsi="Times New Roman" w:cs="Times New Roman" w:hint="eastAsia"/>
                <w:snapToGrid/>
                <w:color w:val="auto"/>
                <w:sz w:val="28"/>
                <w:szCs w:val="20"/>
              </w:rPr>
              <w:t>14</w:t>
            </w:r>
          </w:p>
        </w:tc>
        <w:tc>
          <w:tcPr>
            <w:tcW w:w="900" w:type="dxa"/>
            <w:vAlign w:val="bottom"/>
            <w:hideMark/>
          </w:tcPr>
          <w:p w14:paraId="1F22A50A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黑体" w:eastAsia="黑体" w:hAnsi="Times New Roman" w:cs="Times New Roman" w:hint="eastAsia"/>
                <w:snapToGrid/>
                <w:color w:val="auto"/>
                <w:sz w:val="32"/>
                <w:szCs w:val="20"/>
              </w:rPr>
              <w:t>日共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0F2230C6" w14:textId="70BFEE9C" w:rsidR="00CE090B" w:rsidRPr="00CE090B" w:rsidRDefault="007E0E8F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楷体_GB2312" w:hAnsi="Times New Roman" w:cs="Times New Roman" w:hint="eastAsia"/>
                <w:snapToGrid/>
                <w:color w:val="auto"/>
                <w:sz w:val="28"/>
                <w:szCs w:val="20"/>
              </w:rPr>
            </w:pPr>
            <w:r>
              <w:rPr>
                <w:rFonts w:ascii="Times New Roman" w:eastAsia="楷体_GB2312" w:hAnsi="Times New Roman" w:cs="Times New Roman" w:hint="eastAsia"/>
                <w:snapToGrid/>
                <w:color w:val="auto"/>
                <w:sz w:val="28"/>
                <w:szCs w:val="20"/>
              </w:rPr>
              <w:t>16</w:t>
            </w:r>
          </w:p>
        </w:tc>
        <w:tc>
          <w:tcPr>
            <w:tcW w:w="782" w:type="dxa"/>
            <w:vAlign w:val="bottom"/>
            <w:hideMark/>
          </w:tcPr>
          <w:p w14:paraId="2DB5E1FD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黑体" w:eastAsia="黑体" w:hAnsi="Times New Roman" w:cs="Times New Roman" w:hint="eastAsia"/>
                <w:snapToGrid/>
                <w:color w:val="auto"/>
                <w:sz w:val="32"/>
                <w:szCs w:val="20"/>
              </w:rPr>
              <w:t>周</w:t>
            </w:r>
          </w:p>
        </w:tc>
      </w:tr>
    </w:tbl>
    <w:p w14:paraId="0E82C26B" w14:textId="77777777" w:rsidR="00CE090B" w:rsidRPr="00CE090B" w:rsidRDefault="00CE090B" w:rsidP="00CE090B">
      <w:pPr>
        <w:kinsoku/>
        <w:autoSpaceDE/>
        <w:autoSpaceDN/>
        <w:adjustRightInd/>
        <w:snapToGrid/>
        <w:jc w:val="both"/>
        <w:textAlignment w:val="auto"/>
        <w:rPr>
          <w:rFonts w:ascii="黑体" w:eastAsia="黑体" w:hAnsi="Times New Roman" w:cs="Times New Roman"/>
          <w:snapToGrid/>
          <w:color w:val="auto"/>
          <w:sz w:val="30"/>
          <w:szCs w:val="20"/>
        </w:rPr>
      </w:pPr>
    </w:p>
    <w:tbl>
      <w:tblPr>
        <w:tblW w:w="0" w:type="auto"/>
        <w:tblInd w:w="408" w:type="dxa"/>
        <w:tblLook w:val="04A0" w:firstRow="1" w:lastRow="0" w:firstColumn="1" w:lastColumn="0" w:noHBand="0" w:noVBand="1"/>
      </w:tblPr>
      <w:tblGrid>
        <w:gridCol w:w="1400"/>
        <w:gridCol w:w="600"/>
        <w:gridCol w:w="700"/>
        <w:gridCol w:w="100"/>
        <w:gridCol w:w="600"/>
        <w:gridCol w:w="800"/>
        <w:gridCol w:w="536"/>
      </w:tblGrid>
      <w:tr w:rsidR="00CE090B" w:rsidRPr="00CE090B" w14:paraId="36BE2916" w14:textId="77777777" w:rsidTr="00CE090B">
        <w:trPr>
          <w:trHeight w:val="737"/>
        </w:trPr>
        <w:tc>
          <w:tcPr>
            <w:tcW w:w="2700" w:type="dxa"/>
            <w:gridSpan w:val="3"/>
            <w:vAlign w:val="bottom"/>
            <w:hideMark/>
          </w:tcPr>
          <w:p w14:paraId="49693AEB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ind w:leftChars="-50" w:left="-105" w:rightChars="-50" w:right="-105"/>
              <w:jc w:val="center"/>
              <w:textAlignment w:val="auto"/>
              <w:rPr>
                <w:rFonts w:ascii="Times New Roman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Times New Roman" w:eastAsia="黑体" w:hAnsi="Times New Roman" w:cs="Times New Roman" w:hint="eastAsia"/>
                <w:snapToGrid/>
                <w:color w:val="auto"/>
                <w:sz w:val="32"/>
                <w:szCs w:val="20"/>
              </w:rPr>
              <w:t>指导教师签字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5061E1D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楷体_GB2312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Times New Roman" w:eastAsia="楷体_GB2312" w:hAnsi="Times New Roman" w:cs="Times New Roman"/>
                <w:noProof/>
                <w:snapToGrid/>
                <w:color w:val="auto"/>
                <w:sz w:val="32"/>
                <w:szCs w:val="20"/>
              </w:rPr>
              <w:drawing>
                <wp:inline distT="0" distB="0" distL="0" distR="0" wp14:anchorId="037133F9" wp14:editId="254FEC44">
                  <wp:extent cx="952500" cy="476250"/>
                  <wp:effectExtent l="0" t="0" r="0" b="0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90B" w:rsidRPr="00CE090B" w14:paraId="618892B1" w14:textId="77777777" w:rsidTr="00CE090B">
        <w:trPr>
          <w:trHeight w:val="737"/>
        </w:trPr>
        <w:tc>
          <w:tcPr>
            <w:tcW w:w="2700" w:type="dxa"/>
            <w:gridSpan w:val="3"/>
            <w:vAlign w:val="bottom"/>
            <w:hideMark/>
          </w:tcPr>
          <w:p w14:paraId="383AEFB5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Times New Roman" w:eastAsia="黑体" w:hAnsi="Times New Roman" w:cs="Times New Roman" w:hint="eastAsia"/>
                <w:snapToGrid/>
                <w:color w:val="auto"/>
                <w:spacing w:val="128"/>
                <w:sz w:val="32"/>
                <w:szCs w:val="20"/>
              </w:rPr>
              <w:t>系主任签</w:t>
            </w:r>
            <w:r w:rsidRPr="00CE090B">
              <w:rPr>
                <w:rFonts w:ascii="Times New Roman" w:eastAsia="黑体" w:hAnsi="Times New Roman" w:cs="Times New Roman" w:hint="eastAsia"/>
                <w:snapToGrid/>
                <w:color w:val="auto"/>
                <w:spacing w:val="1"/>
                <w:sz w:val="32"/>
                <w:szCs w:val="20"/>
              </w:rPr>
              <w:t>字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480ACDDE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楷体_GB2312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Times New Roman" w:eastAsia="楷体_GB2312" w:hAnsi="Times New Roman" w:cs="Times New Roman"/>
                <w:noProof/>
                <w:snapToGrid/>
                <w:color w:val="auto"/>
                <w:sz w:val="32"/>
                <w:szCs w:val="20"/>
              </w:rPr>
              <w:drawing>
                <wp:inline distT="0" distB="0" distL="0" distR="0" wp14:anchorId="3E4FADBC" wp14:editId="0E31BDED">
                  <wp:extent cx="952500" cy="476250"/>
                  <wp:effectExtent l="0" t="0" r="0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90B" w:rsidRPr="00CE090B" w14:paraId="007EB254" w14:textId="77777777" w:rsidTr="00CE090B">
        <w:trPr>
          <w:cantSplit/>
          <w:trHeight w:val="737"/>
        </w:trPr>
        <w:tc>
          <w:tcPr>
            <w:tcW w:w="14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4F70705C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ind w:leftChars="-50" w:left="-105"/>
              <w:jc w:val="center"/>
              <w:textAlignment w:val="auto"/>
              <w:rPr>
                <w:rFonts w:ascii="Times New Roman" w:eastAsia="楷体_GB2312" w:hAnsi="Times New Roman" w:cs="Times New Roman"/>
                <w:snapToGrid/>
                <w:color w:val="auto"/>
                <w:sz w:val="28"/>
                <w:szCs w:val="20"/>
              </w:rPr>
            </w:pPr>
            <w:r w:rsidRPr="00CE090B">
              <w:rPr>
                <w:rFonts w:ascii="Times New Roman" w:eastAsia="楷体_GB2312" w:hAnsi="Times New Roman" w:cs="Times New Roman"/>
                <w:snapToGrid/>
                <w:color w:val="auto"/>
                <w:sz w:val="28"/>
                <w:szCs w:val="20"/>
              </w:rPr>
              <w:t>2024</w:t>
            </w:r>
          </w:p>
        </w:tc>
        <w:tc>
          <w:tcPr>
            <w:tcW w:w="600" w:type="dxa"/>
            <w:vAlign w:val="bottom"/>
            <w:hideMark/>
          </w:tcPr>
          <w:p w14:paraId="27934E05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Times New Roman" w:eastAsia="黑体" w:hAnsi="Times New Roman" w:cs="Times New Roman" w:hint="eastAsia"/>
                <w:snapToGrid/>
                <w:color w:val="auto"/>
                <w:sz w:val="32"/>
                <w:szCs w:val="20"/>
              </w:rPr>
              <w:t>年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5924CC10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楷体_GB2312" w:hAnsi="Times New Roman" w:cs="Times New Roman"/>
                <w:snapToGrid/>
                <w:color w:val="auto"/>
                <w:sz w:val="28"/>
                <w:szCs w:val="20"/>
              </w:rPr>
            </w:pPr>
            <w:r w:rsidRPr="00CE090B">
              <w:rPr>
                <w:rFonts w:ascii="Times New Roman" w:eastAsia="楷体_GB2312" w:hAnsi="Times New Roman" w:cs="Times New Roman"/>
                <w:snapToGrid/>
                <w:color w:val="auto"/>
                <w:sz w:val="28"/>
                <w:szCs w:val="20"/>
              </w:rPr>
              <w:t>3</w:t>
            </w:r>
          </w:p>
        </w:tc>
        <w:tc>
          <w:tcPr>
            <w:tcW w:w="600" w:type="dxa"/>
            <w:vAlign w:val="bottom"/>
            <w:hideMark/>
          </w:tcPr>
          <w:p w14:paraId="73B56F21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Times New Roman" w:eastAsia="黑体" w:hAnsi="Times New Roman" w:cs="Times New Roman" w:hint="eastAsia"/>
                <w:snapToGrid/>
                <w:color w:val="auto"/>
                <w:sz w:val="32"/>
                <w:szCs w:val="20"/>
              </w:rPr>
              <w:t>月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27545B8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楷体_GB2312" w:hAnsi="Times New Roman" w:cs="Times New Roman"/>
                <w:snapToGrid/>
                <w:color w:val="auto"/>
                <w:sz w:val="28"/>
                <w:szCs w:val="20"/>
              </w:rPr>
            </w:pPr>
            <w:r w:rsidRPr="00CE090B">
              <w:rPr>
                <w:rFonts w:ascii="Times New Roman" w:eastAsia="楷体_GB2312" w:hAnsi="Times New Roman" w:cs="Times New Roman"/>
                <w:snapToGrid/>
                <w:color w:val="auto"/>
                <w:sz w:val="28"/>
                <w:szCs w:val="20"/>
              </w:rPr>
              <w:t>27</w:t>
            </w:r>
          </w:p>
        </w:tc>
        <w:tc>
          <w:tcPr>
            <w:tcW w:w="521" w:type="dxa"/>
            <w:vAlign w:val="bottom"/>
            <w:hideMark/>
          </w:tcPr>
          <w:p w14:paraId="380059B8" w14:textId="77777777" w:rsidR="00CE090B" w:rsidRPr="00CE090B" w:rsidRDefault="00CE090B" w:rsidP="00CE090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Times New Roman" w:eastAsia="黑体" w:hAnsi="Times New Roman" w:cs="Times New Roman"/>
                <w:snapToGrid/>
                <w:color w:val="auto"/>
                <w:sz w:val="32"/>
                <w:szCs w:val="20"/>
              </w:rPr>
            </w:pPr>
            <w:r w:rsidRPr="00CE090B">
              <w:rPr>
                <w:rFonts w:ascii="Times New Roman" w:eastAsia="黑体" w:hAnsi="Times New Roman" w:cs="Times New Roman" w:hint="eastAsia"/>
                <w:snapToGrid/>
                <w:color w:val="auto"/>
                <w:sz w:val="32"/>
                <w:szCs w:val="20"/>
              </w:rPr>
              <w:t>日</w:t>
            </w:r>
          </w:p>
        </w:tc>
      </w:tr>
    </w:tbl>
    <w:p w14:paraId="3CAEF6F3" w14:textId="41AE5B9B" w:rsidR="00F1443D" w:rsidRPr="00CE090B" w:rsidRDefault="00CE090B" w:rsidP="00CE090B">
      <w:pPr>
        <w:kinsoku/>
        <w:autoSpaceDE/>
        <w:autoSpaceDN/>
        <w:adjustRightInd/>
        <w:snapToGrid/>
        <w:spacing w:beforeLines="50" w:before="120" w:afterLines="50" w:after="120" w:line="300" w:lineRule="auto"/>
        <w:jc w:val="both"/>
        <w:textAlignment w:val="auto"/>
        <w:rPr>
          <w:rFonts w:ascii="Times New Roman" w:eastAsia="宋体" w:hAnsi="Times New Roman" w:cs="Times New Roman"/>
          <w:snapToGrid/>
          <w:color w:val="auto"/>
        </w:rPr>
      </w:pPr>
      <w:r w:rsidRPr="00CE090B">
        <w:rPr>
          <w:rFonts w:ascii="Times New Roman" w:eastAsia="宋体" w:hAnsi="Times New Roman" w:cs="Times New Roman"/>
          <w:snapToGrid/>
          <w:color w:val="auto"/>
        </w:rPr>
        <w:t> </w:t>
      </w:r>
    </w:p>
    <w:p w14:paraId="1F4491EF" w14:textId="77777777" w:rsidR="00F1443D" w:rsidRDefault="00000000">
      <w:pPr>
        <w:pageBreakBefore/>
        <w:spacing w:before="91" w:line="224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pacing w:val="-1"/>
          <w:sz w:val="28"/>
          <w:szCs w:val="28"/>
        </w:rPr>
        <w:lastRenderedPageBreak/>
        <w:t>一、毕业设计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 (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论文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) 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的目的</w:t>
      </w:r>
      <w:r>
        <w:rPr>
          <w:rFonts w:ascii="Times New Roman" w:eastAsia="黑体" w:hAnsi="Times New Roman" w:cs="Times New Roman"/>
          <w:sz w:val="28"/>
          <w:szCs w:val="28"/>
        </w:rPr>
        <w:t>和意义</w:t>
      </w:r>
    </w:p>
    <w:p w14:paraId="249F4682" w14:textId="77777777" w:rsidR="00F1443D" w:rsidRDefault="00000000">
      <w:pPr>
        <w:kinsoku/>
        <w:snapToGrid/>
        <w:spacing w:beforeLines="50" w:before="120" w:line="360" w:lineRule="auto"/>
        <w:ind w:firstLineChars="200" w:firstLine="480"/>
        <w:jc w:val="both"/>
        <w:textAlignment w:val="auto"/>
        <w:rPr>
          <w:rFonts w:ascii="宋体" w:eastAsia="宋体" w:hAnsi="宋体" w:cs="宋体"/>
          <w:spacing w:val="8"/>
          <w:sz w:val="23"/>
          <w:szCs w:val="23"/>
        </w:rPr>
      </w:pP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毕业设计是大学教育的一个十分重要的环节，通过毕业设计，能够提高学生理论联系实际、独立解决问题、系统思考的能力，从而基本掌握科研或新品研发的工作流程，积累一定的项目规划及设计的经验。此外，通过毕业设计，培养学生严谨治学的态度，坚韧不拔的作风，良好的团队精神，为今后从事科研、生产工作打下坚实的基础。以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STM32F103C8T6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单片机为主控制器，通过温湿度、土壤湿度、光照强度、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CO2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浓度等传感器和舵机、加热片、风扇、按键等模块实现对温室大棚内环境的检测和控制，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OLED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显示各种控制参数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。</w:t>
      </w:r>
    </w:p>
    <w:p w14:paraId="0D60A40C" w14:textId="77777777" w:rsidR="00F1443D" w:rsidRDefault="00000000">
      <w:pPr>
        <w:spacing w:before="91" w:line="222" w:lineRule="auto"/>
        <w:ind w:left="29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pacing w:val="-1"/>
          <w:sz w:val="28"/>
          <w:szCs w:val="28"/>
        </w:rPr>
        <w:t>二、毕业设计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 (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论文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) 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的要求</w:t>
      </w:r>
    </w:p>
    <w:p w14:paraId="4F822A63" w14:textId="77777777" w:rsidR="00F1443D" w:rsidRDefault="00000000">
      <w:pPr>
        <w:kinsoku/>
        <w:snapToGrid/>
        <w:spacing w:beforeLines="50" w:before="120" w:line="360" w:lineRule="auto"/>
        <w:ind w:firstLineChars="200" w:firstLine="480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熟练掌握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STM32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单片机相关软件和传感器工作原理，实现基于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STM32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的智能温室大棚控制系统，并装配成为一个完整的硬件产品。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可采集并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智能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控制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温室大棚温湿度、土壤湿度、光照强度、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CO2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浓度；可实现各按键功能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，并实现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各种控制参数显示。</w:t>
      </w:r>
    </w:p>
    <w:p w14:paraId="4FA1037C" w14:textId="77777777" w:rsidR="00F1443D" w:rsidRDefault="00000000">
      <w:pPr>
        <w:spacing w:before="91" w:line="222" w:lineRule="auto"/>
        <w:ind w:left="3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pacing w:val="-1"/>
          <w:sz w:val="28"/>
          <w:szCs w:val="28"/>
        </w:rPr>
        <w:t>三、毕业设计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 (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论文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) 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的主要</w:t>
      </w:r>
      <w:r>
        <w:rPr>
          <w:rFonts w:ascii="Times New Roman" w:eastAsia="黑体" w:hAnsi="Times New Roman" w:cs="Times New Roman"/>
          <w:sz w:val="28"/>
          <w:szCs w:val="28"/>
        </w:rPr>
        <w:t>内容</w:t>
      </w:r>
    </w:p>
    <w:p w14:paraId="6F0F9EFC" w14:textId="77777777" w:rsidR="00F1443D" w:rsidRDefault="00000000">
      <w:pPr>
        <w:kinsoku/>
        <w:snapToGrid/>
        <w:spacing w:beforeLines="50" w:before="120"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1.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明确课题目标，搜集、查阅相关资料；</w:t>
      </w:r>
    </w:p>
    <w:p w14:paraId="45531BD0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2.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学习软件编程；</w:t>
      </w:r>
    </w:p>
    <w:p w14:paraId="205ED48E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3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学习单片机硬件相关参数和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完成硬件选型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；</w:t>
      </w:r>
    </w:p>
    <w:p w14:paraId="710D04D4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4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完成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STM32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的智能温室大棚控制系统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软件编程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；</w:t>
      </w:r>
    </w:p>
    <w:p w14:paraId="1B7F3087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5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完成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STM32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的智能温室大棚控制系统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硬件设计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；</w:t>
      </w:r>
    </w:p>
    <w:p w14:paraId="79757A17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6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完成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和搭建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硬件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系统和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整体功能测试；</w:t>
      </w:r>
    </w:p>
    <w:p w14:paraId="2AD9B666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7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完成论文撰写。</w:t>
      </w:r>
    </w:p>
    <w:p w14:paraId="7D372C36" w14:textId="77777777" w:rsidR="00F1443D" w:rsidRDefault="00000000">
      <w:pPr>
        <w:spacing w:before="57" w:line="222" w:lineRule="auto"/>
        <w:ind w:left="41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pacing w:val="-2"/>
          <w:sz w:val="28"/>
          <w:szCs w:val="28"/>
        </w:rPr>
        <w:t>四、毕业设计</w:t>
      </w:r>
      <w:r>
        <w:rPr>
          <w:rFonts w:ascii="Times New Roman" w:eastAsia="黑体" w:hAnsi="Times New Roman" w:cs="Times New Roman"/>
          <w:spacing w:val="-2"/>
          <w:sz w:val="28"/>
          <w:szCs w:val="28"/>
        </w:rPr>
        <w:t xml:space="preserve"> (</w:t>
      </w:r>
      <w:r>
        <w:rPr>
          <w:rFonts w:ascii="Times New Roman" w:eastAsia="黑体" w:hAnsi="Times New Roman" w:cs="Times New Roman"/>
          <w:spacing w:val="-2"/>
          <w:sz w:val="28"/>
          <w:szCs w:val="28"/>
        </w:rPr>
        <w:t>论文</w:t>
      </w:r>
      <w:r>
        <w:rPr>
          <w:rFonts w:ascii="Times New Roman" w:eastAsia="黑体" w:hAnsi="Times New Roman" w:cs="Times New Roman"/>
          <w:spacing w:val="-2"/>
          <w:sz w:val="28"/>
          <w:szCs w:val="28"/>
        </w:rPr>
        <w:t xml:space="preserve">) 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的成果</w:t>
      </w:r>
    </w:p>
    <w:p w14:paraId="48A8068F" w14:textId="77777777" w:rsidR="00F1443D" w:rsidRDefault="00000000">
      <w:pPr>
        <w:kinsoku/>
        <w:snapToGrid/>
        <w:spacing w:beforeLines="50" w:before="120"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1.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按照课题的要求完成设计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并实现基于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STM32</w:t>
      </w:r>
      <w:r>
        <w:rPr>
          <w:rFonts w:ascii="Times New Roman" w:eastAsia="宋体" w:hAnsi="Times New Roman" w:cs="Times New Roman" w:hint="eastAsia"/>
          <w:snapToGrid/>
          <w:color w:val="000000" w:themeColor="text1"/>
          <w:kern w:val="2"/>
          <w:sz w:val="24"/>
          <w:szCs w:val="24"/>
        </w:rPr>
        <w:t>的智能温室大棚控制系统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；</w:t>
      </w:r>
    </w:p>
    <w:p w14:paraId="71106800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2.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按要求完成论文的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 (1.2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万字左右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)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撰写工作；</w:t>
      </w:r>
    </w:p>
    <w:p w14:paraId="1D72AFDA" w14:textId="77777777" w:rsidR="00F1443D" w:rsidRDefault="00000000">
      <w:pPr>
        <w:kinsoku/>
        <w:snapToGrid/>
        <w:spacing w:line="360" w:lineRule="auto"/>
        <w:jc w:val="both"/>
        <w:textAlignment w:val="auto"/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3.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翻译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 xml:space="preserve"> 3000-5000 </w:t>
      </w:r>
      <w:r>
        <w:rPr>
          <w:rFonts w:ascii="Times New Roman" w:eastAsia="宋体" w:hAnsi="Times New Roman" w:cs="Times New Roman"/>
          <w:snapToGrid/>
          <w:color w:val="000000" w:themeColor="text1"/>
          <w:kern w:val="2"/>
          <w:sz w:val="24"/>
          <w:szCs w:val="24"/>
        </w:rPr>
        <w:t>字的英文资料。</w:t>
      </w:r>
    </w:p>
    <w:p w14:paraId="53D10EBE" w14:textId="77777777" w:rsidR="00F1443D" w:rsidRDefault="00000000">
      <w:pPr>
        <w:numPr>
          <w:ilvl w:val="0"/>
          <w:numId w:val="1"/>
        </w:numPr>
        <w:spacing w:before="91" w:line="222" w:lineRule="auto"/>
        <w:ind w:left="32"/>
        <w:rPr>
          <w:rFonts w:ascii="Times New Roman" w:eastAsia="黑体" w:hAnsi="Times New Roman" w:cs="Times New Roman"/>
          <w:spacing w:val="-1"/>
          <w:sz w:val="28"/>
          <w:szCs w:val="28"/>
        </w:rPr>
      </w:pPr>
      <w:r>
        <w:rPr>
          <w:rFonts w:ascii="Times New Roman" w:eastAsia="黑体" w:hAnsi="Times New Roman" w:cs="Times New Roman"/>
          <w:spacing w:val="-1"/>
          <w:sz w:val="28"/>
          <w:szCs w:val="28"/>
        </w:rPr>
        <w:t>毕业设计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 (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论文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 xml:space="preserve">) 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时间安排</w:t>
      </w:r>
    </w:p>
    <w:p w14:paraId="162F72FB" w14:textId="77777777" w:rsidR="00F1443D" w:rsidRDefault="00F1443D">
      <w:pPr>
        <w:spacing w:line="223" w:lineRule="auto"/>
        <w:ind w:left="34"/>
        <w:rPr>
          <w:rFonts w:ascii="Times New Roman" w:eastAsia="黑体" w:hAnsi="Times New Roman" w:cs="Times New Roman"/>
          <w:spacing w:val="-1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5413"/>
        <w:gridCol w:w="1996"/>
      </w:tblGrid>
      <w:tr w:rsidR="00F1443D" w14:paraId="112B6904" w14:textId="77777777">
        <w:trPr>
          <w:trHeight w:val="455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AC680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sz w:val="24"/>
                <w:szCs w:val="20"/>
              </w:rPr>
              <w:t>序</w:t>
            </w:r>
            <w:r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0"/>
              </w:rPr>
              <w:t>号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E2A1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bookmarkStart w:id="0" w:name="OLE_LINK35"/>
            <w:bookmarkStart w:id="1" w:name="OLE_LINK34"/>
            <w:bookmarkStart w:id="2" w:name="OLE_LINK45"/>
            <w:bookmarkStart w:id="3" w:name="OLE_LINK36"/>
            <w:r>
              <w:rPr>
                <w:rFonts w:ascii="Times New Roman" w:eastAsia="宋体" w:hAnsi="Times New Roman" w:cs="Times New Roman"/>
                <w:sz w:val="24"/>
                <w:szCs w:val="20"/>
              </w:rPr>
              <w:t>设计（论文）各阶段名称</w:t>
            </w:r>
            <w:bookmarkEnd w:id="0"/>
            <w:bookmarkEnd w:id="1"/>
            <w:bookmarkEnd w:id="2"/>
            <w:bookmarkEnd w:id="3"/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C3B4A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sz w:val="24"/>
                <w:szCs w:val="20"/>
              </w:rPr>
              <w:t>日</w:t>
            </w:r>
            <w:r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0"/>
              </w:rPr>
              <w:t>期</w:t>
            </w:r>
          </w:p>
        </w:tc>
      </w:tr>
      <w:tr w:rsidR="00F1443D" w14:paraId="79C9357C" w14:textId="77777777">
        <w:trPr>
          <w:trHeight w:val="379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87DD8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09492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查阅相关参考资料，熟悉毕业设计任务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7B5B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周</w:t>
            </w:r>
          </w:p>
        </w:tc>
      </w:tr>
      <w:tr w:rsidR="00F1443D" w14:paraId="2AF3327C" w14:textId="77777777">
        <w:trPr>
          <w:trHeight w:val="630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5D7AC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lastRenderedPageBreak/>
              <w:t>2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C49D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毕业实习，了解成像系统和软件平台，方案设计，撰写开题报告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6A0C9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2-4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周</w:t>
            </w:r>
          </w:p>
        </w:tc>
      </w:tr>
      <w:tr w:rsidR="00F1443D" w14:paraId="077826B6" w14:textId="77777777">
        <w:trPr>
          <w:trHeight w:val="493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49570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5D416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根据课题要求编写算法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62722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5-9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周</w:t>
            </w:r>
          </w:p>
        </w:tc>
      </w:tr>
      <w:tr w:rsidR="00F1443D" w14:paraId="2D8DB291" w14:textId="77777777">
        <w:trPr>
          <w:trHeight w:val="401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1C20D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E2D76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算法改进，测试和实验结果分析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2DF4F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10-11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周</w:t>
            </w:r>
          </w:p>
        </w:tc>
      </w:tr>
      <w:tr w:rsidR="00F1443D" w14:paraId="24557891" w14:textId="77777777">
        <w:trPr>
          <w:trHeight w:val="411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8287D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605A6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实验结果分析，毕业论文撰写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37AA9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12-14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周</w:t>
            </w:r>
          </w:p>
        </w:tc>
      </w:tr>
      <w:tr w:rsidR="00F1443D" w14:paraId="07E772D8" w14:textId="77777777">
        <w:trPr>
          <w:trHeight w:val="412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F1DFA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EEB7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准备答辩资料，毕业答辩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BB5B9" w14:textId="77777777" w:rsidR="00F1443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15-16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周</w:t>
            </w:r>
          </w:p>
        </w:tc>
      </w:tr>
    </w:tbl>
    <w:p w14:paraId="552D8CE1" w14:textId="77777777" w:rsidR="00F1443D" w:rsidRDefault="00000000">
      <w:pPr>
        <w:spacing w:before="162" w:line="228" w:lineRule="auto"/>
        <w:ind w:left="33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pacing w:val="-2"/>
          <w:sz w:val="28"/>
          <w:szCs w:val="28"/>
        </w:rPr>
        <w:t>六、应</w:t>
      </w:r>
      <w:r>
        <w:rPr>
          <w:rFonts w:ascii="Times New Roman" w:eastAsia="黑体" w:hAnsi="Times New Roman" w:cs="Times New Roman"/>
          <w:spacing w:val="-1"/>
          <w:sz w:val="28"/>
          <w:szCs w:val="28"/>
        </w:rPr>
        <w:t>收集的资料、主要参考文献</w:t>
      </w:r>
    </w:p>
    <w:p w14:paraId="4F82675C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黄超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赵宇红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张洪明等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基于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STM32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单片机的在线恒温光谱分析系统研制与测试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[J].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光谱学与光谱分析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,2023,43(09):2734-2739.</w:t>
      </w:r>
    </w:p>
    <w:p w14:paraId="58C4032C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夏志昌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于永爱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尚建华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基于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STM32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的半导体激光器输出功率和工作温度稳定性研究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[J].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光子学报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,2023,52(08):93-104.</w:t>
      </w:r>
    </w:p>
    <w:p w14:paraId="72BA8526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纪建伟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赵海龙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李征明等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基于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STM32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的温室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CO_2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浓度自动调控系统设计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[J].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浙江农业学报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,2015,27(05):860-864.</w:t>
      </w:r>
    </w:p>
    <w:p w14:paraId="7892FEA8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吴雪雪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基于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NB-IOT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的农作物大棚监测系统研究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[J].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农机化研究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,2023,45(11):122-126.</w:t>
      </w:r>
    </w:p>
    <w:p w14:paraId="3A407CFA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郭磊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基于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STM32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的温室环境监测和控制系统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[D].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齐鲁工业大学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2021.</w:t>
      </w:r>
    </w:p>
    <w:p w14:paraId="570745BB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袁三男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王鹏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利用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STM32F4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下载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PIC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单片机程序的原理及实现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[J].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上海电力大学学报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,2023,39(06):610-613.</w:t>
      </w:r>
    </w:p>
    <w:p w14:paraId="4D0AF8A4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Andrzej P,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Mateusz S.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Using a Development Platform with an STM32 Processor to Prototype an Inexpensive 4-DoF Delta Parallel Robot[J].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Sensors,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2021,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21(23):7962.</w:t>
      </w:r>
    </w:p>
    <w:p w14:paraId="38F18006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Lei L,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Mingsong W, Shahid H, et al.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Design of a Multi-Channel Gas Sensor Detection System Based on STM32 Microcontroller and LabVIEW[J].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Journal of Nanoelectronics and Optoelectronics,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2023,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18(1):17-24.</w:t>
      </w:r>
    </w:p>
    <w:p w14:paraId="23C934DB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Ionel Z, Gheorghiță V.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Enhancing the Modbus Communication Protocol to Minimize Acquisition Times Based on an STM32-Embedded Device[J].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Mathematics,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2022,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10(24):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4686.</w:t>
      </w:r>
    </w:p>
    <w:p w14:paraId="78FD84C1" w14:textId="77777777" w:rsidR="00F1443D" w:rsidRDefault="00000000">
      <w:pPr>
        <w:pStyle w:val="aa"/>
        <w:numPr>
          <w:ilvl w:val="0"/>
          <w:numId w:val="2"/>
        </w:numPr>
        <w:kinsoku/>
        <w:autoSpaceDN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Rui J, Hai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H, Yuan W, et al.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Design and Verification of Human Metabolic Measurement System Based on STM32[J].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Chinese journal of medical instrumentation,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2022,</w:t>
      </w:r>
      <w:r>
        <w:rPr>
          <w:rFonts w:ascii="Times New Roman" w:hAnsi="Times New Roman"/>
          <w:snapToGrid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default"/>
          <w:snapToGrid/>
          <w:color w:val="000000" w:themeColor="text1"/>
          <w:kern w:val="2"/>
          <w:sz w:val="21"/>
          <w:szCs w:val="21"/>
        </w:rPr>
        <w:t>46(3):273-277.</w:t>
      </w:r>
    </w:p>
    <w:sectPr w:rsidR="00F1443D">
      <w:pgSz w:w="11906" w:h="16840"/>
      <w:pgMar w:top="1440" w:right="1800" w:bottom="1440" w:left="1800" w:header="0" w:footer="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15A01"/>
    <w:multiLevelType w:val="singleLevel"/>
    <w:tmpl w:val="4DF15A0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DF55A12"/>
    <w:multiLevelType w:val="multilevel"/>
    <w:tmpl w:val="5DF55A12"/>
    <w:lvl w:ilvl="0">
      <w:start w:val="1"/>
      <w:numFmt w:val="decimal"/>
      <w:lvlText w:val="[%1]"/>
      <w:lvlJc w:val="left"/>
      <w:pPr>
        <w:tabs>
          <w:tab w:val="left" w:pos="0"/>
        </w:tabs>
        <w:ind w:left="420" w:hanging="42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  <w:rPr>
        <w:rFonts w:ascii="Times New Roman" w:hAnsi="Times New Roman" w:cs="Times New Roman" w:hint="default"/>
      </w:rPr>
    </w:lvl>
  </w:abstractNum>
  <w:num w:numId="1" w16cid:durableId="1427656238">
    <w:abstractNumId w:val="0"/>
  </w:num>
  <w:num w:numId="2" w16cid:durableId="406419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420"/>
  <w:noPunctuationKerning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OTI0NTRhMTAyMDZmNTMyMTcxMDk0ZjYwNDhmOTBjM2QifQ=="/>
  </w:docVars>
  <w:rsids>
    <w:rsidRoot w:val="002F6FE2"/>
    <w:rsid w:val="00031957"/>
    <w:rsid w:val="001765E6"/>
    <w:rsid w:val="00220F64"/>
    <w:rsid w:val="002B7FAC"/>
    <w:rsid w:val="002F6FE2"/>
    <w:rsid w:val="002F7725"/>
    <w:rsid w:val="00327DA8"/>
    <w:rsid w:val="00443E8D"/>
    <w:rsid w:val="00483F71"/>
    <w:rsid w:val="00524E3A"/>
    <w:rsid w:val="006503FC"/>
    <w:rsid w:val="00692ADB"/>
    <w:rsid w:val="0069393C"/>
    <w:rsid w:val="006C3364"/>
    <w:rsid w:val="007578C5"/>
    <w:rsid w:val="007C7336"/>
    <w:rsid w:val="007E0E8F"/>
    <w:rsid w:val="007E2D79"/>
    <w:rsid w:val="00867197"/>
    <w:rsid w:val="00931E88"/>
    <w:rsid w:val="00962D40"/>
    <w:rsid w:val="00A65237"/>
    <w:rsid w:val="00B93C2A"/>
    <w:rsid w:val="00B93E14"/>
    <w:rsid w:val="00B94DF4"/>
    <w:rsid w:val="00BB3C28"/>
    <w:rsid w:val="00C16093"/>
    <w:rsid w:val="00C75989"/>
    <w:rsid w:val="00CE090B"/>
    <w:rsid w:val="00DC4EEE"/>
    <w:rsid w:val="00E548F8"/>
    <w:rsid w:val="00E7413E"/>
    <w:rsid w:val="00E9212A"/>
    <w:rsid w:val="00F1443D"/>
    <w:rsid w:val="00FC75BB"/>
    <w:rsid w:val="05A46596"/>
    <w:rsid w:val="177A7986"/>
    <w:rsid w:val="18954453"/>
    <w:rsid w:val="204C2F6A"/>
    <w:rsid w:val="27E024E6"/>
    <w:rsid w:val="28641510"/>
    <w:rsid w:val="28925CA4"/>
    <w:rsid w:val="30A074E2"/>
    <w:rsid w:val="30DF0D0A"/>
    <w:rsid w:val="33BD724A"/>
    <w:rsid w:val="3C931F41"/>
    <w:rsid w:val="3F83300A"/>
    <w:rsid w:val="41B65436"/>
    <w:rsid w:val="4E327A54"/>
    <w:rsid w:val="4F9533E2"/>
    <w:rsid w:val="53F57599"/>
    <w:rsid w:val="56931C71"/>
    <w:rsid w:val="585E7EE1"/>
    <w:rsid w:val="5C750F27"/>
    <w:rsid w:val="614E54E4"/>
    <w:rsid w:val="631B74E0"/>
    <w:rsid w:val="63B0121D"/>
    <w:rsid w:val="66AD0CA6"/>
    <w:rsid w:val="67891080"/>
    <w:rsid w:val="70FF3CCF"/>
    <w:rsid w:val="76492631"/>
    <w:rsid w:val="765627D8"/>
    <w:rsid w:val="76FF41AE"/>
    <w:rsid w:val="795E0B94"/>
    <w:rsid w:val="7D4B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381CB"/>
  <w15:docId w15:val="{38161533-7074-414A-B568-FB32C158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qFormat/>
  </w:style>
  <w:style w:type="paragraph" w:styleId="a4">
    <w:name w:val="Plain Text"/>
    <w:basedOn w:val="a"/>
    <w:link w:val="a5"/>
    <w:autoRedefine/>
    <w:uiPriority w:val="99"/>
    <w:unhideWhenUsed/>
    <w:qFormat/>
    <w:pPr>
      <w:kinsoku/>
      <w:autoSpaceDE/>
      <w:autoSpaceDN/>
      <w:adjustRightInd/>
      <w:snapToGrid/>
      <w:jc w:val="both"/>
      <w:textAlignment w:val="auto"/>
    </w:pPr>
    <w:rPr>
      <w:rFonts w:ascii="宋体" w:eastAsia="宋体" w:hAnsi="宋体" w:cs="宋体"/>
      <w:snapToGrid/>
      <w:color w:val="auto"/>
    </w:rPr>
  </w:style>
  <w:style w:type="paragraph" w:styleId="a6">
    <w:name w:val="footer"/>
    <w:basedOn w:val="a"/>
    <w:link w:val="a7"/>
    <w:autoRedefine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8">
    <w:name w:val="header"/>
    <w:basedOn w:val="a"/>
    <w:link w:val="a9"/>
    <w:autoRedefine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Normal (Web)"/>
    <w:basedOn w:val="msonormal0"/>
    <w:autoRedefine/>
    <w:uiPriority w:val="99"/>
    <w:unhideWhenUsed/>
    <w:qFormat/>
  </w:style>
  <w:style w:type="paragraph" w:customStyle="1" w:styleId="msonormal0">
    <w:name w:val="msonormal"/>
    <w:basedOn w:val="a"/>
    <w:autoRedefine/>
    <w:hidden/>
    <w:qFormat/>
    <w:pPr>
      <w:spacing w:before="75" w:after="75"/>
    </w:pPr>
    <w:rPr>
      <w:rFonts w:ascii="宋体" w:eastAsia="宋体" w:hAnsi="宋体" w:cs="Times New Roman" w:hint="eastAsia"/>
      <w:sz w:val="24"/>
      <w:szCs w:val="24"/>
    </w:rPr>
  </w:style>
  <w:style w:type="character" w:styleId="ab">
    <w:name w:val="Hyperlink"/>
    <w:basedOn w:val="a0"/>
    <w:autoRedefine/>
    <w:qFormat/>
    <w:rPr>
      <w:color w:val="0000FF"/>
      <w:u w:val="single"/>
    </w:r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9">
    <w:name w:val="页眉 字符"/>
    <w:basedOn w:val="a0"/>
    <w:link w:val="a8"/>
    <w:autoRedefine/>
    <w:qFormat/>
    <w:rPr>
      <w:rFonts w:ascii="Arial" w:eastAsia="Arial" w:hAnsi="Arial" w:cs="Arial"/>
      <w:snapToGrid w:val="0"/>
      <w:color w:val="000000"/>
      <w:sz w:val="18"/>
      <w:szCs w:val="18"/>
    </w:rPr>
  </w:style>
  <w:style w:type="character" w:customStyle="1" w:styleId="a7">
    <w:name w:val="页脚 字符"/>
    <w:basedOn w:val="a0"/>
    <w:link w:val="a6"/>
    <w:autoRedefine/>
    <w:qFormat/>
    <w:rPr>
      <w:rFonts w:ascii="Arial" w:eastAsia="Arial" w:hAnsi="Arial" w:cs="Arial"/>
      <w:snapToGrid w:val="0"/>
      <w:color w:val="000000"/>
      <w:sz w:val="18"/>
      <w:szCs w:val="18"/>
    </w:rPr>
  </w:style>
  <w:style w:type="character" w:customStyle="1" w:styleId="a5">
    <w:name w:val="纯文本 字符"/>
    <w:basedOn w:val="a0"/>
    <w:link w:val="a4"/>
    <w:autoRedefine/>
    <w:uiPriority w:val="99"/>
    <w:qFormat/>
    <w:rPr>
      <w:rFonts w:ascii="宋体" w:hAnsi="宋体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http://219.231.0.154/bysj/images/image001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73879-526E-4FF5-A312-15EBE39DC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10651</dc:creator>
  <cp:lastModifiedBy>志豪 年</cp:lastModifiedBy>
  <cp:revision>22</cp:revision>
  <cp:lastPrinted>2024-04-24T04:19:00Z</cp:lastPrinted>
  <dcterms:created xsi:type="dcterms:W3CDTF">2022-06-07T18:10:00Z</dcterms:created>
  <dcterms:modified xsi:type="dcterms:W3CDTF">2024-06-05T08:49:00Z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2022-06-08T16:27:26Z</vt:filetime>
  </property>
  <property fmtid="{D5CDD505-2E9C-101B-9397-08002B2CF9AE}" pid="4" name="KSOProductBuildVer">
    <vt:lpwstr>2052-12.1.0.16120</vt:lpwstr>
  </property>
  <property fmtid="{D5CDD505-2E9C-101B-9397-08002B2CF9AE}" pid="5" name="ICV">
    <vt:lpwstr>4AB258E3DF3646449F4191ED4722A615</vt:lpwstr>
  </property>
</Properties>
</file>