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svg" ContentType="image/svg+xml"/>
  <Override PartName="/word/media/rId29.svg" ContentType="image/svg+xml"/>
  <Override PartName="/word/media/rId3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内存连接算法实验报告"/>
    <w:p>
      <w:pPr>
        <w:pStyle w:val="Heading1"/>
      </w:pPr>
      <w:r>
        <w:t xml:space="preserve">内存连接算法实验报告</w:t>
      </w:r>
    </w:p>
    <w:bookmarkStart w:id="20" w:name="实验目标"/>
    <w:p>
      <w:pPr>
        <w:pStyle w:val="Heading2"/>
      </w:pPr>
      <w:r>
        <w:t xml:space="preserve">1. 实验目标</w:t>
      </w:r>
    </w:p>
    <w:p>
      <w:pPr>
        <w:pStyle w:val="FirstParagraph"/>
      </w:pPr>
      <w:r>
        <w:t xml:space="preserve">本实验基于 ETH Zurich VLDB 2013 main-memory hash join 代码，围绕课程要求完成三类工作：</w:t>
      </w:r>
    </w:p>
    <w:p>
      <w:pPr>
        <w:numPr>
          <w:ilvl w:val="0"/>
          <w:numId w:val="1001"/>
        </w:numPr>
        <w:pStyle w:val="Compact"/>
      </w:pPr>
      <w:r>
        <w:t xml:space="preserve">理解双路多核服务器的 cache、NUMA 和内存层次对内存连接算法的影响。</w:t>
      </w:r>
    </w:p>
    <w:p>
      <w:pPr>
        <w:numPr>
          <w:ilvl w:val="0"/>
          <w:numId w:val="1001"/>
        </w:numPr>
        <w:pStyle w:val="Compact"/>
      </w:pPr>
      <w:r>
        <w:t xml:space="preserve">对比 NPO、PRO、sort-merge、VJ、PRVJ 等代表性连接算法的性能和空间开销。</w:t>
      </w:r>
    </w:p>
    <w:p>
      <w:pPr>
        <w:numPr>
          <w:ilvl w:val="0"/>
          <w:numId w:val="1001"/>
        </w:numPr>
        <w:pStyle w:val="Compact"/>
      </w:pPr>
      <w:r>
        <w:t xml:space="preserve">在原始代码上增加 VJ、PRVJ、sort-merge、NPO 空间统计和可复现实验脚本。</w:t>
      </w:r>
    </w:p>
    <w:p>
      <w:pPr>
        <w:pStyle w:val="FirstParagraph"/>
      </w:pPr>
      <w:r>
        <w:t xml:space="preserve">代码入口位于：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src/main.c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src/no_partitioning_join.c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src/vector_join.c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src/parallel_radix_join.c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scripts/run_extended_algo_comparison.sh</w:t>
      </w:r>
    </w:p>
    <w:bookmarkEnd w:id="20"/>
    <w:bookmarkStart w:id="21" w:name="实验环境"/>
    <w:p>
      <w:pPr>
        <w:pStyle w:val="Heading2"/>
      </w:pPr>
      <w:r>
        <w:t xml:space="preserve">2. 实验环境</w:t>
      </w:r>
    </w:p>
    <w:p>
      <w:pPr>
        <w:pStyle w:val="FirstParagraph"/>
      </w:pPr>
      <w:r>
        <w:t xml:space="preserve">硬件信息由</w:t>
      </w:r>
      <w:r>
        <w:t xml:space="preserve"> </w:t>
      </w:r>
      <w:r>
        <w:rPr>
          <w:rStyle w:val="VerbatimChar"/>
        </w:rPr>
        <w:t xml:space="preserve">lscpu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numactl --hardware</w:t>
      </w:r>
      <w:r>
        <w:t xml:space="preserve"> </w:t>
      </w:r>
      <w:r>
        <w:t xml:space="preserve">获取。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right"/>
            </w:pPr>
            <w:r>
              <w:t xml:space="preserve">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right"/>
            </w:pPr>
            <w:r>
              <w:t xml:space="preserve">Intel Xeon Gold 5220 @ 2.20GHz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Socket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 / socket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SMT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CPUs</w:t>
            </w:r>
          </w:p>
        </w:tc>
        <w:tc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L1d cache</w:t>
            </w:r>
          </w:p>
        </w:tc>
        <w:tc>
          <w:p>
            <w:pPr>
              <w:pStyle w:val="Compact"/>
              <w:jc w:val="right"/>
            </w:pPr>
            <w:r>
              <w:t xml:space="preserve">1.1 MiB, 36 instances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 cache</w:t>
            </w:r>
          </w:p>
        </w:tc>
        <w:tc>
          <w:p>
            <w:pPr>
              <w:pStyle w:val="Compact"/>
              <w:jc w:val="right"/>
            </w:pPr>
            <w:r>
              <w:t xml:space="preserve">36 MiB, 36 instances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 cache</w:t>
            </w:r>
          </w:p>
        </w:tc>
        <w:tc>
          <w:p>
            <w:pPr>
              <w:pStyle w:val="Compact"/>
              <w:jc w:val="right"/>
            </w:pPr>
            <w:r>
              <w:t xml:space="preserve">49.5 MiB, 2 instances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NUMA nodes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NUMA distance</w:t>
            </w:r>
          </w:p>
        </w:tc>
        <w:tc>
          <w:p>
            <w:pPr>
              <w:pStyle w:val="Compact"/>
              <w:jc w:val="right"/>
            </w:pPr>
            <w:r>
              <w:t xml:space="preserve">local 10, remote 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p>
            <w:pPr>
              <w:pStyle w:val="Compact"/>
              <w:jc w:val="right"/>
            </w:pPr>
            <w:r>
              <w:t xml:space="preserve">node0 128569 MB, node1 128963 MB</w:t>
            </w:r>
          </w:p>
        </w:tc>
      </w:tr>
    </w:tbl>
    <w:p>
      <w:pPr>
        <w:pStyle w:val="BodyText"/>
      </w:pPr>
      <w:r>
        <w:t xml:space="preserve">Intel MLC v3.12 已从 Intel 官方下载页获取并校验 SHA256。由于当前环境不能 sudo，MLC 采用用户态可运行参数</w:t>
      </w:r>
      <w:r>
        <w:t xml:space="preserve"> </w:t>
      </w:r>
      <w:r>
        <w:rPr>
          <w:rStyle w:val="VerbatimChar"/>
        </w:rPr>
        <w:t xml:space="preserve">-e -r</w:t>
      </w:r>
      <w:r>
        <w:t xml:space="preserve">：</w:t>
      </w:r>
      <w:r>
        <w:rPr>
          <w:rStyle w:val="VerbatimChar"/>
        </w:rPr>
        <w:t xml:space="preserve">-e</w:t>
      </w:r>
      <w:r>
        <w:t xml:space="preserve"> </w:t>
      </w:r>
      <w:r>
        <w:t xml:space="preserve">表示不修改硬件 prefetcher 状态，</w:t>
      </w:r>
      <w:r>
        <w:rPr>
          <w:rStyle w:val="VerbatimChar"/>
        </w:rPr>
        <w:t xml:space="preserve">-r</w:t>
      </w:r>
      <w:r>
        <w:t xml:space="preserve"> </w:t>
      </w:r>
      <w:r>
        <w:t xml:space="preserve">表示使用 random access latency 测量。</w:t>
      </w:r>
      <w:r>
        <w:rPr>
          <w:rStyle w:val="VerbatimChar"/>
        </w:rPr>
        <w:t xml:space="preserve">stream</w:t>
      </w:r>
      <w:r>
        <w:t xml:space="preserve"> </w:t>
      </w:r>
      <w:r>
        <w:t xml:space="preserve">命令实际是 ImageMagick 工具，不是 STREAM memory bandwidth benchmark。默认</w:t>
      </w:r>
      <w:r>
        <w:t xml:space="preserve"> </w:t>
      </w:r>
      <w:r>
        <w:rPr>
          <w:rStyle w:val="VerbatimChar"/>
        </w:rPr>
        <w:t xml:space="preserve">/usr/bin/perf</w:t>
      </w:r>
      <w:r>
        <w:t xml:space="preserve"> </w:t>
      </w:r>
      <w:r>
        <w:t xml:space="preserve">包装器找不到当前 6.12 自定义内核对应的 linux-tools，但直接调用</w:t>
      </w:r>
      <w:r>
        <w:t xml:space="preserve"> </w:t>
      </w:r>
      <w:r>
        <w:rPr>
          <w:rStyle w:val="VerbatimChar"/>
        </w:rPr>
        <w:t xml:space="preserve">/usr/lib/linux-tools/6.8.0-111-generic/perf</w:t>
      </w:r>
      <w:r>
        <w:t xml:space="preserve"> </w:t>
      </w:r>
      <w:r>
        <w:t xml:space="preserve">可以采集用户态硬件事件。</w:t>
      </w:r>
    </w:p>
    <w:p>
      <w:pPr>
        <w:pStyle w:val="BodyText"/>
      </w:pPr>
      <w:r>
        <w:t xml:space="preserve">MLC 原始输出保存于：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docs/data/mlc_latency_matrix.txt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docs/data/mlc_bandwidth_matrix.txt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docs/data/mlc_idle_latency.txt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docs/data/mlc_loaded_latency.txt</w:t>
      </w:r>
    </w:p>
    <w:p>
      <w:pPr>
        <w:pStyle w:val="FirstParagraph"/>
      </w:pPr>
      <w:r>
        <w:t xml:space="preserve">MLC latency matrix，单位 ns：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requester NUMA node</w:t>
            </w:r>
          </w:p>
        </w:tc>
        <w:tc>
          <w:p>
            <w:pPr>
              <w:pStyle w:val="Compact"/>
              <w:jc w:val="right"/>
            </w:pPr>
            <w:r>
              <w:t xml:space="preserve">memory node 0</w:t>
            </w:r>
          </w:p>
        </w:tc>
        <w:tc>
          <w:p>
            <w:pPr>
              <w:pStyle w:val="Compact"/>
              <w:jc w:val="right"/>
            </w:pPr>
            <w:r>
              <w:t xml:space="preserve">memory node 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82.8</w:t>
            </w:r>
          </w:p>
        </w:tc>
        <w:tc>
          <w:p>
            <w:pPr>
              <w:pStyle w:val="Compact"/>
              <w:jc w:val="right"/>
            </w:pPr>
            <w:r>
              <w:t xml:space="preserve">140.8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155.6</w:t>
            </w:r>
          </w:p>
        </w:tc>
        <w:tc>
          <w:p>
            <w:pPr>
              <w:pStyle w:val="Compact"/>
              <w:jc w:val="right"/>
            </w:pPr>
            <w:r>
              <w:t xml:space="preserve">81.5</w:t>
            </w:r>
          </w:p>
        </w:tc>
      </w:tr>
    </w:tbl>
    <w:p>
      <w:pPr>
        <w:pStyle w:val="BodyText"/>
      </w:pPr>
      <w:r>
        <w:t xml:space="preserve">MLC read-only bandwidth matrix，单位 MB/s：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requester NUMA node</w:t>
            </w:r>
          </w:p>
        </w:tc>
        <w:tc>
          <w:p>
            <w:pPr>
              <w:pStyle w:val="Compact"/>
              <w:jc w:val="right"/>
            </w:pPr>
            <w:r>
              <w:t xml:space="preserve">memory node 0</w:t>
            </w:r>
          </w:p>
        </w:tc>
        <w:tc>
          <w:p>
            <w:pPr>
              <w:pStyle w:val="Compact"/>
              <w:jc w:val="right"/>
            </w:pPr>
            <w:r>
              <w:t xml:space="preserve">memory node 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74078.8</w:t>
            </w:r>
          </w:p>
        </w:tc>
        <w:tc>
          <w:p>
            <w:pPr>
              <w:pStyle w:val="Compact"/>
              <w:jc w:val="right"/>
            </w:pPr>
            <w:r>
              <w:t xml:space="preserve">34280.9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34360.1</w:t>
            </w:r>
          </w:p>
        </w:tc>
        <w:tc>
          <w:p>
            <w:pPr>
              <w:pStyle w:val="Compact"/>
              <w:jc w:val="right"/>
            </w:pPr>
            <w:r>
              <w:t xml:space="preserve">74238.6</w:t>
            </w:r>
          </w:p>
        </w:tc>
      </w:tr>
    </w:tbl>
    <w:p>
      <w:pPr>
        <w:pStyle w:val="BodyText"/>
      </w:pPr>
      <w:r>
        <w:t xml:space="preserve">MLC idle latency 为 80.6 ns。Loaded latency 在最高注入带宽约 144724.6 MB/s 时延迟约 269.82 ns；当带宽降至约 24164.9 MB/s 时延迟约 90.92 ns。这些数据说明跨 NUMA 访问延迟约为本地访问的 1.7 到 1.9 倍，跨 NUMA 读带宽约为本地读带宽的 46%。</w:t>
      </w:r>
    </w:p>
    <w:bookmarkEnd w:id="21"/>
    <w:bookmarkStart w:id="27" w:name="算法实现"/>
    <w:p>
      <w:pPr>
        <w:pStyle w:val="Heading2"/>
      </w:pPr>
      <w:r>
        <w:t xml:space="preserve">3. 算法实现</w:t>
      </w:r>
    </w:p>
    <w:bookmarkStart w:id="22" w:name="npo"/>
    <w:p>
      <w:pPr>
        <w:pStyle w:val="Heading3"/>
      </w:pPr>
      <w:r>
        <w:t xml:space="preserve">NPO</w:t>
      </w:r>
    </w:p>
    <w:p>
      <w:pPr>
        <w:pStyle w:val="FirstParagraph"/>
      </w:pPr>
      <w:r>
        <w:t xml:space="preserve">NPO 是 no-partition hash join。实验代码新增了空间统计：</w:t>
      </w:r>
    </w:p>
    <w:p>
      <w:pPr>
        <w:pStyle w:val="SourceCode"/>
      </w:pPr>
      <w:r>
        <w:rPr>
          <w:rStyle w:val="VerbatimChar"/>
        </w:rPr>
        <w:t xml:space="preserve">NPO_STATS_CSV_HEADER,hash_table_bytes,total_extra_space_bytes,primary_bucket_bytes,overflow_bucket_bytes</w:t>
      </w:r>
    </w:p>
    <w:p>
      <w:pPr>
        <w:pStyle w:val="FirstParagraph"/>
      </w:pPr>
      <w:r>
        <w:t xml:space="preserve">其中</w:t>
      </w:r>
      <w:r>
        <w:t xml:space="preserve"> </w:t>
      </w:r>
      <w:r>
        <w:rPr>
          <w:rStyle w:val="VerbatimChar"/>
        </w:rPr>
        <w:t xml:space="preserve">hash_table_bytes = primary_bucket_bytes + overflow_bucket_bytes</w:t>
      </w:r>
      <w:r>
        <w:t xml:space="preserve">。多线程 NPO 的 overflow 统计来自每个线程实际分配的 overflow buffer。</w:t>
      </w:r>
    </w:p>
    <w:bookmarkEnd w:id="22"/>
    <w:bookmarkStart w:id="23" w:name="pro"/>
    <w:p>
      <w:pPr>
        <w:pStyle w:val="Heading3"/>
      </w:pPr>
      <w:r>
        <w:t xml:space="preserve">PRO</w:t>
      </w:r>
    </w:p>
    <w:p>
      <w:pPr>
        <w:pStyle w:val="FirstParagraph"/>
      </w:pPr>
      <w:r>
        <w:t xml:space="preserve">PRO 保留原始 radix partition hash join 实现。实验中使用</w:t>
      </w:r>
      <w:r>
        <w:t xml:space="preserve"> </w:t>
      </w:r>
      <w:r>
        <w:rPr>
          <w:rStyle w:val="VerbatimChar"/>
        </w:rPr>
        <w:t xml:space="preserve">NUM_PASSES=2</w:t>
      </w:r>
      <w:r>
        <w:t xml:space="preserve">、</w:t>
      </w:r>
      <w:r>
        <w:rPr>
          <w:rStyle w:val="VerbatimChar"/>
        </w:rPr>
        <w:t xml:space="preserve">NUM_RADIX_BITS=18</w:t>
      </w:r>
      <w:r>
        <w:t xml:space="preserve"> </w:t>
      </w:r>
      <w:r>
        <w:t xml:space="preserve">作为代表性配置。</w:t>
      </w:r>
    </w:p>
    <w:bookmarkEnd w:id="23"/>
    <w:bookmarkStart w:id="24" w:name="sort-merge"/>
    <w:p>
      <w:pPr>
        <w:pStyle w:val="Heading3"/>
      </w:pPr>
      <w:r>
        <w:t xml:space="preserve">Sort-Merge</w:t>
      </w:r>
    </w:p>
    <w:p>
      <w:pPr>
        <w:pStyle w:val="FirstParagraph"/>
      </w:pPr>
      <w:r>
        <w:t xml:space="preserve">新增内置</w:t>
      </w:r>
      <w:r>
        <w:t xml:space="preserve"> </w:t>
      </w:r>
      <w:r>
        <w:rPr>
          <w:rStyle w:val="VerbatimChar"/>
        </w:rPr>
        <w:t xml:space="preserve">sort-merge</w:t>
      </w:r>
      <w:r>
        <w:t xml:space="preserve"> </w:t>
      </w:r>
      <w:r>
        <w:t xml:space="preserve">基线。实现方式是复制 R/S、按 key 排序后 merge 计数。该实现主要作为排序连接基线；在</w:t>
      </w:r>
      <w:r>
        <w:t xml:space="preserve"> </w:t>
      </w:r>
      <w:r>
        <w:rPr>
          <w:rStyle w:val="VerbatimChar"/>
        </w:rPr>
        <w:t xml:space="preserve">S=2^30</w:t>
      </w:r>
      <w:r>
        <w:t xml:space="preserve"> </w:t>
      </w:r>
      <w:r>
        <w:t xml:space="preserve">的 full sweep 中也完成了全量测试，但耗时明显高于 hash/vector 类算法。</w:t>
      </w:r>
    </w:p>
    <w:bookmarkEnd w:id="24"/>
    <w:bookmarkStart w:id="25" w:name="vj"/>
    <w:p>
      <w:pPr>
        <w:pStyle w:val="Heading3"/>
      </w:pPr>
      <w:r>
        <w:t xml:space="preserve">VJ</w:t>
      </w:r>
    </w:p>
    <w:p>
      <w:pPr>
        <w:pStyle w:val="FirstParagraph"/>
      </w:pPr>
      <w:r>
        <w:t xml:space="preserve">VJ 利用 R 表主键连续整数的特点，将 R payload 放入 vector index，S 表 key 直接作为下标访问。支持：</w:t>
      </w:r>
    </w:p>
    <w:p>
      <w:pPr>
        <w:pStyle w:val="SourceCode"/>
      </w:pPr>
      <w:r>
        <w:rPr>
          <w:rStyle w:val="ExtensionTok"/>
        </w:rPr>
        <w:t xml:space="preserve">--payload-width=1</w:t>
      </w:r>
      <w:r>
        <w:br/>
      </w:r>
      <w:r>
        <w:rPr>
          <w:rStyle w:val="ExtensionTok"/>
        </w:rPr>
        <w:t xml:space="preserve">--payload-width=2</w:t>
      </w:r>
      <w:r>
        <w:br/>
      </w:r>
      <w:r>
        <w:rPr>
          <w:rStyle w:val="ExtensionTok"/>
        </w:rPr>
        <w:t xml:space="preserve">--payload-width=4</w:t>
      </w:r>
      <w:r>
        <w:br/>
      </w:r>
      <w:r>
        <w:rPr>
          <w:rStyle w:val="ExtensionTok"/>
        </w:rPr>
        <w:t xml:space="preserve">--vj-hugepage</w:t>
      </w:r>
    </w:p>
    <w:p>
      <w:pPr>
        <w:pStyle w:val="FirstParagraph"/>
      </w:pPr>
      <w:r>
        <w:t xml:space="preserve">三种 payload width 模拟 payload 压缩率差异。</w:t>
      </w:r>
      <w:r>
        <w:rPr>
          <w:rStyle w:val="VerbatimChar"/>
        </w:rPr>
        <w:t xml:space="preserve">--vj-hugepage</w:t>
      </w:r>
      <w:r>
        <w:t xml:space="preserve"> </w:t>
      </w:r>
      <w:r>
        <w:t xml:space="preserve">在当前 Linux THP=</w:t>
      </w:r>
      <w:r>
        <w:rPr>
          <w:rStyle w:val="VerbatimChar"/>
        </w:rPr>
        <w:t xml:space="preserve">madvise</w:t>
      </w:r>
      <w:r>
        <w:t xml:space="preserve"> </w:t>
      </w:r>
      <w:r>
        <w:t xml:space="preserve">环境下，对 VJ vector 分配调用</w:t>
      </w:r>
      <w:r>
        <w:t xml:space="preserve"> </w:t>
      </w:r>
      <w:r>
        <w:rPr>
          <w:rStyle w:val="VerbatimChar"/>
        </w:rPr>
        <w:t xml:space="preserve">madvise(MADV_HUGEPAGE)</w:t>
      </w:r>
      <w:r>
        <w:t xml:space="preserve">。VJ 输出：</w:t>
      </w:r>
    </w:p>
    <w:p>
      <w:pPr>
        <w:pStyle w:val="SourceCode"/>
      </w:pPr>
      <w:r>
        <w:rPr>
          <w:rStyle w:val="VerbatimChar"/>
        </w:rPr>
        <w:t xml:space="preserve">VJ_STATS_CSV_HEADER,payload_width_bytes,vector_index_bytes,vector_total_bytes,total_extra_space_bytes</w:t>
      </w:r>
    </w:p>
    <w:bookmarkEnd w:id="25"/>
    <w:bookmarkStart w:id="26" w:name="prvj"/>
    <w:p>
      <w:pPr>
        <w:pStyle w:val="Heading3"/>
      </w:pPr>
      <w:r>
        <w:t xml:space="preserve">PRVJ</w:t>
      </w:r>
    </w:p>
    <w:p>
      <w:pPr>
        <w:pStyle w:val="FirstParagraph"/>
      </w:pPr>
      <w:r>
        <w:t xml:space="preserve">PRVJ 在 PRO 的 radix partition 框架后，对每个分区执行 vector lookup。当前代表实验使用</w:t>
      </w:r>
      <w:r>
        <w:t xml:space="preserve"> </w:t>
      </w:r>
      <w:r>
        <w:rPr>
          <w:rStyle w:val="VerbatimChar"/>
        </w:rPr>
        <w:t xml:space="preserve">payload_width=4</w:t>
      </w:r>
      <w:r>
        <w:t xml:space="preserve">、</w:t>
      </w:r>
      <w:r>
        <w:rPr>
          <w:rStyle w:val="VerbatimChar"/>
        </w:rPr>
        <w:t xml:space="preserve">NUM_RADIX_BITS=18</w:t>
      </w:r>
      <w:r>
        <w:t xml:space="preserve">。</w:t>
      </w:r>
    </w:p>
    <w:bookmarkEnd w:id="26"/>
    <w:bookmarkEnd w:id="27"/>
    <w:bookmarkStart w:id="28" w:name="正确性验证"/>
    <w:p>
      <w:pPr>
        <w:pStyle w:val="Heading2"/>
      </w:pPr>
      <w:r>
        <w:t xml:space="preserve">4. 正确性验证</w:t>
      </w:r>
    </w:p>
    <w:p>
      <w:pPr>
        <w:pStyle w:val="FirstParagraph"/>
      </w:pPr>
      <w:r>
        <w:t xml:space="preserve">已运行：</w:t>
      </w:r>
    </w:p>
    <w:p>
      <w:pPr>
        <w:pStyle w:val="SourceCode"/>
      </w:pPr>
      <w:r>
        <w:rPr>
          <w:rStyle w:val="ExtensionTok"/>
        </w:rPr>
        <w:t xml:space="preserve">scripts/self_check_assignment.sh</w:t>
      </w:r>
    </w:p>
    <w:p>
      <w:pPr>
        <w:pStyle w:val="FirstParagraph"/>
      </w:pPr>
      <w:r>
        <w:t xml:space="preserve">验证内容包括：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make -j4</w:t>
      </w:r>
    </w:p>
    <w:p>
      <w:pPr>
        <w:numPr>
          <w:ilvl w:val="0"/>
          <w:numId w:val="1004"/>
        </w:numPr>
        <w:pStyle w:val="Compact"/>
      </w:pPr>
      <w:r>
        <w:t xml:space="preserve">NPO/PRO/sort-merge/VJ/PRVJ 小规模结果数检查</w:t>
      </w:r>
    </w:p>
    <w:p>
      <w:pPr>
        <w:numPr>
          <w:ilvl w:val="0"/>
          <w:numId w:val="1004"/>
        </w:numPr>
        <w:pStyle w:val="Compact"/>
      </w:pPr>
      <w:r>
        <w:t xml:space="preserve">VJ</w:t>
      </w:r>
      <w:r>
        <w:t xml:space="preserve"> </w:t>
      </w:r>
      <w:r>
        <w:rPr>
          <w:rStyle w:val="VerbatimChar"/>
        </w:rPr>
        <w:t xml:space="preserve">--vj-hugepage</w:t>
      </w:r>
      <w:r>
        <w:t xml:space="preserve"> </w:t>
      </w:r>
      <w:r>
        <w:t xml:space="preserve">小规模结果数检查</w:t>
      </w:r>
    </w:p>
    <w:p>
      <w:pPr>
        <w:numPr>
          <w:ilvl w:val="0"/>
          <w:numId w:val="1004"/>
        </w:numPr>
        <w:pStyle w:val="Compact"/>
      </w:pPr>
      <w:r>
        <w:t xml:space="preserve">NPO/VJ/PRVJ/sort-merge 空间统计输出检查</w:t>
      </w:r>
    </w:p>
    <w:p>
      <w:pPr>
        <w:numPr>
          <w:ilvl w:val="0"/>
          <w:numId w:val="1004"/>
        </w:numPr>
        <w:pStyle w:val="Compact"/>
      </w:pPr>
      <w:r>
        <w:t xml:space="preserve">starjoin npo/pro/vj 在</w:t>
      </w:r>
      <w:r>
        <w:t xml:space="preserve"> </w:t>
      </w:r>
      <w:r>
        <w:rPr>
          <w:rStyle w:val="VerbatimChar"/>
        </w:rPr>
        <w:t xml:space="preserve">sf=1</w:t>
      </w:r>
      <w:r>
        <w:t xml:space="preserve"> </w:t>
      </w:r>
      <w:r>
        <w:t xml:space="preserve">下的正确性检查</w:t>
      </w:r>
    </w:p>
    <w:p>
      <w:pPr>
        <w:pStyle w:val="FirstParagraph"/>
      </w:pPr>
      <w:r>
        <w:t xml:space="preserve">结果：</w:t>
      </w:r>
    </w:p>
    <w:p>
      <w:pPr>
        <w:pStyle w:val="SourceCode"/>
      </w:pPr>
      <w:r>
        <w:rPr>
          <w:rStyle w:val="VerbatimChar"/>
        </w:rPr>
        <w:t xml:space="preserve">[PASS] assignment self-check passed</w:t>
      </w:r>
    </w:p>
    <w:bookmarkEnd w:id="28"/>
    <w:bookmarkStart w:id="33" w:name="full-sweep-综合实验"/>
    <w:p>
      <w:pPr>
        <w:pStyle w:val="Heading2"/>
      </w:pPr>
      <w:r>
        <w:t xml:space="preserve">5. Full Sweep 综合实验</w:t>
      </w:r>
    </w:p>
    <w:p>
      <w:pPr>
        <w:pStyle w:val="FirstParagraph"/>
      </w:pPr>
      <w:r>
        <w:t xml:space="preserve">课程要求的主实验是固定</w:t>
      </w:r>
      <w:r>
        <w:t xml:space="preserve"> </w:t>
      </w:r>
      <w:r>
        <w:rPr>
          <w:rStyle w:val="VerbatimChar"/>
        </w:rPr>
        <w:t xml:space="preserve">|S| = 2^30</w:t>
      </w:r>
      <w:r>
        <w:t xml:space="preserve">，令</w:t>
      </w:r>
      <w:r>
        <w:t xml:space="preserve"> </w:t>
      </w:r>
      <w:r>
        <w:rPr>
          <w:rStyle w:val="VerbatimChar"/>
        </w:rPr>
        <w:t xml:space="preserve">|R|</w:t>
      </w:r>
      <w:r>
        <w:t xml:space="preserve"> </w:t>
      </w:r>
      <w:r>
        <w:t xml:space="preserve">从</w:t>
      </w:r>
      <w:r>
        <w:t xml:space="preserve"> </w:t>
      </w:r>
      <w:r>
        <w:rPr>
          <w:rStyle w:val="VerbatimChar"/>
        </w:rPr>
        <w:t xml:space="preserve">2^5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2^30</w:t>
      </w:r>
      <w:r>
        <w:t xml:space="preserve"> </w:t>
      </w:r>
      <w:r>
        <w:t xml:space="preserve">变化。最终实验覆盖以下 7 个算法变体：</w:t>
      </w:r>
    </w:p>
    <w:p>
      <w:pPr>
        <w:numPr>
          <w:ilvl w:val="0"/>
          <w:numId w:val="1005"/>
        </w:numPr>
        <w:pStyle w:val="Compact"/>
      </w:pPr>
      <w:r>
        <w:t xml:space="preserve">NPO</w:t>
      </w:r>
    </w:p>
    <w:p>
      <w:pPr>
        <w:numPr>
          <w:ilvl w:val="0"/>
          <w:numId w:val="1005"/>
        </w:numPr>
        <w:pStyle w:val="Compact"/>
      </w:pPr>
      <w:r>
        <w:t xml:space="preserve">PRO</w:t>
      </w:r>
    </w:p>
    <w:p>
      <w:pPr>
        <w:numPr>
          <w:ilvl w:val="0"/>
          <w:numId w:val="1005"/>
        </w:numPr>
        <w:pStyle w:val="Compact"/>
      </w:pPr>
      <w:r>
        <w:t xml:space="preserve">sort-merge</w:t>
      </w:r>
    </w:p>
    <w:p>
      <w:pPr>
        <w:numPr>
          <w:ilvl w:val="0"/>
          <w:numId w:val="1005"/>
        </w:numPr>
        <w:pStyle w:val="Compact"/>
      </w:pPr>
      <w:r>
        <w:t xml:space="preserve">VJ-1B、VJ-2B、VJ-4B</w:t>
      </w:r>
    </w:p>
    <w:p>
      <w:pPr>
        <w:numPr>
          <w:ilvl w:val="0"/>
          <w:numId w:val="1005"/>
        </w:numPr>
        <w:pStyle w:val="Compact"/>
      </w:pPr>
      <w:r>
        <w:t xml:space="preserve">PRVJ-4B</w:t>
      </w:r>
    </w:p>
    <w:p>
      <w:pPr>
        <w:pStyle w:val="FirstParagraph"/>
      </w:pPr>
      <w:r>
        <w:t xml:space="preserve">主实验命令如下：</w:t>
      </w:r>
    </w:p>
    <w:p>
      <w:pPr>
        <w:pStyle w:val="SourceCode"/>
      </w:pPr>
      <w:r>
        <w:rPr>
          <w:rStyle w:val="ExtensionTok"/>
        </w:rPr>
        <w:t xml:space="preserve">scripts/run_extended_algo_comparison.sh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--repeats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--s-size</w:t>
      </w:r>
      <w:r>
        <w:rPr>
          <w:rStyle w:val="NormalTok"/>
        </w:rPr>
        <w:t xml:space="preserve"> 1073741824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--r-exp-min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--r-exp-max</w:t>
      </w:r>
      <w:r>
        <w:rPr>
          <w:rStyle w:val="NormalTok"/>
        </w:rPr>
        <w:t xml:space="preserve">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--algorithms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"NPO PRO VJ_pw1 VJ_pw2 VJ_pw4 PRVJ_best"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--prvj-radix-bits</w:t>
      </w:r>
      <w:r>
        <w:rPr>
          <w:rStyle w:val="NormalTok"/>
        </w:rPr>
        <w:t xml:space="preserve"> 18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--prvj-payload-width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--timeout-seconds</w:t>
      </w:r>
      <w:r>
        <w:rPr>
          <w:rStyle w:val="NormalTok"/>
        </w:rPr>
        <w:t xml:space="preserve"> 3600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--out-prefix</w:t>
      </w:r>
      <w:r>
        <w:rPr>
          <w:rStyle w:val="NormalTok"/>
        </w:rPr>
        <w:t xml:space="preserve"> final-full-main-s2e30</w:t>
      </w:r>
    </w:p>
    <w:p>
      <w:pPr>
        <w:pStyle w:val="FirstParagraph"/>
      </w:pPr>
      <w:r>
        <w:t xml:space="preserve">sort-merge 因单点耗时较长，单独运行后合并到最终结果：</w:t>
      </w:r>
    </w:p>
    <w:p>
      <w:pPr>
        <w:pStyle w:val="SourceCode"/>
      </w:pPr>
      <w:r>
        <w:rPr>
          <w:rStyle w:val="ExtensionTok"/>
        </w:rPr>
        <w:t xml:space="preserve">scripts/run_extended_algo_comparison.sh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--threads</w:t>
      </w:r>
      <w:r>
        <w:rPr>
          <w:rStyle w:val="NormalTok"/>
        </w:rPr>
        <w:t xml:space="preserve"> 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--repeats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--s-size</w:t>
      </w:r>
      <w:r>
        <w:rPr>
          <w:rStyle w:val="NormalTok"/>
        </w:rPr>
        <w:t xml:space="preserve"> 1073741824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--r-exps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 7 8 9 10 11 12 13 14 15 16 17 18 19 20 21 22 23 24 25 26 27 28 29 30"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--algorithms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"sort-merge"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--timeout-seconds</w:t>
      </w:r>
      <w:r>
        <w:rPr>
          <w:rStyle w:val="NormalTok"/>
        </w:rPr>
        <w:t xml:space="preserve"> 3600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--out-prefix</w:t>
      </w:r>
      <w:r>
        <w:rPr>
          <w:rStyle w:val="NormalTok"/>
        </w:rPr>
        <w:t xml:space="preserve"> final-sortmerge-s2e30-r6-r30</w:t>
      </w:r>
    </w:p>
    <w:p>
      <w:pPr>
        <w:pStyle w:val="FirstParagraph"/>
      </w:pPr>
      <w:r>
        <w:rPr>
          <w:rStyle w:val="VerbatimChar"/>
        </w:rPr>
        <w:t xml:space="preserve">R=2^5</w:t>
      </w:r>
      <w:r>
        <w:t xml:space="preserve"> </w:t>
      </w:r>
      <w:r>
        <w:t xml:space="preserve">与 64 线程组合会触发原始数据生成器的极小 R 边界问题，因此该点使用 32 线程补跑。除</w:t>
      </w:r>
      <w:r>
        <w:t xml:space="preserve"> </w:t>
      </w:r>
      <w:r>
        <w:rPr>
          <w:rStyle w:val="VerbatimChar"/>
        </w:rPr>
        <w:t xml:space="preserve">R=2^5</w:t>
      </w:r>
      <w:r>
        <w:t xml:space="preserve"> </w:t>
      </w:r>
      <w:r>
        <w:t xml:space="preserve">外，所有点均为 64 线程。合并后 7 个算法变体各 26 个点全部为</w:t>
      </w:r>
      <w:r>
        <w:t xml:space="preserve"> </w:t>
      </w:r>
      <w:r>
        <w:rPr>
          <w:rStyle w:val="VerbatimChar"/>
        </w:rPr>
        <w:t xml:space="preserve">OK</w:t>
      </w:r>
      <w:r>
        <w:t xml:space="preserve">。</w:t>
      </w:r>
    </w:p>
    <w:p>
      <w:pPr>
        <w:pStyle w:val="BodyText"/>
      </w:pPr>
      <w:r>
        <w:t xml:space="preserve">原始数据保存于：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docs/data/final_full_all_s2e30_summary.csv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docs/data/final_full_all_s2e30_raw.csv</w:t>
      </w:r>
    </w:p>
    <w:p>
      <w:pPr>
        <w:pStyle w:val="FirstParagraph"/>
      </w:pPr>
      <w:r>
        <w:t xml:space="preserve">吞吐曲线：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final full throughput" title="" id="1" name="Picture"/>
            <a:graphic>
              <a:graphicData uri="http://schemas.openxmlformats.org/drawingml/2006/picture">
                <pic:pic>
                  <pic:nvPicPr>
                    <pic:cNvPr descr="assets/final-full-all-s2e30_throughput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full throughput</w:t>
      </w:r>
    </w:p>
    <w:p>
      <w:pPr>
        <w:pStyle w:val="BodyText"/>
      </w:pPr>
      <w:r>
        <w:t xml:space="preserve">空间开销曲线：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final full space" title="" id="1" name="Picture"/>
            <a:graphic>
              <a:graphicData uri="http://schemas.openxmlformats.org/drawingml/2006/picture">
                <pic:pic>
                  <pic:nvPicPr>
                    <pic:cNvPr descr="assets/final-full-all-s2e30_space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full space</w:t>
      </w:r>
    </w:p>
    <w:bookmarkStart w:id="31" w:name="吞吐结果"/>
    <w:p>
      <w:pPr>
        <w:pStyle w:val="Heading3"/>
      </w:pPr>
      <w:r>
        <w:t xml:space="preserve">吞吐结果</w:t>
      </w:r>
    </w:p>
    <w:p>
      <w:pPr>
        <w:pStyle w:val="FirstParagraph"/>
      </w:pPr>
      <w:r>
        <w:t xml:space="preserve">单位：MTuples/s。下表摘取关键 R 点，完整 26 点曲线见 CSV 与图。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log2(</w:t>
            </w:r>
          </w:p>
        </w:tc>
        <w:tc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p>
            <w:pPr>
              <w:pStyle w:val="Compact"/>
              <w:jc w:val="right"/>
            </w:pP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NPO</w:t>
            </w:r>
          </w:p>
        </w:tc>
        <w:tc>
          <w:p>
            <w:pPr>
              <w:pStyle w:val="Compact"/>
              <w:jc w:val="right"/>
            </w:pPr>
            <w:r>
              <w:t xml:space="preserve">PRO</w:t>
            </w:r>
          </w:p>
        </w:tc>
        <w:tc>
          <w:p>
            <w:pPr>
              <w:pStyle w:val="Compact"/>
              <w:jc w:val="right"/>
            </w:pPr>
            <w:r>
              <w:t xml:space="preserve">sort-merge</w:t>
            </w:r>
          </w:p>
        </w:tc>
        <w:tc>
          <w:p>
            <w:pPr>
              <w:pStyle w:val="Compact"/>
              <w:jc w:val="right"/>
            </w:pPr>
            <w:r>
              <w:t xml:space="preserve">VJ-1B</w:t>
            </w:r>
          </w:p>
        </w:tc>
        <w:tc>
          <w:p>
            <w:pPr>
              <w:pStyle w:val="Compact"/>
              <w:jc w:val="right"/>
            </w:pPr>
            <w:r>
              <w:t xml:space="preserve">VJ-2B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right"/>
            </w:pPr>
            <w:r>
              <w:t xml:space="preserve">6686.06</w:t>
            </w:r>
          </w:p>
        </w:tc>
        <w:tc>
          <w:p>
            <w:pPr>
              <w:pStyle w:val="Compact"/>
              <w:jc w:val="right"/>
            </w:pPr>
            <w:r>
              <w:t xml:space="preserve">1266.16</w:t>
            </w:r>
          </w:p>
        </w:tc>
        <w:tc>
          <w:p>
            <w:pPr>
              <w:pStyle w:val="Compact"/>
              <w:jc w:val="right"/>
            </w:pPr>
            <w:r>
              <w:t xml:space="preserve">9.24</w:t>
            </w:r>
          </w:p>
        </w:tc>
        <w:tc>
          <w:p>
            <w:pPr>
              <w:pStyle w:val="Compact"/>
              <w:jc w:val="right"/>
            </w:pPr>
            <w:r>
              <w:t xml:space="preserve">6944.26</w:t>
            </w:r>
          </w:p>
        </w:tc>
        <w:tc>
          <w:p>
            <w:pPr>
              <w:pStyle w:val="Compact"/>
              <w:jc w:val="right"/>
            </w:pPr>
            <w:r>
              <w:t xml:space="preserve">5351.32</w:t>
            </w:r>
          </w:p>
        </w:tc>
        <w:tc>
          <w:p>
            <w:pPr>
              <w:pStyle w:val="Compact"/>
              <w:jc w:val="right"/>
            </w:pPr>
            <w:r>
              <w:t xml:space="preserve">7605.43</w:t>
            </w:r>
          </w:p>
        </w:tc>
        <w:tc>
          <w:p>
            <w:pPr>
              <w:pStyle w:val="Compact"/>
              <w:jc w:val="right"/>
            </w:pPr>
            <w:r>
              <w:t xml:space="preserve">1165.40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3690.51</w:t>
            </w:r>
          </w:p>
        </w:tc>
        <w:tc>
          <w:p>
            <w:pPr>
              <w:pStyle w:val="Compact"/>
              <w:jc w:val="right"/>
            </w:pPr>
            <w:r>
              <w:t xml:space="preserve">1062.53</w:t>
            </w:r>
          </w:p>
        </w:tc>
        <w:tc>
          <w:p>
            <w:pPr>
              <w:pStyle w:val="Compact"/>
              <w:jc w:val="right"/>
            </w:pPr>
            <w:r>
              <w:t xml:space="preserve">6.43</w:t>
            </w:r>
          </w:p>
        </w:tc>
        <w:tc>
          <w:p>
            <w:pPr>
              <w:pStyle w:val="Compact"/>
              <w:jc w:val="right"/>
            </w:pPr>
            <w:r>
              <w:t xml:space="preserve">4535.82</w:t>
            </w:r>
          </w:p>
        </w:tc>
        <w:tc>
          <w:p>
            <w:pPr>
              <w:pStyle w:val="Compact"/>
              <w:jc w:val="right"/>
            </w:pPr>
            <w:r>
              <w:t xml:space="preserve">4653.81</w:t>
            </w:r>
          </w:p>
        </w:tc>
        <w:tc>
          <w:p>
            <w:pPr>
              <w:pStyle w:val="Compact"/>
              <w:jc w:val="right"/>
            </w:pPr>
            <w:r>
              <w:t xml:space="preserve">4178.67</w:t>
            </w:r>
          </w:p>
        </w:tc>
        <w:tc>
          <w:p>
            <w:pPr>
              <w:pStyle w:val="Compact"/>
              <w:jc w:val="right"/>
            </w:pPr>
            <w:r>
              <w:t xml:space="preserve">1075.71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784.09</w:t>
            </w:r>
          </w:p>
        </w:tc>
        <w:tc>
          <w:p>
            <w:pPr>
              <w:pStyle w:val="Compact"/>
              <w:jc w:val="right"/>
            </w:pPr>
            <w:r>
              <w:t xml:space="preserve">1126.27</w:t>
            </w:r>
          </w:p>
        </w:tc>
        <w:tc>
          <w:p>
            <w:pPr>
              <w:pStyle w:val="Compact"/>
              <w:jc w:val="right"/>
            </w:pPr>
            <w:r>
              <w:t xml:space="preserve">5.86</w:t>
            </w:r>
          </w:p>
        </w:tc>
        <w:tc>
          <w:p>
            <w:pPr>
              <w:pStyle w:val="Compact"/>
              <w:jc w:val="right"/>
            </w:pPr>
            <w:r>
              <w:t xml:space="preserve">1035.26</w:t>
            </w:r>
          </w:p>
        </w:tc>
        <w:tc>
          <w:p>
            <w:pPr>
              <w:pStyle w:val="Compact"/>
              <w:jc w:val="right"/>
            </w:pPr>
            <w:r>
              <w:t xml:space="preserve">716.63</w:t>
            </w:r>
          </w:p>
        </w:tc>
        <w:tc>
          <w:p>
            <w:pPr>
              <w:pStyle w:val="Compact"/>
              <w:jc w:val="right"/>
            </w:pPr>
            <w:r>
              <w:t xml:space="preserve">606.64</w:t>
            </w:r>
          </w:p>
        </w:tc>
        <w:tc>
          <w:p>
            <w:pPr>
              <w:pStyle w:val="Compact"/>
              <w:jc w:val="right"/>
            </w:pPr>
            <w:r>
              <w:t xml:space="preserve">1077.05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p>
            <w:pPr>
              <w:pStyle w:val="Compact"/>
              <w:jc w:val="right"/>
            </w:pPr>
            <w:r>
              <w:t xml:space="preserve">373.69</w:t>
            </w:r>
          </w:p>
        </w:tc>
        <w:tc>
          <w:p>
            <w:pPr>
              <w:pStyle w:val="Compact"/>
              <w:jc w:val="right"/>
            </w:pPr>
            <w:r>
              <w:t xml:space="preserve">772.47</w:t>
            </w:r>
          </w:p>
        </w:tc>
        <w:tc>
          <w:p>
            <w:pPr>
              <w:pStyle w:val="Compact"/>
              <w:jc w:val="right"/>
            </w:pPr>
            <w:r>
              <w:t xml:space="preserve">4.60</w:t>
            </w:r>
          </w:p>
        </w:tc>
        <w:tc>
          <w:p>
            <w:pPr>
              <w:pStyle w:val="Compact"/>
              <w:jc w:val="right"/>
            </w:pPr>
            <w:r>
              <w:t xml:space="preserve">89.43</w:t>
            </w:r>
          </w:p>
        </w:tc>
        <w:tc>
          <w:p>
            <w:pPr>
              <w:pStyle w:val="Compact"/>
              <w:jc w:val="right"/>
            </w:pPr>
            <w:r>
              <w:t xml:space="preserve">73.70</w:t>
            </w:r>
          </w:p>
        </w:tc>
        <w:tc>
          <w:p>
            <w:pPr>
              <w:pStyle w:val="Compact"/>
              <w:jc w:val="right"/>
            </w:pPr>
            <w:r>
              <w:t xml:space="preserve">71.69</w:t>
            </w:r>
          </w:p>
        </w:tc>
        <w:tc>
          <w:p>
            <w:pPr>
              <w:pStyle w:val="Compact"/>
              <w:jc w:val="right"/>
            </w:pPr>
            <w:r>
              <w:t xml:space="preserve">842.03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136.19</w:t>
            </w:r>
          </w:p>
        </w:tc>
        <w:tc>
          <w:p>
            <w:pPr>
              <w:pStyle w:val="Compact"/>
              <w:jc w:val="right"/>
            </w:pPr>
            <w:r>
              <w:t xml:space="preserve">516.02</w:t>
            </w:r>
          </w:p>
        </w:tc>
        <w:tc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p>
            <w:pPr>
              <w:pStyle w:val="Compact"/>
              <w:jc w:val="right"/>
            </w:pPr>
            <w:r>
              <w:t xml:space="preserve">23.26</w:t>
            </w:r>
          </w:p>
        </w:tc>
        <w:tc>
          <w:p>
            <w:pPr>
              <w:pStyle w:val="Compact"/>
              <w:jc w:val="right"/>
            </w:pPr>
            <w:r>
              <w:t xml:space="preserve">20.40</w:t>
            </w:r>
          </w:p>
        </w:tc>
        <w:tc>
          <w:p>
            <w:pPr>
              <w:pStyle w:val="Compact"/>
              <w:jc w:val="right"/>
            </w:pPr>
            <w:r>
              <w:t xml:space="preserve">19.20</w:t>
            </w:r>
          </w:p>
        </w:tc>
        <w:tc>
          <w:p>
            <w:pPr>
              <w:pStyle w:val="Compact"/>
              <w:jc w:val="right"/>
            </w:pPr>
            <w:r>
              <w:t xml:space="preserve">476.67</w:t>
            </w:r>
          </w:p>
        </w:tc>
      </w:tr>
    </w:tbl>
    <w:bookmarkEnd w:id="31"/>
    <w:bookmarkStart w:id="32" w:name="空间开销结果"/>
    <w:p>
      <w:pPr>
        <w:pStyle w:val="Heading3"/>
      </w:pPr>
      <w:r>
        <w:t xml:space="preserve">空间开销结果</w:t>
      </w:r>
    </w:p>
    <w:p>
      <w:pPr>
        <w:pStyle w:val="FirstParagraph"/>
      </w:pPr>
      <w:r>
        <w:t xml:space="preserve">空间开销比值以</w:t>
      </w:r>
      <w:r>
        <w:t xml:space="preserve"> </w:t>
      </w:r>
      <w:r>
        <w:rPr>
          <w:rStyle w:val="VerbatimChar"/>
        </w:rPr>
        <w:t xml:space="preserve">(算法额外空间) / ((|R| + |S|) * sizeof(tuple_t))</w:t>
      </w:r>
      <w:r>
        <w:t xml:space="preserve"> </w:t>
      </w:r>
      <w:r>
        <w:t xml:space="preserve">计算。PRO 当前未输出统一 extra-space 字段，因此表中留空。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log2(</w:t>
            </w:r>
          </w:p>
        </w:tc>
        <w:tc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p>
            <w:pPr>
              <w:pStyle w:val="Compact"/>
              <w:jc w:val="right"/>
            </w:pP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NPO</w:t>
            </w:r>
          </w:p>
        </w:tc>
        <w:tc>
          <w:p>
            <w:pPr>
              <w:pStyle w:val="Compact"/>
              <w:jc w:val="right"/>
            </w:pPr>
            <w:r>
              <w:t xml:space="preserve">sort-merge</w:t>
            </w:r>
          </w:p>
        </w:tc>
        <w:tc>
          <w:p>
            <w:pPr>
              <w:pStyle w:val="Compact"/>
              <w:jc w:val="right"/>
            </w:pPr>
            <w:r>
              <w:t xml:space="preserve">VJ-1B</w:t>
            </w:r>
          </w:p>
        </w:tc>
        <w:tc>
          <w:p>
            <w:pPr>
              <w:pStyle w:val="Compact"/>
              <w:jc w:val="right"/>
            </w:pPr>
            <w:r>
              <w:t xml:space="preserve">VJ-2B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0.031010</w:t>
            </w:r>
          </w:p>
        </w:tc>
        <w:tc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p>
            <w:pPr>
              <w:pStyle w:val="Compact"/>
              <w:jc w:val="right"/>
            </w:pPr>
            <w:r>
              <w:t xml:space="preserve">0.003846</w:t>
            </w:r>
          </w:p>
        </w:tc>
        <w:tc>
          <w:p>
            <w:pPr>
              <w:pStyle w:val="Compact"/>
              <w:jc w:val="right"/>
            </w:pPr>
            <w:r>
              <w:t xml:space="preserve">0.005769</w:t>
            </w:r>
          </w:p>
        </w:tc>
        <w:tc>
          <w:p>
            <w:pPr>
              <w:pStyle w:val="Compact"/>
              <w:jc w:val="right"/>
            </w:pPr>
            <w:r>
              <w:t xml:space="preserve">0.009615</w:t>
            </w:r>
          </w:p>
        </w:tc>
        <w:tc>
          <w:p>
            <w:pPr>
              <w:pStyle w:val="Compact"/>
              <w:jc w:val="right"/>
            </w:pPr>
            <w:r>
              <w:t xml:space="preserve">0.009615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p>
            <w:pPr>
              <w:pStyle w:val="Compact"/>
              <w:jc w:val="right"/>
            </w:pPr>
            <w:r>
              <w:t xml:space="preserve">1.000122</w:t>
            </w:r>
          </w:p>
        </w:tc>
        <w:tc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p>
            <w:pPr>
              <w:pStyle w:val="Compact"/>
              <w:jc w:val="right"/>
            </w:pPr>
            <w:r>
              <w:t xml:space="preserve">0.125000</w:t>
            </w:r>
          </w:p>
        </w:tc>
        <w:tc>
          <w:p>
            <w:pPr>
              <w:pStyle w:val="Compact"/>
              <w:jc w:val="right"/>
            </w:pPr>
            <w:r>
              <w:t xml:space="preserve">0.187500</w:t>
            </w:r>
          </w:p>
        </w:tc>
        <w:tc>
          <w:p>
            <w:pPr>
              <w:pStyle w:val="Compact"/>
              <w:jc w:val="right"/>
            </w:pPr>
            <w:r>
              <w:t xml:space="preserve">0.312500</w:t>
            </w:r>
          </w:p>
        </w:tc>
        <w:tc>
          <w:p>
            <w:pPr>
              <w:pStyle w:val="Compact"/>
              <w:jc w:val="right"/>
            </w:pPr>
            <w:r>
              <w:t xml:space="preserve">0.312500</w:t>
            </w:r>
          </w:p>
        </w:tc>
      </w:tr>
    </w:tbl>
    <w:p>
      <w:pPr>
        <w:pStyle w:val="BodyText"/>
      </w:pPr>
      <w:r>
        <w:t xml:space="preserve">NPO 的 hash table 在</w:t>
      </w:r>
      <w:r>
        <w:t xml:space="preserve"> </w:t>
      </w:r>
      <w:r>
        <w:rPr>
          <w:rStyle w:val="VerbatimChar"/>
        </w:rPr>
        <w:t xml:space="preserve">R=2^30</w:t>
      </w:r>
      <w:r>
        <w:t xml:space="preserve"> </w:t>
      </w:r>
      <w:r>
        <w:t xml:space="preserve">时约 17.18 GB，接近输入数据量，因此空间开销比约为 1。sort-merge 需要复制 R/S 进行排序，额外空间也约为 1 倍输入。VJ/PRVJ 的空间由 vector 宽度线性决定，</w:t>
      </w:r>
      <w:r>
        <w:rPr>
          <w:rStyle w:val="VerbatimChar"/>
        </w:rPr>
        <w:t xml:space="preserve">R=2^30</w:t>
      </w:r>
      <w:r>
        <w:t xml:space="preserve"> </w:t>
      </w:r>
      <w:r>
        <w:t xml:space="preserve">时 VJ-1B、VJ-2B、VJ-4B 分别为 2.15 GB、3.22 GB、5.37 GB。</w:t>
      </w:r>
    </w:p>
    <w:bookmarkEnd w:id="32"/>
    <w:bookmarkEnd w:id="33"/>
    <w:bookmarkStart w:id="34" w:name="numa-对比"/>
    <w:p>
      <w:pPr>
        <w:pStyle w:val="Heading2"/>
      </w:pPr>
      <w:r>
        <w:t xml:space="preserve">6. NUMA 对比</w:t>
      </w:r>
    </w:p>
    <w:p>
      <w:pPr>
        <w:pStyle w:val="FirstParagraph"/>
      </w:pPr>
      <w:r>
        <w:t xml:space="preserve">代表性 NUMA 实验命令：</w:t>
      </w:r>
    </w:p>
    <w:p>
      <w:pPr>
        <w:pStyle w:val="SourceCode"/>
      </w:pP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NPO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16777216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16777216</w:t>
      </w:r>
      <w:r>
        <w:br/>
      </w:r>
      <w:r>
        <w:rPr>
          <w:rStyle w:val="ExtensionTok"/>
        </w:rPr>
        <w:t xml:space="preserve">./src/mchashjoins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NPO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16777216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16777216 </w:t>
      </w:r>
      <w:r>
        <w:rPr>
          <w:rStyle w:val="AttributeTok"/>
        </w:rPr>
        <w:t xml:space="preserve">--basic-numa</w:t>
      </w:r>
      <w:r>
        <w:br/>
      </w:r>
      <w:r>
        <w:rPr>
          <w:rStyle w:val="ExtensionTok"/>
        </w:rPr>
        <w:t xml:space="preserve">numactl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--interleave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 ./src/mchashjoins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NPO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16777216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16777216</w:t>
      </w:r>
    </w:p>
    <w:p>
      <w:pPr>
        <w:pStyle w:val="FirstParagraph"/>
      </w:pPr>
      <w:r>
        <w:t xml:space="preserve">同样方式测试 PRO 和 VJ。原始 CSV 保存为</w:t>
      </w:r>
      <w:r>
        <w:t xml:space="preserve"> </w:t>
      </w:r>
      <w:r>
        <w:rPr>
          <w:rStyle w:val="VerbatimChar"/>
        </w:rPr>
        <w:t xml:space="preserve">docs/data/numa_comparison.csv</w:t>
      </w:r>
      <w:r>
        <w:t xml:space="preserve">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算法</w:t>
            </w:r>
          </w:p>
        </w:tc>
        <w:tc>
          <w:p>
            <w:pPr>
              <w:pStyle w:val="Compact"/>
              <w:jc w:val="left"/>
            </w:pPr>
            <w:r>
              <w:t xml:space="preserve">内存放置</w:t>
            </w:r>
          </w:p>
        </w:tc>
        <w:tc>
          <w:p>
            <w:pPr>
              <w:pStyle w:val="Compact"/>
              <w:jc w:val="right"/>
            </w:pPr>
            <w:r>
              <w:t xml:space="preserve">时间 ms</w:t>
            </w:r>
          </w:p>
        </w:tc>
        <w:tc>
          <w:p>
            <w:pPr>
              <w:pStyle w:val="Compact"/>
              <w:jc w:val="right"/>
            </w:pPr>
            <w:r>
              <w:t xml:space="preserve">结果数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right"/>
            </w:pPr>
            <w:r>
              <w:t xml:space="preserve">478.582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--basic-numa</w:t>
            </w:r>
          </w:p>
        </w:tc>
        <w:tc>
          <w:p>
            <w:pPr>
              <w:pStyle w:val="Compact"/>
              <w:jc w:val="right"/>
            </w:pPr>
            <w:r>
              <w:t xml:space="preserve">257.520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NPO</w:t>
            </w:r>
          </w:p>
        </w:tc>
        <w:tc>
          <w:p>
            <w:pPr>
              <w:pStyle w:val="Compact"/>
              <w:jc w:val="left"/>
            </w:pPr>
            <w:r>
              <w:t xml:space="preserve">interleave</w:t>
            </w:r>
          </w:p>
        </w:tc>
        <w:tc>
          <w:p>
            <w:pPr>
              <w:pStyle w:val="Compact"/>
              <w:jc w:val="right"/>
            </w:pPr>
            <w:r>
              <w:t xml:space="preserve">241.643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right"/>
            </w:pPr>
            <w:r>
              <w:t xml:space="preserve">202.307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--basic-numa</w:t>
            </w:r>
          </w:p>
        </w:tc>
        <w:tc>
          <w:p>
            <w:pPr>
              <w:pStyle w:val="Compact"/>
              <w:jc w:val="right"/>
            </w:pPr>
            <w:r>
              <w:t xml:space="preserve">120.857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</w:t>
            </w:r>
          </w:p>
        </w:tc>
        <w:tc>
          <w:p>
            <w:pPr>
              <w:pStyle w:val="Compact"/>
              <w:jc w:val="left"/>
            </w:pPr>
            <w:r>
              <w:t xml:space="preserve">interleave</w:t>
            </w:r>
          </w:p>
        </w:tc>
        <w:tc>
          <w:p>
            <w:pPr>
              <w:pStyle w:val="Compact"/>
              <w:jc w:val="right"/>
            </w:pPr>
            <w:r>
              <w:t xml:space="preserve">145.072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VJ-1B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right"/>
            </w:pPr>
            <w:r>
              <w:t xml:space="preserve">430.644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VJ-1B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--basic-numa</w:t>
            </w:r>
          </w:p>
        </w:tc>
        <w:tc>
          <w:p>
            <w:pPr>
              <w:pStyle w:val="Compact"/>
              <w:jc w:val="right"/>
            </w:pPr>
            <w:r>
              <w:t xml:space="preserve">458.470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VJ-1B</w:t>
            </w:r>
          </w:p>
        </w:tc>
        <w:tc>
          <w:p>
            <w:pPr>
              <w:pStyle w:val="Compact"/>
              <w:jc w:val="left"/>
            </w:pPr>
            <w:r>
              <w:t xml:space="preserve">interleave</w:t>
            </w:r>
          </w:p>
        </w:tc>
        <w:tc>
          <w:p>
            <w:pPr>
              <w:pStyle w:val="Compact"/>
              <w:jc w:val="right"/>
            </w:pPr>
            <w:r>
              <w:t xml:space="preserve">458.208</w:t>
            </w:r>
          </w:p>
        </w:tc>
        <w:tc>
          <w:p>
            <w:pPr>
              <w:pStyle w:val="Compact"/>
              <w:jc w:val="right"/>
            </w:pPr>
            <w:r>
              <w:t xml:space="preserve">16777216</w:t>
            </w:r>
          </w:p>
        </w:tc>
      </w:tr>
    </w:tbl>
    <w:p>
      <w:pPr>
        <w:pStyle w:val="BodyText"/>
      </w:pPr>
      <w:r>
        <w:t xml:space="preserve">NPO 和 PRO 明显受益于 NUMA 优化，尤其是 NPO 从 478.582 ms 降到 241.643 ms。VJ 在该数据点下没有受益，原因是 VJ 主要访问紧凑 vector index，且实验中的 vector 大约为 32 MiB，接近单 socket L3 容量，内存放置不是主要瓶颈。</w:t>
      </w:r>
    </w:p>
    <w:bookmarkEnd w:id="34"/>
    <w:bookmarkStart w:id="36" w:name="vj-工作集实验"/>
    <w:p>
      <w:pPr>
        <w:pStyle w:val="Heading2"/>
      </w:pPr>
      <w:r>
        <w:t xml:space="preserve">7. VJ 工作集实验</w:t>
      </w:r>
    </w:p>
    <w:p>
      <w:pPr>
        <w:pStyle w:val="FirstParagraph"/>
      </w:pPr>
      <w:r>
        <w:t xml:space="preserve">为分析 VJ 的 cache 拐点，固定</w:t>
      </w:r>
      <w:r>
        <w:t xml:space="preserve"> </w:t>
      </w:r>
      <w:r>
        <w:rPr>
          <w:rStyle w:val="VerbatimChar"/>
        </w:rPr>
        <w:t xml:space="preserve">S=2^30</w:t>
      </w:r>
      <w:r>
        <w:t xml:space="preserve">、64 线程、</w:t>
      </w:r>
      <w:r>
        <w:rPr>
          <w:rStyle w:val="VerbatimChar"/>
        </w:rPr>
        <w:t xml:space="preserve">payload_width=1</w:t>
      </w:r>
      <w:r>
        <w:t xml:space="preserve">，让 vector index 大小覆盖 L1/L2/L3 的 10% 到 150%，并继续扩展到 L3 的 10 倍。原始 CSV 保存为</w:t>
      </w:r>
      <w:r>
        <w:t xml:space="preserve"> </w:t>
      </w:r>
      <w:r>
        <w:rPr>
          <w:rStyle w:val="VerbatimChar"/>
        </w:rPr>
        <w:t xml:space="preserve">docs/data/vj_cache_sweep_s2e30.csv</w:t>
      </w:r>
      <w:r>
        <w:t xml:space="preserve">。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VJ cache sweep" title="" id="1" name="Picture"/>
            <a:graphic>
              <a:graphicData uri="http://schemas.openxmlformats.org/drawingml/2006/picture">
                <pic:pic>
                  <pic:nvPicPr>
                    <pic:cNvPr descr="assets/vj-cache-sweep-s2e30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VJ cache sweep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right"/>
            </w:pPr>
            <w:r>
              <w:t xml:space="preserve">vector bytes</w:t>
            </w:r>
          </w:p>
        </w:tc>
        <w:tc>
          <w:p>
            <w:pPr>
              <w:pStyle w:val="Compact"/>
              <w:jc w:val="right"/>
            </w:pPr>
            <w:r>
              <w:t xml:space="preserve">cache ratio</w:t>
            </w:r>
          </w:p>
        </w:tc>
        <w:tc>
          <w:p>
            <w:pPr>
              <w:pStyle w:val="Compact"/>
              <w:jc w:val="right"/>
            </w:pPr>
            <w:r>
              <w:t xml:space="preserve">time ms</w:t>
            </w:r>
          </w:p>
        </w:tc>
        <w:tc>
          <w:p>
            <w:pPr>
              <w:pStyle w:val="Compact"/>
              <w:jc w:val="right"/>
            </w:pPr>
            <w:r>
              <w:t xml:space="preserve">throughput MT/s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L1_10</w:t>
            </w:r>
          </w:p>
        </w:tc>
        <w:tc>
          <w:p>
            <w:pPr>
              <w:pStyle w:val="Compact"/>
              <w:jc w:val="right"/>
            </w:pPr>
            <w:r>
              <w:t xml:space="preserve">3,278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137.894</w:t>
            </w:r>
          </w:p>
        </w:tc>
        <w:tc>
          <w:p>
            <w:pPr>
              <w:pStyle w:val="Compact"/>
              <w:jc w:val="right"/>
            </w:pPr>
            <w:r>
              <w:t xml:space="preserve">7786.72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L2_50</w:t>
            </w:r>
          </w:p>
        </w:tc>
        <w:tc>
          <w:p>
            <w:pPr>
              <w:pStyle w:val="Compact"/>
              <w:jc w:val="right"/>
            </w:pPr>
            <w:r>
              <w:t xml:space="preserve">524,290</w:t>
            </w:r>
          </w:p>
        </w:tc>
        <w:tc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p>
            <w:pPr>
              <w:pStyle w:val="Compact"/>
              <w:jc w:val="right"/>
            </w:pPr>
            <w:r>
              <w:t xml:space="preserve">131.454</w:t>
            </w:r>
          </w:p>
        </w:tc>
        <w:tc>
          <w:p>
            <w:pPr>
              <w:pStyle w:val="Compact"/>
              <w:jc w:val="right"/>
            </w:pPr>
            <w:r>
              <w:t xml:space="preserve">8168.19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L2_150</w:t>
            </w:r>
          </w:p>
        </w:tc>
        <w:tc>
          <w:p>
            <w:pPr>
              <w:pStyle w:val="Compact"/>
              <w:jc w:val="right"/>
            </w:pPr>
            <w:r>
              <w:t xml:space="preserve">1,572,866</w:t>
            </w:r>
          </w:p>
        </w:tc>
        <w:tc>
          <w:p>
            <w:pPr>
              <w:pStyle w:val="Compact"/>
              <w:jc w:val="right"/>
            </w:pPr>
            <w:r>
              <w:t xml:space="preserve">1.50</w:t>
            </w:r>
          </w:p>
        </w:tc>
        <w:tc>
          <w:p>
            <w:pPr>
              <w:pStyle w:val="Compact"/>
              <w:jc w:val="right"/>
            </w:pPr>
            <w:r>
              <w:t xml:space="preserve">205.453</w:t>
            </w:r>
          </w:p>
        </w:tc>
        <w:tc>
          <w:p>
            <w:pPr>
              <w:pStyle w:val="Compact"/>
              <w:jc w:val="right"/>
            </w:pPr>
            <w:r>
              <w:t xml:space="preserve">5226.22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L3_10</w:t>
            </w:r>
          </w:p>
        </w:tc>
        <w:tc>
          <w:p>
            <w:pPr>
              <w:pStyle w:val="Compact"/>
              <w:jc w:val="right"/>
            </w:pPr>
            <w:r>
              <w:t xml:space="preserve">5,190,454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286.720</w:t>
            </w:r>
          </w:p>
        </w:tc>
        <w:tc>
          <w:p>
            <w:pPr>
              <w:pStyle w:val="Compact"/>
              <w:jc w:val="right"/>
            </w:pPr>
            <w:r>
              <w:t xml:space="preserve">3744.91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L3_100</w:t>
            </w:r>
          </w:p>
        </w:tc>
        <w:tc>
          <w:p>
            <w:pPr>
              <w:pStyle w:val="Compact"/>
              <w:jc w:val="right"/>
            </w:pPr>
            <w:r>
              <w:t xml:space="preserve">51,904,514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1861.238</w:t>
            </w:r>
          </w:p>
        </w:tc>
        <w:tc>
          <w:p>
            <w:pPr>
              <w:pStyle w:val="Compact"/>
              <w:jc w:val="right"/>
            </w:pPr>
            <w:r>
              <w:t xml:space="preserve">576.90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L3_2x</w:t>
            </w:r>
          </w:p>
        </w:tc>
        <w:tc>
          <w:p>
            <w:pPr>
              <w:pStyle w:val="Compact"/>
              <w:jc w:val="right"/>
            </w:pPr>
            <w:r>
              <w:t xml:space="preserve">103,809,026</w:t>
            </w:r>
          </w:p>
        </w:tc>
        <w:tc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p>
            <w:pPr>
              <w:pStyle w:val="Compact"/>
              <w:jc w:val="right"/>
            </w:pPr>
            <w:r>
              <w:t xml:space="preserve">3559.445</w:t>
            </w:r>
          </w:p>
        </w:tc>
        <w:tc>
          <w:p>
            <w:pPr>
              <w:pStyle w:val="Compact"/>
              <w:jc w:val="right"/>
            </w:pPr>
            <w:r>
              <w:t xml:space="preserve">301.66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L3_10x</w:t>
            </w:r>
          </w:p>
        </w:tc>
        <w:tc>
          <w:p>
            <w:pPr>
              <w:pStyle w:val="Compact"/>
              <w:jc w:val="right"/>
            </w:pPr>
            <w:r>
              <w:t xml:space="preserve">519,045,122</w:t>
            </w:r>
          </w:p>
        </w:tc>
        <w:tc>
          <w:p>
            <w:pPr>
              <w:pStyle w:val="Compact"/>
              <w:jc w:val="right"/>
            </w:pPr>
            <w:r>
              <w:t xml:space="preserve">10.00</w:t>
            </w:r>
          </w:p>
        </w:tc>
        <w:tc>
          <w:p>
            <w:pPr>
              <w:pStyle w:val="Compact"/>
              <w:jc w:val="right"/>
            </w:pPr>
            <w:r>
              <w:t xml:space="preserve">12352.788</w:t>
            </w:r>
          </w:p>
        </w:tc>
        <w:tc>
          <w:p>
            <w:pPr>
              <w:pStyle w:val="Compact"/>
              <w:jc w:val="right"/>
            </w:pPr>
            <w:r>
              <w:t xml:space="preserve">86.92</w:t>
            </w:r>
          </w:p>
        </w:tc>
      </w:tr>
    </w:tbl>
    <w:p>
      <w:pPr>
        <w:pStyle w:val="BodyText"/>
      </w:pPr>
      <w:r>
        <w:t xml:space="preserve">VJ 的简化代价模型可以写为：</w:t>
      </w:r>
    </w:p>
    <w:p>
      <w:pPr>
        <w:pStyle w:val="SourceCode"/>
      </w:pPr>
      <w:r>
        <w:rPr>
          <w:rStyle w:val="VerbatimChar"/>
        </w:rPr>
        <w:t xml:space="preserve">T ~= T_build_vector(R, W) + T_probe(S, W)</w:t>
      </w:r>
      <w:r>
        <w:br/>
      </w:r>
      <w:r>
        <w:rPr>
          <w:rStyle w:val="VerbatimChar"/>
        </w:rPr>
        <w:t xml:space="preserve">W ~= max_key(R) * (present_bytes + payload_width)</w:t>
      </w:r>
    </w:p>
    <w:p>
      <w:pPr>
        <w:pStyle w:val="FirstParagraph"/>
      </w:pPr>
      <w:r>
        <w:t xml:space="preserve">当工作集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小于 cache/TLB 覆盖能力时，probe 主要是低延迟数组访问；当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接近或超过 L3 后，probe 退化为高比例随机内存访问，吞吐随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增大快速下降。实测中 vector 从约 0.5 MiB 到 51.9 MiB 时，吞吐从 8168.19 MT/s 降到 576.90 MT/s；继续扩展到 519 MiB 后降到 86.92 MT/s。</w:t>
      </w:r>
    </w:p>
    <w:bookmarkEnd w:id="36"/>
    <w:bookmarkStart w:id="37" w:name="perf-与大页状态"/>
    <w:p>
      <w:pPr>
        <w:pStyle w:val="Heading2"/>
      </w:pPr>
      <w:r>
        <w:t xml:space="preserve">8. Perf 与大页状态</w:t>
      </w:r>
    </w:p>
    <w:p>
      <w:pPr>
        <w:pStyle w:val="FirstParagraph"/>
      </w:pPr>
      <w:r>
        <w:t xml:space="preserve">使用以下工具补充采集 VJ 的 cache/TLB 事件：</w:t>
      </w:r>
    </w:p>
    <w:p>
      <w:pPr>
        <w:pStyle w:val="SourceCode"/>
      </w:pPr>
      <w:r>
        <w:rPr>
          <w:rStyle w:val="ExtensionTok"/>
        </w:rPr>
        <w:t xml:space="preserve">/usr/lib/linux-tools/6.8.0-111-generic/perf</w:t>
      </w:r>
      <w:r>
        <w:rPr>
          <w:rStyle w:val="NormalTok"/>
        </w:rPr>
        <w:t xml:space="preserve"> stat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cache-references,cache-misses,dTLB-loads,dTLB-load-misses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./src/mchashjoins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VJ </w:t>
      </w:r>
      <w:r>
        <w:rPr>
          <w:rStyle w:val="AttributeTok"/>
        </w:rPr>
        <w:t xml:space="preserve">--payload-width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-n 16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-s 16777216</w:t>
      </w:r>
    </w:p>
    <w:p>
      <w:pPr>
        <w:pStyle w:val="FirstParagraph"/>
      </w:pPr>
      <w:r>
        <w:t xml:space="preserve">原始 CSV 保存为</w:t>
      </w:r>
      <w:r>
        <w:t xml:space="preserve"> </w:t>
      </w:r>
      <w:r>
        <w:rPr>
          <w:rStyle w:val="VerbatimChar"/>
        </w:rPr>
        <w:t xml:space="preserve">docs/data/perf_vj_cache_tlb.csv</w:t>
      </w:r>
      <w:r>
        <w:t xml:space="preserve">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payload width</w:t>
            </w:r>
          </w:p>
        </w:tc>
        <w:tc>
          <w:p>
            <w:pPr>
              <w:pStyle w:val="Compact"/>
              <w:jc w:val="right"/>
            </w:pPr>
            <w:r>
              <w:t xml:space="preserve">log2(</w:t>
            </w:r>
          </w:p>
        </w:tc>
        <w:tc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p>
            <w:pPr>
              <w:pStyle w:val="Compact"/>
              <w:jc w:val="right"/>
            </w:pPr>
            <w:r>
              <w:t xml:space="preserve">)</w:t>
            </w:r>
          </w:p>
        </w:tc>
        <w:tc>
          <w:p>
            <w:pPr>
              <w:pStyle w:val="Compact"/>
              <w:jc w:val="right"/>
            </w:pPr>
            <w:r>
              <w:t xml:space="preserve">vector bytes</w:t>
            </w:r>
          </w:p>
        </w:tc>
        <w:tc>
          <w:p>
            <w:pPr>
              <w:pStyle w:val="Compact"/>
              <w:jc w:val="right"/>
            </w:pPr>
            <w:r>
              <w:t xml:space="preserve">time ms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p>
            <w:pPr>
              <w:pStyle w:val="Compact"/>
              <w:jc w:val="right"/>
            </w:pPr>
            <w:r>
              <w:t xml:space="preserve">2,097,154</w:t>
            </w:r>
          </w:p>
        </w:tc>
        <w:tc>
          <w:p>
            <w:pPr>
              <w:pStyle w:val="Compact"/>
              <w:jc w:val="right"/>
            </w:pPr>
            <w:r>
              <w:t xml:space="preserve">24.214</w:t>
            </w:r>
          </w:p>
        </w:tc>
        <w:tc>
          <w:p>
            <w:pPr>
              <w:pStyle w:val="Compact"/>
              <w:jc w:val="right"/>
            </w:pPr>
            <w:r>
              <w:t xml:space="preserve">46.36%</w:t>
            </w:r>
          </w:p>
        </w:tc>
        <w:tc>
          <w:p>
            <w:pPr>
              <w:pStyle w:val="Compact"/>
              <w:jc w:val="right"/>
            </w:pPr>
            <w:r>
              <w:t xml:space="preserve">4.03%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33,554,434</w:t>
            </w:r>
          </w:p>
        </w:tc>
        <w:tc>
          <w:p>
            <w:pPr>
              <w:pStyle w:val="Compact"/>
              <w:jc w:val="right"/>
            </w:pPr>
            <w:r>
              <w:t xml:space="preserve">466.315</w:t>
            </w:r>
          </w:p>
        </w:tc>
        <w:tc>
          <w:p>
            <w:pPr>
              <w:pStyle w:val="Compact"/>
              <w:jc w:val="right"/>
            </w:pPr>
            <w:r>
              <w:t xml:space="preserve">52.33%</w:t>
            </w:r>
          </w:p>
        </w:tc>
        <w:tc>
          <w:p>
            <w:pPr>
              <w:pStyle w:val="Compact"/>
              <w:jc w:val="right"/>
            </w:pPr>
            <w:r>
              <w:t xml:space="preserve">7.68%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83,886,085</w:t>
            </w:r>
          </w:p>
        </w:tc>
        <w:tc>
          <w:p>
            <w:pPr>
              <w:pStyle w:val="Compact"/>
              <w:jc w:val="right"/>
            </w:pPr>
            <w:r>
              <w:t xml:space="preserve">595.599</w:t>
            </w:r>
          </w:p>
        </w:tc>
        <w:tc>
          <w:p>
            <w:pPr>
              <w:pStyle w:val="Compact"/>
              <w:jc w:val="right"/>
            </w:pPr>
            <w:r>
              <w:t xml:space="preserve">63.02%</w:t>
            </w:r>
          </w:p>
        </w:tc>
        <w:tc>
          <w:p>
            <w:pPr>
              <w:pStyle w:val="Compact"/>
              <w:jc w:val="right"/>
            </w:pPr>
            <w:r>
              <w:t xml:space="preserve">8.03%</w:t>
            </w:r>
          </w:p>
        </w:tc>
      </w:tr>
    </w:tbl>
    <w:p>
      <w:pPr>
        <w:pStyle w:val="BodyText"/>
      </w:pPr>
      <w:r>
        <w:t xml:space="preserve">结果显示，R 从</w:t>
      </w:r>
      <w:r>
        <w:t xml:space="preserve"> </w:t>
      </w:r>
      <w:r>
        <w:rPr>
          <w:rStyle w:val="VerbatimChar"/>
        </w:rPr>
        <w:t xml:space="preserve">2^20</w:t>
      </w:r>
      <w:r>
        <w:t xml:space="preserve"> </w:t>
      </w:r>
      <w:r>
        <w:t xml:space="preserve">增大到</w:t>
      </w:r>
      <w:r>
        <w:t xml:space="preserve"> </w:t>
      </w:r>
      <w:r>
        <w:rPr>
          <w:rStyle w:val="VerbatimChar"/>
        </w:rPr>
        <w:t xml:space="preserve">2^24</w:t>
      </w:r>
      <w:r>
        <w:t xml:space="preserve"> </w:t>
      </w:r>
      <w:r>
        <w:t xml:space="preserve">后，VJ-1B 的 dTLB miss rate 从 4.03% 上升到 7.68%，时间从 24.214 ms 增加到 466.315 ms。保持</w:t>
      </w:r>
      <w:r>
        <w:t xml:space="preserve"> </w:t>
      </w:r>
      <w:r>
        <w:rPr>
          <w:rStyle w:val="VerbatimChar"/>
        </w:rPr>
        <w:t xml:space="preserve">R=2^24</w:t>
      </w:r>
      <w:r>
        <w:t xml:space="preserve"> </w:t>
      </w:r>
      <w:r>
        <w:t xml:space="preserve">时，将 payload width 从 1B 增加到 4B，vector 从约 32 MiB 增至约 80 MiB，cache miss rate 从 52.33% 增加到 63.02%，时间进一步增加到 595.599 ms。</w:t>
      </w:r>
    </w:p>
    <w:p>
      <w:pPr>
        <w:pStyle w:val="BodyText"/>
      </w:pPr>
      <w:r>
        <w:t xml:space="preserve">大页状态保存为</w:t>
      </w:r>
      <w:r>
        <w:t xml:space="preserve"> </w:t>
      </w:r>
      <w:r>
        <w:rPr>
          <w:rStyle w:val="VerbatimChar"/>
        </w:rPr>
        <w:t xml:space="preserve">docs/data/hugepage_status.txt</w:t>
      </w:r>
      <w:r>
        <w:t xml:space="preserve">。当前机器</w:t>
      </w:r>
      <w:r>
        <w:t xml:space="preserve"> </w:t>
      </w:r>
      <w:r>
        <w:rPr>
          <w:rStyle w:val="VerbatimChar"/>
        </w:rPr>
        <w:t xml:space="preserve">HugePages_Total=0</w:t>
      </w:r>
      <w:r>
        <w:t xml:space="preserve">，transparent huge page 为</w:t>
      </w:r>
      <w:r>
        <w:t xml:space="preserve"> </w:t>
      </w:r>
      <w:r>
        <w:rPr>
          <w:rStyle w:val="VerbatimChar"/>
        </w:rPr>
        <w:t xml:space="preserve">madvise</w:t>
      </w:r>
      <w:r>
        <w:t xml:space="preserve"> </w:t>
      </w:r>
      <w:r>
        <w:t xml:space="preserve">模式；因此代码新增</w:t>
      </w:r>
      <w:r>
        <w:t xml:space="preserve"> </w:t>
      </w:r>
      <w:r>
        <w:rPr>
          <w:rStyle w:val="VerbatimChar"/>
        </w:rPr>
        <w:t xml:space="preserve">--vj-hugepage</w:t>
      </w:r>
      <w:r>
        <w:t xml:space="preserve">，在 VJ vector 分配后调用</w:t>
      </w:r>
      <w:r>
        <w:t xml:space="preserve"> </w:t>
      </w:r>
      <w:r>
        <w:rPr>
          <w:rStyle w:val="VerbatimChar"/>
        </w:rPr>
        <w:t xml:space="preserve">madvise(MADV_HUGEPAGE)</w:t>
      </w:r>
      <w:r>
        <w:t xml:space="preserve">。实测数据保存为</w:t>
      </w:r>
      <w:r>
        <w:t xml:space="preserve"> </w:t>
      </w:r>
      <w:r>
        <w:rPr>
          <w:rStyle w:val="VerbatimChar"/>
        </w:rPr>
        <w:t xml:space="preserve">docs/data/vj_hugepage_madvise.csv</w:t>
      </w:r>
      <w:r>
        <w:t xml:space="preserve">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p>
            <w:pPr>
              <w:pStyle w:val="Compact"/>
              <w:jc w:val="right"/>
            </w:pPr>
            <w:r>
              <w:t xml:space="preserve">direct time ms</w:t>
            </w:r>
          </w:p>
        </w:tc>
        <w:tc>
          <w:p>
            <w:pPr>
              <w:pStyle w:val="Compact"/>
              <w:jc w:val="right"/>
            </w:pPr>
            <w:r>
              <w:t xml:space="preserve">perf cache miss rate</w:t>
            </w:r>
          </w:p>
        </w:tc>
        <w:tc>
          <w:p>
            <w:pPr>
              <w:pStyle w:val="Compact"/>
              <w:jc w:val="right"/>
            </w:pPr>
            <w:r>
              <w:t xml:space="preserve">perf dTLB miss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right"/>
            </w:pPr>
            <w:r>
              <w:t xml:space="preserve">425.170</w:t>
            </w:r>
          </w:p>
        </w:tc>
        <w:tc>
          <w:p>
            <w:pPr>
              <w:pStyle w:val="Compact"/>
              <w:jc w:val="right"/>
            </w:pPr>
            <w:r>
              <w:t xml:space="preserve">52.32%</w:t>
            </w:r>
          </w:p>
        </w:tc>
        <w:tc>
          <w:p>
            <w:pPr>
              <w:pStyle w:val="Compact"/>
              <w:jc w:val="right"/>
            </w:pPr>
            <w:r>
              <w:t xml:space="preserve">7.57%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--vj-hugepage</w:t>
            </w:r>
          </w:p>
        </w:tc>
        <w:tc>
          <w:p>
            <w:pPr>
              <w:pStyle w:val="Compact"/>
              <w:jc w:val="right"/>
            </w:pPr>
            <w:r>
              <w:t xml:space="preserve">477.601</w:t>
            </w:r>
          </w:p>
        </w:tc>
        <w:tc>
          <w:p>
            <w:pPr>
              <w:pStyle w:val="Compact"/>
              <w:jc w:val="right"/>
            </w:pPr>
            <w:r>
              <w:t xml:space="preserve">52.19%</w:t>
            </w:r>
          </w:p>
        </w:tc>
        <w:tc>
          <w:p>
            <w:pPr>
              <w:pStyle w:val="Compact"/>
              <w:jc w:val="right"/>
            </w:pPr>
            <w:r>
              <w:t xml:space="preserve">7.57%</w:t>
            </w:r>
          </w:p>
        </w:tc>
      </w:tr>
    </w:tbl>
    <w:p>
      <w:pPr>
        <w:pStyle w:val="BodyText"/>
      </w:pPr>
      <w:r>
        <w:t xml:space="preserve">该点为</w:t>
      </w:r>
      <w:r>
        <w:t xml:space="preserve"> </w:t>
      </w:r>
      <w:r>
        <w:rPr>
          <w:rStyle w:val="VerbatimChar"/>
        </w:rPr>
        <w:t xml:space="preserve">R=S=2^24</w:t>
      </w:r>
      <w:r>
        <w:t xml:space="preserve">、VJ-1B、16 线程。时间列来自直接运行，cache/TLB 比例来自 perf 伴随运行。</w:t>
      </w:r>
      <w:r>
        <w:rPr>
          <w:rStyle w:val="VerbatimChar"/>
        </w:rPr>
        <w:t xml:space="preserve">madvise</w:t>
      </w:r>
      <w:r>
        <w:t xml:space="preserve"> </w:t>
      </w:r>
      <w:r>
        <w:t xml:space="preserve">调用没有报错，但 dTLB miss rate 未改善，说明当前环境下 THP 提示没有稳定转化为 VJ 的可见收益。后续如果有 root 权限或预留 hugetlb 大页，可进一步把 vector allocation 改为显式 hugetlb 分配再复测。</w:t>
      </w:r>
    </w:p>
    <w:bookmarkEnd w:id="37"/>
    <w:bookmarkStart w:id="40" w:name="结果分析"/>
    <w:p>
      <w:pPr>
        <w:pStyle w:val="Heading2"/>
      </w:pPr>
      <w:r>
        <w:t xml:space="preserve">9. 结果分析</w:t>
      </w:r>
    </w:p>
    <w:bookmarkStart w:id="38" w:name="性能趋势"/>
    <w:p>
      <w:pPr>
        <w:pStyle w:val="Heading3"/>
      </w:pPr>
      <w:r>
        <w:t xml:space="preserve">性能趋势</w:t>
      </w:r>
    </w:p>
    <w:p>
      <w:pPr>
        <w:pStyle w:val="FirstParagraph"/>
      </w:pPr>
      <w:r>
        <w:t xml:space="preserve">当 R 很小时，VJ 直接下标访问的优势明显，吞吐可达到数千 MTuples/s。随着 R 增大，VJ vector index 逐渐超过 cache 容量，随机访问代价上升，吞吐下降明显。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R=2^24</w:t>
      </w:r>
      <w:r>
        <w:t xml:space="preserve"> </w:t>
      </w:r>
      <w:r>
        <w:t xml:space="preserve">时：</w:t>
      </w:r>
    </w:p>
    <w:p>
      <w:pPr>
        <w:numPr>
          <w:ilvl w:val="0"/>
          <w:numId w:val="1007"/>
        </w:numPr>
        <w:pStyle w:val="Compact"/>
      </w:pPr>
      <w:r>
        <w:t xml:space="preserve">VJ-1B vector size 约 32 MiB，低于单 socket L3 49.5 MiB，吞吐 1035.26 MTuples/s。</w:t>
      </w:r>
    </w:p>
    <w:p>
      <w:pPr>
        <w:numPr>
          <w:ilvl w:val="0"/>
          <w:numId w:val="1007"/>
        </w:numPr>
        <w:pStyle w:val="Compact"/>
      </w:pPr>
      <w:r>
        <w:t xml:space="preserve">VJ-2B vector size 约 48 MiB，接近单 socket L3，吞吐 716.63 MTuples/s。</w:t>
      </w:r>
    </w:p>
    <w:p>
      <w:pPr>
        <w:numPr>
          <w:ilvl w:val="0"/>
          <w:numId w:val="1007"/>
        </w:numPr>
        <w:pStyle w:val="Compact"/>
      </w:pPr>
      <w:r>
        <w:t xml:space="preserve">VJ-4B vector size 约 80 MiB，超过单 socket L3，吞吐 606.64 MTuples/s。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R=2^30</w:t>
      </w:r>
      <w:r>
        <w:t xml:space="preserve"> </w:t>
      </w:r>
      <w:r>
        <w:t xml:space="preserve">时，三种 VJ vector 都达到 GB 级，VJ-4B 降到 19.20 MTuples/s。PRVJ-4B 通过 radix partition 限制每个分区的 vector working set，在</w:t>
      </w:r>
      <w:r>
        <w:t xml:space="preserve"> </w:t>
      </w:r>
      <w:r>
        <w:rPr>
          <w:rStyle w:val="VerbatimChar"/>
        </w:rPr>
        <w:t xml:space="preserve">R=2^30</w:t>
      </w:r>
      <w:r>
        <w:t xml:space="preserve"> </w:t>
      </w:r>
      <w:r>
        <w:t xml:space="preserve">达到 476.67 MTuples/s，明显优于直接 VJ-4B。</w:t>
      </w:r>
    </w:p>
    <w:bookmarkEnd w:id="38"/>
    <w:bookmarkStart w:id="39" w:name="算法取舍"/>
    <w:p>
      <w:pPr>
        <w:pStyle w:val="Heading3"/>
      </w:pPr>
      <w:r>
        <w:t xml:space="preserve">算法取舍</w:t>
      </w:r>
    </w:p>
    <w:p>
      <w:pPr>
        <w:pStyle w:val="FirstParagraph"/>
      </w:pPr>
      <w:r>
        <w:t xml:space="preserve">NPO 在中小 R 下很快，但 hash table 空间随 R 增长明显，</w:t>
      </w:r>
      <w:r>
        <w:rPr>
          <w:rStyle w:val="VerbatimChar"/>
        </w:rPr>
        <w:t xml:space="preserve">R=2^30</w:t>
      </w:r>
      <w:r>
        <w:t xml:space="preserve"> </w:t>
      </w:r>
      <w:r>
        <w:t xml:space="preserve">时吞吐降到 136.19 MTuples/s。PRO 在大 R 下更稳定，</w:t>
      </w:r>
      <w:r>
        <w:rPr>
          <w:rStyle w:val="VerbatimChar"/>
        </w:rPr>
        <w:t xml:space="preserve">R=2^30</w:t>
      </w:r>
      <w:r>
        <w:t xml:space="preserve"> </w:t>
      </w:r>
      <w:r>
        <w:t xml:space="preserve">仍有 516.02 MTuples/s，是最终点中最快的通用算法。sort-merge 作为排序连接基线，空间开销约 1 倍输入，且</w:t>
      </w:r>
      <w:r>
        <w:t xml:space="preserve"> </w:t>
      </w:r>
      <w:r>
        <w:rPr>
          <w:rStyle w:val="VerbatimChar"/>
        </w:rPr>
        <w:t xml:space="preserve">S=2^30</w:t>
      </w:r>
      <w:r>
        <w:t xml:space="preserve"> </w:t>
      </w:r>
      <w:r>
        <w:t xml:space="preserve">下排序成本极高，</w:t>
      </w:r>
      <w:r>
        <w:rPr>
          <w:rStyle w:val="VerbatimChar"/>
        </w:rPr>
        <w:t xml:space="preserve">R=2^30</w:t>
      </w:r>
      <w:r>
        <w:t xml:space="preserve"> </w:t>
      </w:r>
      <w:r>
        <w:t xml:space="preserve">只有 2.79 MTuples/s。</w:t>
      </w:r>
    </w:p>
    <w:bookmarkEnd w:id="39"/>
    <w:bookmarkEnd w:id="40"/>
    <w:bookmarkStart w:id="41" w:name="局限"/>
    <w:p>
      <w:pPr>
        <w:pStyle w:val="Heading2"/>
      </w:pPr>
      <w:r>
        <w:t xml:space="preserve">10. 局限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R=2^5</w:t>
      </w:r>
      <w:r>
        <w:t xml:space="preserve"> </w:t>
      </w:r>
      <w:r>
        <w:t xml:space="preserve">在 64 线程下触发原始生成器的极小 R 边界问题，因此该点用 32 线程补跑；其余 full sweep 点均为 64 线程。</w:t>
      </w:r>
    </w:p>
    <w:p>
      <w:pPr>
        <w:numPr>
          <w:ilvl w:val="0"/>
          <w:numId w:val="1008"/>
        </w:numPr>
        <w:pStyle w:val="Compact"/>
      </w:pPr>
      <w:r>
        <w:t xml:space="preserve">PRO 当前未输出统一 extra-space 字段，报告只比较已实现统计的算法空间开销。</w:t>
      </w:r>
    </w:p>
    <w:p>
      <w:pPr>
        <w:numPr>
          <w:ilvl w:val="0"/>
          <w:numId w:val="1008"/>
        </w:numPr>
        <w:pStyle w:val="Compact"/>
      </w:pPr>
      <w:r>
        <w:t xml:space="preserve">当前环境没有预留 hugetlb 大页；已完成 THP</w:t>
      </w:r>
      <w:r>
        <w:t xml:space="preserve"> </w:t>
      </w:r>
      <w:r>
        <w:rPr>
          <w:rStyle w:val="VerbatimChar"/>
        </w:rPr>
        <w:t xml:space="preserve">madvise</w:t>
      </w:r>
      <w:r>
        <w:t xml:space="preserve"> </w:t>
      </w:r>
      <w:r>
        <w:t xml:space="preserve">路径实测，但未观察到稳定 TLB 收益。</w:t>
      </w:r>
    </w:p>
    <w:bookmarkEnd w:id="41"/>
    <w:bookmarkStart w:id="42" w:name="结论"/>
    <w:p>
      <w:pPr>
        <w:pStyle w:val="Heading2"/>
      </w:pPr>
      <w:r>
        <w:t xml:space="preserve">11. 结论</w:t>
      </w:r>
    </w:p>
    <w:p>
      <w:pPr>
        <w:pStyle w:val="FirstParagraph"/>
      </w:pPr>
      <w:r>
        <w:t xml:space="preserve">本实验完成了课程要求中的主要工程扩展和全量对比：</w:t>
      </w:r>
    </w:p>
    <w:p>
      <w:pPr>
        <w:numPr>
          <w:ilvl w:val="0"/>
          <w:numId w:val="1009"/>
        </w:numPr>
        <w:pStyle w:val="Compact"/>
      </w:pPr>
      <w:r>
        <w:t xml:space="preserve">NPO/PRO/hash join 基线可运行。</w:t>
      </w:r>
    </w:p>
    <w:p>
      <w:pPr>
        <w:numPr>
          <w:ilvl w:val="0"/>
          <w:numId w:val="1009"/>
        </w:numPr>
        <w:pStyle w:val="Compact"/>
      </w:pPr>
      <w:r>
        <w:t xml:space="preserve">VJ 和 PRVJ 已实现并支持 payload width 参数。</w:t>
      </w:r>
    </w:p>
    <w:p>
      <w:pPr>
        <w:numPr>
          <w:ilvl w:val="0"/>
          <w:numId w:val="1009"/>
        </w:numPr>
        <w:pStyle w:val="Compact"/>
      </w:pPr>
      <w:r>
        <w:t xml:space="preserve">sort-merge 已接入统一实验脚本，并完成</w:t>
      </w:r>
      <w:r>
        <w:t xml:space="preserve"> </w:t>
      </w:r>
      <w:r>
        <w:rPr>
          <w:rStyle w:val="VerbatimChar"/>
        </w:rPr>
        <w:t xml:space="preserve">S=2^30</w:t>
      </w:r>
      <w:r>
        <w:t xml:space="preserve"> </w:t>
      </w:r>
      <w:r>
        <w:t xml:space="preserve">full sweep。</w:t>
      </w:r>
    </w:p>
    <w:p>
      <w:pPr>
        <w:numPr>
          <w:ilvl w:val="0"/>
          <w:numId w:val="1009"/>
        </w:numPr>
        <w:pStyle w:val="Compact"/>
      </w:pPr>
      <w:r>
        <w:t xml:space="preserve">NPO、VJ、PRVJ、sort-merge 可输出空间统计。</w:t>
      </w:r>
    </w:p>
    <w:p>
      <w:pPr>
        <w:numPr>
          <w:ilvl w:val="0"/>
          <w:numId w:val="1009"/>
        </w:numPr>
        <w:pStyle w:val="Compact"/>
      </w:pPr>
      <w:r>
        <w:t xml:space="preserve">MLC、NUMA、perf cache/TLB、VJ cache-size sweep 和 THP</w:t>
      </w:r>
      <w:r>
        <w:t xml:space="preserve"> </w:t>
      </w:r>
      <w:r>
        <w:rPr>
          <w:rStyle w:val="VerbatimChar"/>
        </w:rPr>
        <w:t xml:space="preserve">madvise</w:t>
      </w:r>
      <w:r>
        <w:t xml:space="preserve"> </w:t>
      </w:r>
      <w:r>
        <w:t xml:space="preserve">大页尝试均已形成数据文件。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|R|=2^5..2^30</w:t>
      </w:r>
      <w:r>
        <w:t xml:space="preserve">、</w:t>
      </w:r>
      <w:r>
        <w:rPr>
          <w:rStyle w:val="VerbatimChar"/>
        </w:rPr>
        <w:t xml:space="preserve">|S|=2^30</w:t>
      </w:r>
      <w:r>
        <w:t xml:space="preserve"> </w:t>
      </w:r>
      <w:r>
        <w:t xml:space="preserve">的全量曲线已经生成。</w:t>
      </w:r>
    </w:p>
    <w:p>
      <w:pPr>
        <w:pStyle w:val="FirstParagraph"/>
      </w:pPr>
      <w:r>
        <w:t xml:space="preserve">综合结果是：小 R 下直接 VJ 最快；当 vector working set 超过 L3 后，VJ 性能快速下降；PRVJ 能在大 R 下通过分区显著恢复性能；PRO 在最大规模点表现最稳定。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svg" /><Relationship Type="http://schemas.openxmlformats.org/officeDocument/2006/relationships/image" Id="rId29" Target="media/rId29.svg" /><Relationship Type="http://schemas.openxmlformats.org/officeDocument/2006/relationships/image" Id="rId35" Target="media/rId3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2026-07-01T16:11:10Z</dcterms:created>
  <dcterms:modified xsi:type="dcterms:W3CDTF">2026-07-01T16:11:10Z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