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867631822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sz w:val="32"/>
          <w:szCs w:val="32"/>
        </w:rPr>
      </w:sdtEndPr>
      <w:sdtContent>
        <w:p w14:paraId="00E8747A" w14:textId="77777777" w:rsidR="00813F3D" w:rsidRDefault="00813F3D" w:rsidP="00813F3D">
          <w:pPr>
            <w:pStyle w:val="Heading1"/>
            <w:spacing w:before="0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>
            <w:rPr>
              <w:rFonts w:ascii="Times New Roman" w:hAnsi="Times New Roman" w:cs="Times New Roman"/>
              <w:color w:val="auto"/>
              <w:sz w:val="32"/>
              <w:szCs w:val="32"/>
            </w:rPr>
            <w:t>FirstLight Federal Credit Union Procedure</w:t>
          </w:r>
        </w:p>
        <w:p w14:paraId="70C91561" w14:textId="77777777" w:rsidR="00813F3D" w:rsidRDefault="00813F3D" w:rsidP="00813F3D">
          <w:pPr>
            <w:pStyle w:val="Heading1"/>
            <w:jc w:val="center"/>
            <w:rPr>
              <w:rFonts w:ascii="Times New Roman" w:eastAsia="Times New Roman" w:hAnsi="Times New Roman" w:cs="Times New Roman"/>
              <w:color w:val="auto"/>
              <w:lang w:val="x-none"/>
            </w:rPr>
          </w:pPr>
          <w:r>
            <w:rPr>
              <w:rFonts w:ascii="Times New Roman" w:eastAsia="Times New Roman" w:hAnsi="Times New Roman" w:cs="Times New Roman"/>
              <w:color w:val="auto"/>
            </w:rPr>
            <w:t>How to write and format a procedure</w:t>
          </w:r>
        </w:p>
        <w:p w14:paraId="151536F4" w14:textId="77777777" w:rsidR="00FD1E1E" w:rsidRDefault="00FD1E1E" w:rsidP="00FD1E1E">
          <w:pPr>
            <w:pStyle w:val="PlainText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05DD4B3" w14:textId="2831AF0C" w:rsidR="00D9109E" w:rsidRDefault="00D9109E" w:rsidP="00FD1E1E">
          <w:pPr>
            <w:pStyle w:val="PlainText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 xml:space="preserve">This Document </w:t>
          </w:r>
          <w:r w:rsidR="00813F3D">
            <w:rPr>
              <w:rFonts w:ascii="Times New Roman" w:eastAsia="MS Mincho" w:hAnsi="Times New Roman" w:cs="Times New Roman"/>
              <w:sz w:val="24"/>
              <w:szCs w:val="24"/>
            </w:rPr>
            <w:t xml:space="preserve">can be used as a guide for creating a procedure for a manual process. </w:t>
          </w:r>
        </w:p>
        <w:p w14:paraId="4E85B432" w14:textId="77777777" w:rsidR="00FD1E1E" w:rsidRDefault="00FD1E1E" w:rsidP="00FD1E1E">
          <w:pPr>
            <w:pStyle w:val="PlainText"/>
            <w:ind w:left="720"/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</w:p>
        <w:p w14:paraId="4CD52678" w14:textId="69E9EF14" w:rsidR="00FD1E1E" w:rsidRPr="002B6A62" w:rsidRDefault="00FD1E1E" w:rsidP="00FD1E1E">
          <w:pPr>
            <w:pStyle w:val="PlainText"/>
            <w:ind w:left="72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2B6A62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t>Format</w:t>
          </w:r>
          <w:r w:rsidRPr="002B6A62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 of the Procedure</w:t>
          </w:r>
        </w:p>
        <w:p w14:paraId="516B757C" w14:textId="77777777" w:rsidR="00813F3D" w:rsidRDefault="00813F3D" w:rsidP="00D9109E">
          <w:pPr>
            <w:pStyle w:val="PlainText"/>
            <w:ind w:left="108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FBD9D7D" w14:textId="666F2857" w:rsidR="00D9109E" w:rsidRDefault="00AC3C7D" w:rsidP="00D9109E">
          <w:pPr>
            <w:pStyle w:val="PlainText"/>
            <w:ind w:left="1080"/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</w:pPr>
          <w:r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  <w:t>Title ( Remains Unchanged)</w:t>
          </w:r>
          <w:r w:rsidR="00D9109E" w:rsidRPr="00686409"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  <w:t xml:space="preserve"> = Times New Roman 16 point</w:t>
          </w:r>
          <w:r w:rsidR="00D9109E"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  <w:t xml:space="preserve"> bold</w:t>
          </w:r>
        </w:p>
        <w:p w14:paraId="484F86DF" w14:textId="3D9D605B" w:rsidR="00D9109E" w:rsidRDefault="00AC3C7D" w:rsidP="00D9109E">
          <w:pPr>
            <w:pStyle w:val="PlainText"/>
            <w:ind w:left="1080"/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Subtitle</w:t>
          </w:r>
          <w:r w:rsidR="00D9109E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 xml:space="preserve"> (</w:t>
          </w:r>
          <w:r w:rsidR="00813F3D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T</w:t>
          </w:r>
          <w:r w:rsidR="00D9109E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 xml:space="preserve">itle of </w:t>
          </w:r>
          <w:r w:rsidR="00813F3D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P</w:t>
          </w:r>
          <w:r w:rsidR="00D9109E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rocedure</w:t>
          </w:r>
          <w:r w:rsidR="00813F3D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 xml:space="preserve"> *avoid using “How to”</w:t>
          </w:r>
          <w:r w:rsidR="00D9109E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)</w:t>
          </w:r>
          <w:r w:rsidR="00D9109E" w:rsidRPr="00686409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 xml:space="preserve"> = Times New Roman 14 point bold</w:t>
          </w:r>
        </w:p>
        <w:p w14:paraId="2DF5F746" w14:textId="0B6A3275" w:rsidR="00D9109E" w:rsidRDefault="00AC3C7D" w:rsidP="00D9109E">
          <w:pPr>
            <w:pStyle w:val="PlainText"/>
            <w:ind w:left="1080"/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</w:pPr>
          <w:r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>Sections (will be Heading 2 style)</w:t>
          </w:r>
          <w:r w:rsidR="00D9109E">
            <w:rPr>
              <w:rFonts w:ascii="Times New Roman" w:eastAsia="MS Mincho" w:hAnsi="Times New Roman" w:cs="Times New Roman"/>
              <w:b/>
              <w:bCs/>
              <w:sz w:val="28"/>
              <w:szCs w:val="28"/>
            </w:rPr>
            <w:t xml:space="preserve"> = Times New Roman 12 point bold</w:t>
          </w:r>
        </w:p>
        <w:p w14:paraId="501BFF3C" w14:textId="77777777" w:rsidR="00D9109E" w:rsidRPr="00686409" w:rsidRDefault="00D9109E" w:rsidP="00D9109E">
          <w:pPr>
            <w:pStyle w:val="PlainText"/>
            <w:ind w:left="1080"/>
            <w:rPr>
              <w:rFonts w:ascii="Times New Roman" w:eastAsia="MS Mincho" w:hAnsi="Times New Roman" w:cs="Times New Roman"/>
              <w:sz w:val="28"/>
              <w:szCs w:val="28"/>
            </w:rPr>
          </w:pPr>
          <w:r w:rsidRPr="00686409">
            <w:rPr>
              <w:rFonts w:ascii="Times New Roman" w:eastAsia="MS Mincho" w:hAnsi="Times New Roman" w:cs="Times New Roman"/>
              <w:sz w:val="28"/>
              <w:szCs w:val="28"/>
            </w:rPr>
            <w:t>Regular = Times New Roman 12 point</w:t>
          </w:r>
        </w:p>
        <w:p w14:paraId="19D28F2C" w14:textId="77777777" w:rsidR="00813F3D" w:rsidRDefault="00813F3D" w:rsidP="00813F3D">
          <w:pPr>
            <w:pStyle w:val="PlainText"/>
            <w:ind w:left="1080"/>
            <w:rPr>
              <w:rFonts w:ascii="Times New Roman" w:eastAsia="MS Mincho" w:hAnsi="Times New Roman" w:cs="Times New Roman"/>
              <w:b/>
              <w:bCs/>
              <w:sz w:val="24"/>
              <w:szCs w:val="24"/>
              <w:highlight w:val="yellow"/>
            </w:rPr>
          </w:pPr>
        </w:p>
        <w:p w14:paraId="479E0427" w14:textId="141236F2" w:rsidR="00813F3D" w:rsidRDefault="00813F3D" w:rsidP="00813F3D">
          <w:pPr>
            <w:pStyle w:val="PlainText"/>
            <w:ind w:left="108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AC3C7D">
            <w:rPr>
              <w:rFonts w:ascii="Times New Roman" w:eastAsia="MS Mincho" w:hAnsi="Times New Roman" w:cs="Times New Roman"/>
              <w:b/>
              <w:bCs/>
              <w:sz w:val="24"/>
              <w:szCs w:val="24"/>
              <w:highlight w:val="yellow"/>
            </w:rPr>
            <w:t>Fill in or remove any items inside brackets &lt; &gt;</w:t>
          </w:r>
        </w:p>
        <w:p w14:paraId="5D1B9396" w14:textId="1C8E5D87" w:rsidR="00D9109E" w:rsidRDefault="00D9109E" w:rsidP="00D9109E">
          <w:pPr>
            <w:pStyle w:val="PlainText"/>
            <w:ind w:left="108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CA6D74A" w14:textId="77777777" w:rsidR="00813F3D" w:rsidRDefault="00813F3D" w:rsidP="00D9109E">
          <w:pPr>
            <w:pStyle w:val="PlainText"/>
            <w:ind w:left="108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05F9C5D3" w14:textId="26326C39" w:rsidR="00D9109E" w:rsidRDefault="00D9109E" w:rsidP="00FD1E1E">
          <w:pPr>
            <w:pStyle w:val="PlainText"/>
            <w:ind w:firstLine="72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FD1E1E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The </w:t>
          </w:r>
          <w:r w:rsidR="00813F3D" w:rsidRPr="00FD1E1E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Procedure </w:t>
          </w:r>
          <w:r w:rsidRPr="00FD1E1E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Document will be divided into the following Paragraphs</w:t>
          </w:r>
          <w:r w:rsidR="00813F3D" w:rsidRPr="00FD1E1E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: </w:t>
          </w:r>
        </w:p>
        <w:p w14:paraId="6407031F" w14:textId="77777777" w:rsidR="009A191E" w:rsidRDefault="009A191E" w:rsidP="009A191E">
          <w:pPr>
            <w:pStyle w:val="PlainText"/>
            <w:ind w:firstLine="720"/>
            <w:jc w:val="center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776E9D2C" w14:textId="4DDE4B99" w:rsidR="009A191E" w:rsidRPr="009A191E" w:rsidRDefault="009A191E" w:rsidP="009A191E">
          <w:pPr>
            <w:pStyle w:val="PlainText"/>
            <w:ind w:firstLine="720"/>
            <w:jc w:val="center"/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</w:pPr>
          <w:r w:rsidRPr="009A191E">
            <w:rPr>
              <w:rFonts w:ascii="Times New Roman" w:eastAsia="MS Mincho" w:hAnsi="Times New Roman" w:cs="Times New Roman"/>
              <w:b/>
              <w:bCs/>
              <w:sz w:val="32"/>
              <w:szCs w:val="32"/>
            </w:rPr>
            <w:t>Title</w:t>
          </w:r>
        </w:p>
        <w:p w14:paraId="48A7A7B2" w14:textId="77777777" w:rsidR="009A191E" w:rsidRDefault="009A191E" w:rsidP="00FD1E1E">
          <w:pPr>
            <w:pStyle w:val="PlainText"/>
            <w:ind w:firstLine="72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76DE48C7" w14:textId="3CD8EB93" w:rsidR="009A191E" w:rsidRDefault="009A191E" w:rsidP="009A191E">
          <w:pPr>
            <w:pStyle w:val="PlainText"/>
            <w:ind w:firstLine="720"/>
            <w:jc w:val="center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Subtitle</w:t>
          </w:r>
        </w:p>
        <w:p w14:paraId="68D23DD7" w14:textId="3F98C91C" w:rsidR="009A191E" w:rsidRPr="00FD1E1E" w:rsidRDefault="009A191E" w:rsidP="009A191E">
          <w:pPr>
            <w:pStyle w:val="PlainText"/>
            <w:ind w:firstLine="720"/>
            <w:jc w:val="center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&lt;If Procedure fails can it be run during business hours?&gt;</w:t>
          </w:r>
        </w:p>
        <w:p w14:paraId="21B24944" w14:textId="77777777" w:rsidR="00FD1E1E" w:rsidRDefault="00FD1E1E" w:rsidP="00FD1E1E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5A26EB72" w14:textId="264771F5" w:rsidR="00D9109E" w:rsidRDefault="00D9109E" w:rsidP="00D9109E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813F3D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Purpose (What is the purpose of this document)</w:t>
          </w:r>
        </w:p>
        <w:p w14:paraId="0A968CF3" w14:textId="77777777" w:rsidR="00907D0C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20A8880A" w14:textId="3D33E2F4" w:rsidR="00907D0C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Job Schedule </w:t>
          </w:r>
        </w:p>
        <w:p w14:paraId="7C77ACA3" w14:textId="77777777" w:rsidR="00907D0C" w:rsidRPr="00813F3D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If</w:t>
          </w:r>
          <w:r w:rsidRPr="00813F3D">
            <w:rPr>
              <w:rFonts w:ascii="Times New Roman" w:eastAsia="MS Mincho" w:hAnsi="Times New Roman" w:cs="Times New Roman"/>
              <w:sz w:val="24"/>
              <w:szCs w:val="24"/>
            </w:rPr>
            <w:t xml:space="preserve"> you have a job and it is not a SQL job, remove the “&lt;SQL&gt;” </w:t>
          </w:r>
        </w:p>
        <w:tbl>
          <w:tblPr>
            <w:tblStyle w:val="TableGrid"/>
            <w:tblW w:w="6646" w:type="dxa"/>
            <w:tblInd w:w="2047" w:type="dxa"/>
            <w:tblLook w:val="04A0" w:firstRow="1" w:lastRow="0" w:firstColumn="1" w:lastColumn="0" w:noHBand="0" w:noVBand="1"/>
          </w:tblPr>
          <w:tblGrid>
            <w:gridCol w:w="6646"/>
          </w:tblGrid>
          <w:tr w:rsidR="00907D0C" w:rsidRPr="000626FE" w14:paraId="6F81CC45" w14:textId="77777777" w:rsidTr="004B2C69">
            <w:trPr>
              <w:trHeight w:val="297"/>
            </w:trPr>
            <w:tc>
              <w:tcPr>
                <w:tcW w:w="6646" w:type="dxa"/>
              </w:tcPr>
              <w:p w14:paraId="1626F496" w14:textId="77777777" w:rsidR="00907D0C" w:rsidRPr="000626FE" w:rsidRDefault="00907D0C" w:rsidP="004B2C69">
                <w:pPr>
                  <w:autoSpaceDE w:val="0"/>
                  <w:autoSpaceDN w:val="0"/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&lt;SQL&gt; Job name:  &lt;Job Name&gt;</w:t>
                </w:r>
              </w:p>
            </w:tc>
          </w:tr>
          <w:tr w:rsidR="00907D0C" w:rsidRPr="000626FE" w14:paraId="7DE7110C" w14:textId="77777777" w:rsidTr="004B2C69">
            <w:trPr>
              <w:trHeight w:val="297"/>
            </w:trPr>
            <w:tc>
              <w:tcPr>
                <w:tcW w:w="6646" w:type="dxa"/>
              </w:tcPr>
              <w:p w14:paraId="61867298" w14:textId="77777777" w:rsidR="00907D0C" w:rsidRPr="000626FE" w:rsidRDefault="00907D0C" w:rsidP="004B2C69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0626F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Periodicity:</w:t>
                </w: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 &lt;Frequency&gt;</w:t>
                </w:r>
              </w:p>
            </w:tc>
          </w:tr>
          <w:tr w:rsidR="00907D0C" w:rsidRPr="000626FE" w14:paraId="4498660E" w14:textId="77777777" w:rsidTr="004B2C69">
            <w:trPr>
              <w:trHeight w:val="297"/>
            </w:trPr>
            <w:tc>
              <w:tcPr>
                <w:tcW w:w="6646" w:type="dxa"/>
              </w:tcPr>
              <w:p w14:paraId="248605C7" w14:textId="77777777" w:rsidR="00907D0C" w:rsidRPr="00AC3C7D" w:rsidRDefault="00907D0C" w:rsidP="004B2C69">
                <w:pPr>
                  <w:pStyle w:val="PlainText"/>
                  <w:rPr>
                    <w:rFonts w:ascii="Times New Roman" w:eastAsia="MS Mincho" w:hAnsi="Times New Roman" w:cs="Times New Roman"/>
                    <w:b/>
                    <w:bCs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 xml:space="preserve">Run </w:t>
                </w:r>
                <w:r w:rsidRPr="000626FE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Time:</w:t>
                </w:r>
                <w:r w:rsidRPr="000626FE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r w:rsidRPr="00AC3C7D">
                  <w:rPr>
                    <w:rFonts w:ascii="Times New Roman" w:hAnsi="Times New Roman" w:cs="Times New Roman"/>
                    <w:b/>
                    <w:bCs/>
                    <w:sz w:val="24"/>
                    <w:szCs w:val="24"/>
                  </w:rPr>
                  <w:t>&lt;Job run time&gt;</w:t>
                </w:r>
              </w:p>
            </w:tc>
          </w:tr>
          <w:tr w:rsidR="00596E77" w:rsidRPr="000626FE" w14:paraId="677CCB48" w14:textId="77777777" w:rsidTr="004B2C69">
            <w:trPr>
              <w:trHeight w:val="297"/>
            </w:trPr>
            <w:tc>
              <w:tcPr>
                <w:tcW w:w="6646" w:type="dxa"/>
              </w:tcPr>
              <w:p w14:paraId="69045D51" w14:textId="2EF0E3D3" w:rsidR="00596E77" w:rsidRDefault="00596E77" w:rsidP="004B2C69">
                <w:pPr>
                  <w:pStyle w:val="PlainText"/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Holiday Schedule: &lt;Will this run on holidays?  What if a holiday is a business day?&gt;</w:t>
                </w:r>
              </w:p>
            </w:tc>
          </w:tr>
          <w:tr w:rsidR="00907D0C" w:rsidRPr="000626FE" w14:paraId="1F97803F" w14:textId="77777777" w:rsidTr="004B2C69">
            <w:trPr>
              <w:trHeight w:val="297"/>
            </w:trPr>
            <w:tc>
              <w:tcPr>
                <w:tcW w:w="6646" w:type="dxa"/>
              </w:tcPr>
              <w:p w14:paraId="258FFADC" w14:textId="77777777" w:rsidR="00907D0C" w:rsidRPr="00DB2150" w:rsidRDefault="00907D0C" w:rsidP="004B2C69">
                <w:pPr>
                  <w:autoSpaceDE w:val="0"/>
                  <w:autoSpaceDN w:val="0"/>
                  <w:rPr>
                    <w:rFonts w:ascii="Times New Roman" w:hAnsi="Times New Roman" w:cs="Times New Roman"/>
                    <w:bCs/>
                    <w:sz w:val="24"/>
                    <w:szCs w:val="24"/>
                  </w:rPr>
                </w:pP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&lt;SQL&gt; Server: &lt;Server Name&gt;</w:t>
                </w:r>
              </w:p>
            </w:tc>
          </w:tr>
          <w:tr w:rsidR="00907D0C" w:rsidRPr="000626FE" w14:paraId="66E807CE" w14:textId="77777777" w:rsidTr="004B2C69">
            <w:trPr>
              <w:trHeight w:val="297"/>
            </w:trPr>
            <w:tc>
              <w:tcPr>
                <w:tcW w:w="6646" w:type="dxa"/>
              </w:tcPr>
              <w:p w14:paraId="121FBED1" w14:textId="77777777" w:rsidR="00907D0C" w:rsidRDefault="00907D0C" w:rsidP="004B2C69">
                <w:pPr>
                  <w:autoSpaceDE w:val="0"/>
                  <w:autoSpaceDN w:val="0"/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POC on failure: &lt;Point of contact&gt;</w:t>
                </w:r>
              </w:p>
            </w:tc>
          </w:tr>
          <w:tr w:rsidR="00907D0C" w:rsidRPr="000626FE" w14:paraId="4A15B0FE" w14:textId="77777777" w:rsidTr="004B2C69">
            <w:trPr>
              <w:trHeight w:val="297"/>
            </w:trPr>
            <w:tc>
              <w:tcPr>
                <w:tcW w:w="6646" w:type="dxa"/>
              </w:tcPr>
              <w:p w14:paraId="6E80464C" w14:textId="3B2F5F48" w:rsidR="00907D0C" w:rsidRDefault="002A3F1B" w:rsidP="004B2C69">
                <w:pPr>
                  <w:autoSpaceDE w:val="0"/>
                  <w:autoSpaceDN w:val="0"/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Department</w:t>
                </w:r>
                <w:r w:rsidR="00907D0C"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: &lt;Department</w:t>
                </w: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 xml:space="preserve"> that owns procedure</w:t>
                </w:r>
                <w:r w:rsidR="00907D0C"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&gt;</w:t>
                </w:r>
              </w:p>
            </w:tc>
          </w:tr>
          <w:tr w:rsidR="002A3F1B" w:rsidRPr="000626FE" w14:paraId="3B2D5A92" w14:textId="77777777" w:rsidTr="004B2C69">
            <w:trPr>
              <w:trHeight w:val="297"/>
            </w:trPr>
            <w:tc>
              <w:tcPr>
                <w:tcW w:w="6646" w:type="dxa"/>
              </w:tcPr>
              <w:p w14:paraId="1BD0FAAC" w14:textId="494F65F9" w:rsidR="002A3F1B" w:rsidRDefault="002A3F1B" w:rsidP="004B2C69">
                <w:pPr>
                  <w:autoSpaceDE w:val="0"/>
                  <w:autoSpaceDN w:val="0"/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</w:pPr>
                <w:r>
                  <w:rPr>
                    <w:rFonts w:ascii="Times New Roman" w:eastAsia="MS Mincho" w:hAnsi="Times New Roman" w:cs="Times New Roman"/>
                    <w:b/>
                    <w:sz w:val="24"/>
                    <w:szCs w:val="24"/>
                  </w:rPr>
                  <w:t>Author: &lt;Author&gt;</w:t>
                </w:r>
              </w:p>
            </w:tc>
          </w:tr>
        </w:tbl>
        <w:p w14:paraId="31AB1E18" w14:textId="77777777" w:rsidR="00907D0C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1DEB79CE" w14:textId="56EAAA80" w:rsidR="00907D0C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Overview: (Provide an overview with a Job Schedule: Who, what, why, when?</w:t>
          </w:r>
          <w:r w:rsidR="002B6D1A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  If a file is generated, where will it be placed?</w:t>
          </w: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)</w:t>
          </w:r>
        </w:p>
        <w:p w14:paraId="2390ACEB" w14:textId="00468306" w:rsidR="00907D0C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2C1D33E1" w14:textId="77777777" w:rsidR="00907D0C" w:rsidRPr="00813F3D" w:rsidRDefault="00907D0C" w:rsidP="00907D0C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22234C4F" w14:textId="4A387CEF" w:rsidR="00D9109E" w:rsidRPr="00813F3D" w:rsidRDefault="00D9109E" w:rsidP="00D9109E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813F3D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Scope (This should be always the same as shown in this document)</w:t>
          </w:r>
        </w:p>
        <w:p w14:paraId="35BEA2A3" w14:textId="77777777" w:rsidR="00AC3C7D" w:rsidRPr="00813F3D" w:rsidRDefault="00AC3C7D" w:rsidP="00AC3C7D">
          <w:pPr>
            <w:pStyle w:val="PlainText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F878FFA" w14:textId="07B5ADB7" w:rsidR="005B6BA7" w:rsidRDefault="005B6BA7" w:rsidP="005B6BA7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756CB9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Procedure</w:t>
          </w:r>
          <w:r w:rsidR="00813F3D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 </w:t>
          </w: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(Attach screenshots/diagrams)</w:t>
          </w:r>
        </w:p>
        <w:p w14:paraId="2EAB3A5F" w14:textId="77777777" w:rsidR="005B6BA7" w:rsidRDefault="005B6BA7" w:rsidP="005B6BA7">
          <w:pPr>
            <w:pStyle w:val="PlainText"/>
            <w:ind w:left="36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79EB0C19" w14:textId="77777777" w:rsidR="005B6BA7" w:rsidRDefault="005B6BA7" w:rsidP="005B6BA7">
          <w:pPr>
            <w:pStyle w:val="PlainText"/>
            <w:numPr>
              <w:ilvl w:val="1"/>
              <w:numId w:val="7"/>
            </w:numPr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Step 1</w:t>
          </w:r>
        </w:p>
        <w:p w14:paraId="493C271F" w14:textId="77777777" w:rsidR="005B6BA7" w:rsidRDefault="005B6BA7" w:rsidP="005B6BA7">
          <w:pPr>
            <w:pStyle w:val="PlainText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23B5BCD6" w14:textId="77777777" w:rsidR="005B6BA7" w:rsidRPr="00605D48" w:rsidRDefault="005B6BA7" w:rsidP="005B6BA7">
          <w:pPr>
            <w:pStyle w:val="PlainText"/>
            <w:numPr>
              <w:ilvl w:val="1"/>
              <w:numId w:val="7"/>
            </w:numPr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Step 2</w:t>
          </w:r>
        </w:p>
        <w:p w14:paraId="0E1A18CA" w14:textId="77777777" w:rsidR="005B6BA7" w:rsidRPr="00605D48" w:rsidRDefault="005B6BA7" w:rsidP="005B6BA7">
          <w:pPr>
            <w:pStyle w:val="PlainText"/>
            <w:ind w:left="99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A35B5F5" w14:textId="7F8C00EB" w:rsidR="005B6BA7" w:rsidRDefault="005B6BA7" w:rsidP="005B6BA7">
          <w:pPr>
            <w:pStyle w:val="PlainText"/>
            <w:numPr>
              <w:ilvl w:val="1"/>
              <w:numId w:val="7"/>
            </w:numPr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Step 3…</w:t>
          </w:r>
        </w:p>
        <w:p w14:paraId="2238F11F" w14:textId="77777777" w:rsidR="00596E77" w:rsidRDefault="00596E77" w:rsidP="00596E77">
          <w:pPr>
            <w:pStyle w:val="ListParagraph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390C26CA" w14:textId="4EBF57B3" w:rsidR="00596E77" w:rsidRPr="00596E77" w:rsidRDefault="00596E77" w:rsidP="00596E77">
          <w:pPr>
            <w:pStyle w:val="PlainText"/>
            <w:ind w:left="144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 w:rsidRPr="00596E77"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>IMPORTANT:</w:t>
          </w:r>
          <w: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  <w:t xml:space="preserve"> provide a screen shot showing what the user will see on a successful job run.</w:t>
          </w:r>
        </w:p>
        <w:p w14:paraId="199230CD" w14:textId="087C1533" w:rsidR="005B6BA7" w:rsidRDefault="005B6BA7" w:rsidP="005B6BA7">
          <w:pPr>
            <w:pStyle w:val="PlainText"/>
            <w:ind w:left="99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1B4606CB" w14:textId="687F553D" w:rsidR="00596E77" w:rsidRDefault="00596E77" w:rsidP="005B6BA7">
          <w:pPr>
            <w:pStyle w:val="PlainText"/>
            <w:ind w:left="990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ab/>
          </w:r>
        </w:p>
        <w:p w14:paraId="1866F62D" w14:textId="7AE67409" w:rsidR="005B6BA7" w:rsidRDefault="005B6BA7" w:rsidP="00FD1E1E">
          <w:pPr>
            <w:pStyle w:val="PlainText"/>
            <w:ind w:left="1440"/>
            <w:rPr>
              <w:rFonts w:ascii="Times New Roman" w:eastAsia="MS Mincho" w:hAnsi="Times New Roman" w:cs="Times New Roman"/>
              <w:sz w:val="24"/>
              <w:szCs w:val="24"/>
            </w:rPr>
          </w:pP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 xml:space="preserve">When the procedure has been finished it should be validated by a second staff member.  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>The e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 xml:space="preserve">mployee who wrote 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the 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 xml:space="preserve">procedure will send their supervisor 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the document 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>for initial review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.  The supervisor 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 xml:space="preserve">will then send 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an 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>email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 (preferably allowing 2-3 days for review if possible)</w:t>
          </w:r>
          <w:r w:rsidRPr="005B6BA7">
            <w:rPr>
              <w:rFonts w:ascii="Times New Roman" w:eastAsia="MS Mincho" w:hAnsi="Times New Roman" w:cs="Times New Roman"/>
              <w:sz w:val="24"/>
              <w:szCs w:val="24"/>
            </w:rPr>
            <w:t xml:space="preserve"> </w:t>
          </w:r>
          <w:r w:rsidR="004C1E1C">
            <w:rPr>
              <w:rFonts w:ascii="Times New Roman" w:eastAsia="MS Mincho" w:hAnsi="Times New Roman" w:cs="Times New Roman"/>
              <w:sz w:val="24"/>
              <w:szCs w:val="24"/>
            </w:rPr>
            <w:t>for manual procedures approval.</w:t>
          </w:r>
          <w:r w:rsidR="00FD1E1E">
            <w:rPr>
              <w:rFonts w:ascii="Times New Roman" w:eastAsia="MS Mincho" w:hAnsi="Times New Roman" w:cs="Times New Roman"/>
              <w:sz w:val="24"/>
              <w:szCs w:val="24"/>
            </w:rPr>
            <w:t xml:space="preserve"> </w:t>
          </w:r>
        </w:p>
        <w:p w14:paraId="40FEDDAF" w14:textId="77777777" w:rsidR="005B6BA7" w:rsidRPr="005B6BA7" w:rsidRDefault="005B6BA7" w:rsidP="005B6BA7">
          <w:pPr>
            <w:pStyle w:val="PlainText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0C8B6B67" w14:textId="372DF79A" w:rsidR="005B6BA7" w:rsidRPr="005B6BA7" w:rsidRDefault="00FD1E1E" w:rsidP="00FD1E1E">
          <w:pPr>
            <w:ind w:left="1440"/>
            <w:rPr>
              <w:rFonts w:eastAsiaTheme="minorHAnsi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 xml:space="preserve">The procedure </w:t>
          </w:r>
          <w:r w:rsidR="005B6BA7" w:rsidRPr="00FD1E1E">
            <w:rPr>
              <w:rFonts w:ascii="Times New Roman" w:eastAsia="MS Mincho" w:hAnsi="Times New Roman" w:cs="Times New Roman"/>
              <w:sz w:val="24"/>
              <w:szCs w:val="24"/>
            </w:rPr>
            <w:t>should be saved in the following folder for future reference</w:t>
          </w:r>
          <w:r>
            <w:rPr>
              <w:rFonts w:ascii="Times New Roman" w:eastAsia="MS Mincho" w:hAnsi="Times New Roman" w:cs="Times New Roman"/>
              <w:sz w:val="24"/>
              <w:szCs w:val="24"/>
            </w:rPr>
            <w:t xml:space="preserve"> (each department using their designated folder): </w:t>
          </w:r>
        </w:p>
        <w:p w14:paraId="5BA40650" w14:textId="77777777" w:rsidR="005B6BA7" w:rsidRPr="005B6BA7" w:rsidRDefault="005B6BA7" w:rsidP="005B6BA7">
          <w:pPr>
            <w:pStyle w:val="ListParagraph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3E93183C" w14:textId="77777777" w:rsidR="005B6BA7" w:rsidRPr="00FD1E1E" w:rsidRDefault="005B6BA7" w:rsidP="005B6BA7">
          <w:pPr>
            <w:pStyle w:val="ListParagraph"/>
            <w:ind w:left="990"/>
            <w:rPr>
              <w:rFonts w:ascii="Times New Roman" w:eastAsia="MS Mincho" w:hAnsi="Times New Roman" w:cs="Times New Roman"/>
              <w:sz w:val="24"/>
              <w:szCs w:val="24"/>
            </w:rPr>
          </w:pPr>
          <w:r w:rsidRPr="00FD1E1E">
            <w:rPr>
              <w:rFonts w:ascii="Times New Roman" w:eastAsia="MS Mincho" w:hAnsi="Times New Roman" w:cs="Times New Roman"/>
              <w:sz w:val="24"/>
              <w:szCs w:val="24"/>
            </w:rPr>
            <w:t>\\v00483021\IT_Share\Information_Technology\Core_Operations\3 PROCEDURES NEW ORGANIZED</w:t>
          </w:r>
        </w:p>
        <w:p w14:paraId="2C15823A" w14:textId="77777777" w:rsidR="005B6BA7" w:rsidRDefault="005B6BA7" w:rsidP="005B6BA7">
          <w:pPr>
            <w:pStyle w:val="ListParagraph"/>
            <w:ind w:left="990"/>
            <w:rPr>
              <w:rFonts w:ascii="Times New Roman" w:eastAsia="MS Mincho" w:hAnsi="Times New Roman" w:cs="Times New Roman"/>
              <w:sz w:val="24"/>
              <w:szCs w:val="24"/>
            </w:rPr>
          </w:pPr>
        </w:p>
        <w:p w14:paraId="5031A909" w14:textId="77777777" w:rsidR="005B6BA7" w:rsidRDefault="005B6BA7" w:rsidP="005B6BA7">
          <w:pPr>
            <w:pStyle w:val="ListParagraph"/>
            <w:ind w:left="990"/>
          </w:pPr>
          <w:r>
            <w:rPr>
              <w:noProof/>
            </w:rPr>
            <w:drawing>
              <wp:inline distT="0" distB="0" distL="0" distR="0" wp14:anchorId="1C2EA06E" wp14:editId="43CD4D7D">
                <wp:extent cx="5943600" cy="1409065"/>
                <wp:effectExtent l="0" t="0" r="0" b="63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4090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605D48">
            <w:rPr>
              <w:rFonts w:ascii="Times New Roman" w:eastAsia="MS Mincho" w:hAnsi="Times New Roman" w:cs="Times New Roman"/>
              <w:sz w:val="24"/>
              <w:szCs w:val="24"/>
            </w:rPr>
            <w:br/>
          </w:r>
        </w:p>
        <w:p w14:paraId="73D0778F" w14:textId="77777777" w:rsidR="005B6BA7" w:rsidRPr="00F143F4" w:rsidRDefault="005B6BA7" w:rsidP="005B6BA7">
          <w:pPr>
            <w:pStyle w:val="PlainText"/>
            <w:ind w:left="1800"/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</w:p>
        <w:p w14:paraId="28AB39C1" w14:textId="77777777" w:rsidR="00D9109E" w:rsidRPr="00686409" w:rsidRDefault="00D9109E" w:rsidP="00D9109E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Enforcement (This should be always the same as shown in this document)</w:t>
          </w:r>
        </w:p>
        <w:p w14:paraId="4BD36599" w14:textId="77777777" w:rsidR="00D9109E" w:rsidRPr="00F143F4" w:rsidRDefault="00D9109E" w:rsidP="00D9109E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Definitions (Special definitions that need to be explained)</w:t>
          </w:r>
        </w:p>
        <w:p w14:paraId="07ED792D" w14:textId="77777777" w:rsidR="00D9109E" w:rsidRPr="00F143F4" w:rsidRDefault="00D9109E" w:rsidP="00D9109E">
          <w:pPr>
            <w:pStyle w:val="PlainText"/>
            <w:numPr>
              <w:ilvl w:val="0"/>
              <w:numId w:val="7"/>
            </w:numPr>
            <w:rPr>
              <w:rFonts w:ascii="Times New Roman" w:eastAsia="MS Mincho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 xml:space="preserve">Revision History = The revision history should show the </w:t>
          </w:r>
        </w:p>
        <w:p w14:paraId="3C4E579D" w14:textId="77777777" w:rsidR="00D9109E" w:rsidRDefault="00D9109E" w:rsidP="00D9109E">
          <w:pPr>
            <w:pStyle w:val="PlainText"/>
            <w:ind w:left="1800" w:firstLine="360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Approval Authority = Supervisor / Applications Director / VP of IT / CIO</w:t>
          </w:r>
        </w:p>
        <w:p w14:paraId="2483F894" w14:textId="77777777" w:rsidR="00D9109E" w:rsidRDefault="00D9109E" w:rsidP="00D9109E">
          <w:pPr>
            <w:pStyle w:val="PlainText"/>
            <w:ind w:left="1800" w:firstLine="360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Approved = Who approved the procedure with date</w:t>
          </w:r>
        </w:p>
        <w:p w14:paraId="75E417BC" w14:textId="77777777" w:rsidR="00D9109E" w:rsidRDefault="00D9109E" w:rsidP="00D9109E">
          <w:pPr>
            <w:pStyle w:val="PlainText"/>
            <w:ind w:left="1800" w:firstLine="360"/>
            <w:rPr>
              <w:rFonts w:ascii="Times New Roman" w:eastAsia="MS Mincho" w:hAnsi="Times New Roman" w:cs="Times New Roman"/>
              <w:sz w:val="24"/>
              <w:szCs w:val="24"/>
            </w:rPr>
          </w:pPr>
          <w:r>
            <w:rPr>
              <w:rFonts w:ascii="Times New Roman" w:eastAsia="MS Mincho" w:hAnsi="Times New Roman" w:cs="Times New Roman"/>
              <w:sz w:val="24"/>
              <w:szCs w:val="24"/>
            </w:rPr>
            <w:t>Revisions = Changes in the document with new approval</w:t>
          </w:r>
        </w:p>
        <w:p w14:paraId="2398393D" w14:textId="4A6F7C8F" w:rsidR="00D9109E" w:rsidRDefault="00D9109E"/>
        <w:p w14:paraId="77829EEB" w14:textId="59F4B2BC" w:rsidR="00D9109E" w:rsidRDefault="00AC3C7D" w:rsidP="00AC3C7D">
          <w:pPr>
            <w:jc w:val="center"/>
            <w:rPr>
              <w:rFonts w:ascii="Times New Roman" w:eastAsiaTheme="majorEastAsia" w:hAnsi="Times New Roman" w:cs="Times New Roman"/>
              <w:spacing w:val="-10"/>
              <w:kern w:val="28"/>
              <w:sz w:val="32"/>
              <w:szCs w:val="32"/>
            </w:rPr>
          </w:pPr>
          <w:r w:rsidRPr="00AC3C7D">
            <w:rPr>
              <w:rFonts w:ascii="Times New Roman" w:hAnsi="Times New Roman" w:cs="Times New Roman"/>
              <w:sz w:val="32"/>
              <w:szCs w:val="32"/>
              <w:highlight w:val="yellow"/>
            </w:rPr>
            <w:lastRenderedPageBreak/>
            <w:t>**Template below should be used***</w:t>
          </w:r>
          <w:r w:rsidR="00D9109E">
            <w:rPr>
              <w:rFonts w:ascii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34583967" w14:textId="7D09AEC4" w:rsidR="00694F8D" w:rsidRDefault="00C847A4" w:rsidP="00D9109E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D9109E">
        <w:rPr>
          <w:rFonts w:ascii="Times New Roman" w:hAnsi="Times New Roman" w:cs="Times New Roman"/>
          <w:sz w:val="32"/>
          <w:szCs w:val="32"/>
        </w:rPr>
        <w:lastRenderedPageBreak/>
        <w:t xml:space="preserve">FirstLight Federal Credit Union </w:t>
      </w:r>
      <w:r w:rsidR="00694F8D" w:rsidRPr="00D9109E">
        <w:rPr>
          <w:rFonts w:ascii="Times New Roman" w:hAnsi="Times New Roman" w:cs="Times New Roman"/>
          <w:sz w:val="32"/>
          <w:szCs w:val="32"/>
        </w:rPr>
        <w:t>P</w:t>
      </w:r>
      <w:r w:rsidR="00EE558E" w:rsidRPr="00D9109E">
        <w:rPr>
          <w:rFonts w:ascii="Times New Roman" w:hAnsi="Times New Roman" w:cs="Times New Roman"/>
          <w:sz w:val="32"/>
          <w:szCs w:val="32"/>
        </w:rPr>
        <w:t>rocedure</w:t>
      </w:r>
    </w:p>
    <w:p w14:paraId="1BE07A18" w14:textId="77777777" w:rsidR="00D9109E" w:rsidRPr="00D9109E" w:rsidRDefault="00D9109E" w:rsidP="00D9109E"/>
    <w:p w14:paraId="48096208" w14:textId="3627E9BC" w:rsidR="00D9109E" w:rsidRPr="00D9109E" w:rsidRDefault="00D9109E" w:rsidP="00D9109E">
      <w:pPr>
        <w:pStyle w:val="Subtitle"/>
        <w:jc w:val="center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&lt;Procedure Name&gt;</w:t>
      </w:r>
    </w:p>
    <w:p w14:paraId="0290C351" w14:textId="14A63874" w:rsidR="00D9109E" w:rsidRPr="00047163" w:rsidRDefault="00D9109E" w:rsidP="00D9109E">
      <w:pPr>
        <w:jc w:val="center"/>
        <w:rPr>
          <w:b/>
          <w:bCs/>
          <w:i/>
          <w:iCs/>
          <w:sz w:val="24"/>
          <w:szCs w:val="24"/>
        </w:rPr>
      </w:pPr>
      <w:r w:rsidRPr="00047163">
        <w:rPr>
          <w:b/>
          <w:bCs/>
          <w:i/>
          <w:iCs/>
          <w:sz w:val="24"/>
          <w:szCs w:val="24"/>
        </w:rPr>
        <w:t>&lt;If automation fails, when should procedure be run: Ex: “Procedure can be run during business hours”&gt;</w:t>
      </w:r>
    </w:p>
    <w:p w14:paraId="3BA75E1D" w14:textId="77777777" w:rsidR="00D9109E" w:rsidRPr="00756CB9" w:rsidRDefault="00D9109E" w:rsidP="00D9109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>Purpose</w:t>
      </w:r>
    </w:p>
    <w:p w14:paraId="1ED26138" w14:textId="6DA86E7D" w:rsidR="00D9109E" w:rsidRDefault="00D9109E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&lt;Purpose of the document&gt;</w:t>
      </w:r>
    </w:p>
    <w:p w14:paraId="71A3A161" w14:textId="2D730159" w:rsidR="00907D0C" w:rsidRDefault="00907D0C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30077798" w14:textId="559FA31C" w:rsidR="00907D0C" w:rsidRPr="00880CBD" w:rsidRDefault="00907D0C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 w:rsidRPr="00880CBD">
        <w:rPr>
          <w:rFonts w:ascii="Times New Roman" w:eastAsia="MS Mincho" w:hAnsi="Times New Roman" w:cs="Times New Roman"/>
          <w:sz w:val="24"/>
          <w:szCs w:val="24"/>
        </w:rPr>
        <w:t>Job Schedule</w:t>
      </w:r>
      <w:r w:rsidR="00880CBD" w:rsidRPr="00880CBD">
        <w:rPr>
          <w:rFonts w:ascii="Times New Roman" w:eastAsia="MS Mincho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margin" w:tblpXSpec="center" w:tblpY="177"/>
        <w:tblW w:w="8091" w:type="dxa"/>
        <w:tblLook w:val="04A0" w:firstRow="1" w:lastRow="0" w:firstColumn="1" w:lastColumn="0" w:noHBand="0" w:noVBand="1"/>
      </w:tblPr>
      <w:tblGrid>
        <w:gridCol w:w="8091"/>
      </w:tblGrid>
      <w:tr w:rsidR="00F01C0A" w:rsidRPr="000626FE" w14:paraId="4CE3EB34" w14:textId="77777777" w:rsidTr="00F01C0A">
        <w:trPr>
          <w:trHeight w:val="277"/>
        </w:trPr>
        <w:tc>
          <w:tcPr>
            <w:tcW w:w="8091" w:type="dxa"/>
          </w:tcPr>
          <w:p w14:paraId="2B9D4EC7" w14:textId="77777777" w:rsidR="00F01C0A" w:rsidRPr="000626FE" w:rsidRDefault="00F01C0A" w:rsidP="00F01C0A">
            <w:pPr>
              <w:autoSpaceDE w:val="0"/>
              <w:autoSpaceDN w:val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&lt;SQL&gt; Job name:  &lt;Job Name&gt;</w:t>
            </w:r>
          </w:p>
        </w:tc>
      </w:tr>
      <w:tr w:rsidR="00F01C0A" w:rsidRPr="000626FE" w14:paraId="7BA0C106" w14:textId="77777777" w:rsidTr="00F01C0A">
        <w:trPr>
          <w:trHeight w:val="277"/>
        </w:trPr>
        <w:tc>
          <w:tcPr>
            <w:tcW w:w="8091" w:type="dxa"/>
          </w:tcPr>
          <w:p w14:paraId="5EC30B98" w14:textId="77777777" w:rsidR="00F01C0A" w:rsidRPr="000626FE" w:rsidRDefault="00F01C0A" w:rsidP="00F01C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26FE">
              <w:rPr>
                <w:rFonts w:ascii="Times New Roman" w:hAnsi="Times New Roman" w:cs="Times New Roman"/>
                <w:b/>
                <w:sz w:val="24"/>
                <w:szCs w:val="24"/>
              </w:rPr>
              <w:t>Periodicity: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&lt;Frequency&gt;</w:t>
            </w:r>
          </w:p>
        </w:tc>
      </w:tr>
      <w:tr w:rsidR="00596E77" w:rsidRPr="000626FE" w14:paraId="33C74C5C" w14:textId="77777777" w:rsidTr="00F01C0A">
        <w:trPr>
          <w:trHeight w:val="277"/>
        </w:trPr>
        <w:tc>
          <w:tcPr>
            <w:tcW w:w="8091" w:type="dxa"/>
          </w:tcPr>
          <w:p w14:paraId="5E6A6C3D" w14:textId="2DCF8304" w:rsidR="00596E77" w:rsidRDefault="00596E77" w:rsidP="00596E77">
            <w:pPr>
              <w:pStyle w:val="PlainTex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Holiday Schedule: &lt;Will this run on holidays?  What if a holiday is a business day?&gt;</w:t>
            </w:r>
          </w:p>
        </w:tc>
      </w:tr>
      <w:tr w:rsidR="00F01C0A" w:rsidRPr="000626FE" w14:paraId="3C544BB2" w14:textId="77777777" w:rsidTr="00F01C0A">
        <w:trPr>
          <w:trHeight w:val="277"/>
        </w:trPr>
        <w:tc>
          <w:tcPr>
            <w:tcW w:w="8091" w:type="dxa"/>
          </w:tcPr>
          <w:p w14:paraId="6119F837" w14:textId="77777777" w:rsidR="00F01C0A" w:rsidRPr="00AC3C7D" w:rsidRDefault="00F01C0A" w:rsidP="00F01C0A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Run </w:t>
            </w:r>
            <w:r w:rsidRPr="000626FE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  <w:r w:rsidRPr="000626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C3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&lt;Job run time&gt;</w:t>
            </w:r>
          </w:p>
        </w:tc>
      </w:tr>
      <w:tr w:rsidR="00F01C0A" w:rsidRPr="000626FE" w14:paraId="613C0215" w14:textId="77777777" w:rsidTr="00F01C0A">
        <w:trPr>
          <w:trHeight w:val="277"/>
        </w:trPr>
        <w:tc>
          <w:tcPr>
            <w:tcW w:w="8091" w:type="dxa"/>
          </w:tcPr>
          <w:p w14:paraId="08E8ACDB" w14:textId="77777777" w:rsidR="00F01C0A" w:rsidRPr="00DB2150" w:rsidRDefault="00F01C0A" w:rsidP="00F01C0A">
            <w:pPr>
              <w:autoSpaceDE w:val="0"/>
              <w:autoSpaceDN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&lt;SQL&gt; Server: &lt;Server Name&gt;</w:t>
            </w:r>
          </w:p>
        </w:tc>
      </w:tr>
      <w:tr w:rsidR="00F01C0A" w:rsidRPr="000626FE" w14:paraId="7545CC68" w14:textId="77777777" w:rsidTr="00F01C0A">
        <w:trPr>
          <w:trHeight w:val="277"/>
        </w:trPr>
        <w:tc>
          <w:tcPr>
            <w:tcW w:w="8091" w:type="dxa"/>
          </w:tcPr>
          <w:p w14:paraId="5628C621" w14:textId="77777777" w:rsidR="00F01C0A" w:rsidRDefault="00F01C0A" w:rsidP="00F01C0A">
            <w:pPr>
              <w:autoSpaceDE w:val="0"/>
              <w:autoSpaceDN w:val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POC on failure: &lt;Point of contact&gt;</w:t>
            </w:r>
          </w:p>
        </w:tc>
      </w:tr>
      <w:tr w:rsidR="00F01C0A" w:rsidRPr="000626FE" w14:paraId="01278D5E" w14:textId="77777777" w:rsidTr="00F01C0A">
        <w:trPr>
          <w:trHeight w:val="277"/>
        </w:trPr>
        <w:tc>
          <w:tcPr>
            <w:tcW w:w="8091" w:type="dxa"/>
          </w:tcPr>
          <w:p w14:paraId="11BFAB9E" w14:textId="1540709A" w:rsidR="00F01C0A" w:rsidRDefault="002A3F1B" w:rsidP="00F01C0A">
            <w:pPr>
              <w:autoSpaceDE w:val="0"/>
              <w:autoSpaceDN w:val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Department</w:t>
            </w:r>
            <w:r w:rsidR="00F01C0A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: &lt;Department</w:t>
            </w: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that owns procedure</w:t>
            </w:r>
            <w:r w:rsidR="00F01C0A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&gt;</w:t>
            </w:r>
          </w:p>
        </w:tc>
      </w:tr>
      <w:tr w:rsidR="00752472" w:rsidRPr="000626FE" w14:paraId="1692E304" w14:textId="77777777" w:rsidTr="00F01C0A">
        <w:trPr>
          <w:trHeight w:val="277"/>
        </w:trPr>
        <w:tc>
          <w:tcPr>
            <w:tcW w:w="8091" w:type="dxa"/>
          </w:tcPr>
          <w:p w14:paraId="51507485" w14:textId="3BF0429F" w:rsidR="00752472" w:rsidRDefault="00752472" w:rsidP="00F01C0A">
            <w:pPr>
              <w:autoSpaceDE w:val="0"/>
              <w:autoSpaceDN w:val="0"/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Document Author: &lt;Document Author&gt;</w:t>
            </w:r>
          </w:p>
        </w:tc>
      </w:tr>
    </w:tbl>
    <w:p w14:paraId="3CF74EE3" w14:textId="3594F343" w:rsidR="00D9109E" w:rsidRDefault="00D9109E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192D471F" w14:textId="77777777" w:rsidR="00907D0C" w:rsidRDefault="00907D0C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2F0D94DE" w14:textId="77777777" w:rsidR="00907D0C" w:rsidRDefault="00907D0C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50E406E" w14:textId="77777777" w:rsidR="00907D0C" w:rsidRDefault="00907D0C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D20E84D" w14:textId="77777777" w:rsidR="00907D0C" w:rsidRDefault="00907D0C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61E8006B" w14:textId="77777777" w:rsidR="00F01C0A" w:rsidRDefault="00F01C0A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6A0E9B99" w14:textId="77777777" w:rsidR="00F01C0A" w:rsidRDefault="00F01C0A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7F2D1E1C" w14:textId="77777777" w:rsidR="00F01C0A" w:rsidRDefault="00F01C0A" w:rsidP="00D9109E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2E451C7F" w14:textId="6B26CE86" w:rsidR="00907D0C" w:rsidRPr="00880CBD" w:rsidRDefault="00907D0C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 w:rsidRPr="00880CBD">
        <w:rPr>
          <w:rFonts w:ascii="Times New Roman" w:eastAsia="MS Mincho" w:hAnsi="Times New Roman" w:cs="Times New Roman"/>
          <w:sz w:val="24"/>
          <w:szCs w:val="24"/>
        </w:rPr>
        <w:t>Overview</w:t>
      </w:r>
      <w:r w:rsidR="00880CBD" w:rsidRPr="00880CBD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38E2C812" w14:textId="6F2215A6" w:rsidR="00F01C0A" w:rsidRPr="00880CBD" w:rsidRDefault="00F01C0A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 w:rsidRPr="00880CBD">
        <w:rPr>
          <w:rFonts w:ascii="Times New Roman" w:eastAsia="MS Mincho" w:hAnsi="Times New Roman" w:cs="Times New Roman"/>
          <w:sz w:val="24"/>
          <w:szCs w:val="24"/>
        </w:rPr>
        <w:t xml:space="preserve">&lt;Why was this requested?  </w:t>
      </w:r>
      <w:r w:rsidR="00422A82" w:rsidRPr="00880CBD">
        <w:rPr>
          <w:rFonts w:ascii="Times New Roman" w:eastAsia="MS Mincho" w:hAnsi="Times New Roman" w:cs="Times New Roman"/>
          <w:sz w:val="24"/>
          <w:szCs w:val="24"/>
        </w:rPr>
        <w:t>Provide as much background as possible here.</w:t>
      </w:r>
      <w:r w:rsidRPr="00880CBD">
        <w:rPr>
          <w:rFonts w:ascii="Times New Roman" w:eastAsia="MS Mincho" w:hAnsi="Times New Roman" w:cs="Times New Roman"/>
          <w:sz w:val="24"/>
          <w:szCs w:val="24"/>
        </w:rPr>
        <w:t>&gt;</w:t>
      </w:r>
    </w:p>
    <w:p w14:paraId="6A6D576B" w14:textId="77777777" w:rsidR="00907D0C" w:rsidRPr="00D17B33" w:rsidRDefault="00907D0C" w:rsidP="00D9109E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07E85D4A" w14:textId="77777777" w:rsidR="00D9109E" w:rsidRPr="00140B06" w:rsidRDefault="00D9109E" w:rsidP="00D9109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>Scope</w:t>
      </w:r>
    </w:p>
    <w:p w14:paraId="46263F08" w14:textId="05B3D53C" w:rsidR="005B6BA7" w:rsidRPr="00752472" w:rsidRDefault="00D9109E" w:rsidP="00752472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This procedure</w:t>
      </w:r>
      <w:r w:rsidRPr="00756CB9">
        <w:rPr>
          <w:rFonts w:ascii="Times New Roman" w:eastAsia="MS Mincho" w:hAnsi="Times New Roman" w:cs="Times New Roman"/>
          <w:sz w:val="24"/>
          <w:szCs w:val="24"/>
        </w:rPr>
        <w:t xml:space="preserve"> applies to all </w:t>
      </w:r>
      <w:r w:rsidRPr="00756CB9">
        <w:rPr>
          <w:rFonts w:ascii="Times New Roman" w:hAnsi="Times New Roman" w:cs="Times New Roman"/>
          <w:sz w:val="24"/>
          <w:szCs w:val="24"/>
        </w:rPr>
        <w:t>FirstLight Federal Credit Union</w:t>
      </w:r>
      <w:r w:rsidRPr="00756CB9">
        <w:rPr>
          <w:rFonts w:ascii="Times New Roman" w:eastAsia="MS Mincho" w:hAnsi="Times New Roman" w:cs="Times New Roman"/>
          <w:sz w:val="24"/>
          <w:szCs w:val="24"/>
        </w:rPr>
        <w:t xml:space="preserve"> employees, contr</w:t>
      </w:r>
      <w:r>
        <w:rPr>
          <w:rFonts w:ascii="Times New Roman" w:eastAsia="MS Mincho" w:hAnsi="Times New Roman" w:cs="Times New Roman"/>
          <w:sz w:val="24"/>
          <w:szCs w:val="24"/>
        </w:rPr>
        <w:t>actors, consultants, temporary staff,</w:t>
      </w:r>
      <w:r w:rsidRPr="00756CB9">
        <w:rPr>
          <w:rFonts w:ascii="Times New Roman" w:eastAsia="MS Mincho" w:hAnsi="Times New Roman" w:cs="Times New Roman"/>
          <w:sz w:val="24"/>
          <w:szCs w:val="24"/>
        </w:rPr>
        <w:t xml:space="preserve"> and other workers. </w:t>
      </w:r>
    </w:p>
    <w:p w14:paraId="4226F986" w14:textId="5714A41E" w:rsidR="00AC3C7D" w:rsidRDefault="00AC3C7D" w:rsidP="00AC3C7D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4DE8F79A" w14:textId="77777777" w:rsidR="00AC3C7D" w:rsidRDefault="00AC3C7D" w:rsidP="00AC3C7D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7D268416" w14:textId="4D8D709E" w:rsidR="005B6BA7" w:rsidRDefault="005B6BA7" w:rsidP="005B6BA7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</w:t>
      </w:r>
    </w:p>
    <w:p w14:paraId="7262AF91" w14:textId="5BE1B696" w:rsidR="00D9109E" w:rsidRDefault="00D9109E" w:rsidP="00D9109E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>Procedures</w:t>
      </w:r>
      <w:r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 (Attach screenshots/diagrams)</w:t>
      </w:r>
    </w:p>
    <w:p w14:paraId="09C76CF4" w14:textId="77777777" w:rsidR="00605D48" w:rsidRDefault="00605D48" w:rsidP="00605D48">
      <w:pPr>
        <w:pStyle w:val="PlainText"/>
        <w:ind w:left="360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39DF87D" w14:textId="0A764E3E" w:rsidR="00605D48" w:rsidRDefault="00605D48" w:rsidP="00605D48">
      <w:pPr>
        <w:pStyle w:val="PlainText"/>
        <w:numPr>
          <w:ilvl w:val="1"/>
          <w:numId w:val="2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Step 1</w:t>
      </w:r>
    </w:p>
    <w:p w14:paraId="77A46096" w14:textId="06A6EC49" w:rsidR="00605D48" w:rsidRDefault="00605D48" w:rsidP="00605D48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68675D1" w14:textId="3676478A" w:rsidR="00605D48" w:rsidRPr="00605D48" w:rsidRDefault="00605D48" w:rsidP="00605D48">
      <w:pPr>
        <w:pStyle w:val="PlainText"/>
        <w:numPr>
          <w:ilvl w:val="1"/>
          <w:numId w:val="2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Step 2</w:t>
      </w:r>
    </w:p>
    <w:p w14:paraId="19AE15C9" w14:textId="77777777" w:rsidR="00605D48" w:rsidRPr="00605D48" w:rsidRDefault="00605D48" w:rsidP="00605D48">
      <w:pPr>
        <w:pStyle w:val="PlainText"/>
        <w:ind w:left="990"/>
        <w:rPr>
          <w:rFonts w:ascii="Times New Roman" w:eastAsia="MS Mincho" w:hAnsi="Times New Roman" w:cs="Times New Roman"/>
          <w:sz w:val="24"/>
          <w:szCs w:val="24"/>
        </w:rPr>
      </w:pPr>
    </w:p>
    <w:p w14:paraId="64BB8A7E" w14:textId="03029FB6" w:rsidR="00605D48" w:rsidRDefault="00605D48" w:rsidP="00605D48">
      <w:pPr>
        <w:pStyle w:val="PlainText"/>
        <w:numPr>
          <w:ilvl w:val="1"/>
          <w:numId w:val="2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Step 3…</w:t>
      </w:r>
    </w:p>
    <w:p w14:paraId="371F909F" w14:textId="5B439FE0" w:rsidR="00605D48" w:rsidRDefault="00605D48" w:rsidP="00605D48">
      <w:pPr>
        <w:pStyle w:val="PlainText"/>
        <w:ind w:left="990"/>
        <w:rPr>
          <w:rFonts w:ascii="Times New Roman" w:eastAsia="MS Mincho" w:hAnsi="Times New Roman" w:cs="Times New Roman"/>
          <w:sz w:val="24"/>
          <w:szCs w:val="24"/>
        </w:rPr>
      </w:pPr>
    </w:p>
    <w:p w14:paraId="4C594C2F" w14:textId="4270FEA2" w:rsidR="00737D83" w:rsidRDefault="00737D83" w:rsidP="00605D48">
      <w:pPr>
        <w:pStyle w:val="PlainText"/>
        <w:ind w:left="990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**Attach screen shot of what a successful job looks like</w:t>
      </w:r>
    </w:p>
    <w:p w14:paraId="4D5B38C5" w14:textId="5EB315F0" w:rsidR="003344A2" w:rsidRPr="00756CB9" w:rsidRDefault="003344A2" w:rsidP="005B6BA7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3F9DB0F6" w14:textId="77777777" w:rsidR="00A22639" w:rsidRPr="00140B06" w:rsidRDefault="00694F8D" w:rsidP="00140B06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 xml:space="preserve">Enforcement </w:t>
      </w:r>
    </w:p>
    <w:p w14:paraId="1F9AAD94" w14:textId="77777777" w:rsidR="00CD0CD2" w:rsidRPr="00756CB9" w:rsidRDefault="00CD0CD2" w:rsidP="00A534F9">
      <w:pPr>
        <w:ind w:left="360"/>
        <w:rPr>
          <w:rFonts w:ascii="Times New Roman" w:hAnsi="Times New Roman" w:cs="Times New Roman"/>
          <w:sz w:val="24"/>
          <w:szCs w:val="24"/>
        </w:rPr>
      </w:pPr>
      <w:r w:rsidRPr="00756CB9">
        <w:rPr>
          <w:rFonts w:ascii="Times New Roman" w:hAnsi="Times New Roman" w:cs="Times New Roman"/>
          <w:sz w:val="24"/>
          <w:szCs w:val="24"/>
        </w:rPr>
        <w:t>Any</w:t>
      </w:r>
      <w:r w:rsidR="00756CB9" w:rsidRPr="00756CB9">
        <w:rPr>
          <w:rFonts w:ascii="Times New Roman" w:eastAsia="Times New Roman" w:hAnsi="Times New Roman" w:cs="Times New Roman"/>
          <w:sz w:val="24"/>
          <w:szCs w:val="24"/>
        </w:rPr>
        <w:t xml:space="preserve"> FirstLight Federal Credit Union</w:t>
      </w:r>
      <w:r w:rsidRPr="00756CB9">
        <w:rPr>
          <w:rFonts w:ascii="Times New Roman" w:hAnsi="Times New Roman" w:cs="Times New Roman"/>
          <w:sz w:val="24"/>
          <w:szCs w:val="24"/>
        </w:rPr>
        <w:t xml:space="preserve"> employee found to have violated these procedures will result in disciplinary action up to and including termination.</w:t>
      </w:r>
    </w:p>
    <w:p w14:paraId="0C01C2F0" w14:textId="2E58E187" w:rsidR="00694F8D" w:rsidRDefault="00694F8D" w:rsidP="00A22639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>Definitions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B6BA7" w14:paraId="34BDB97A" w14:textId="77777777" w:rsidTr="005B6BA7">
        <w:tc>
          <w:tcPr>
            <w:tcW w:w="4675" w:type="dxa"/>
          </w:tcPr>
          <w:p w14:paraId="7E236C9F" w14:textId="23438644" w:rsidR="005B6BA7" w:rsidRP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 w:rsidRPr="005B6BA7"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lastRenderedPageBreak/>
              <w:t>Term</w:t>
            </w:r>
          </w:p>
        </w:tc>
        <w:tc>
          <w:tcPr>
            <w:tcW w:w="4675" w:type="dxa"/>
          </w:tcPr>
          <w:p w14:paraId="300B18A8" w14:textId="3965ED4A" w:rsid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  <w:t>Definition</w:t>
            </w:r>
          </w:p>
        </w:tc>
      </w:tr>
      <w:tr w:rsidR="005B6BA7" w14:paraId="73569F6E" w14:textId="77777777" w:rsidTr="005B6BA7">
        <w:tc>
          <w:tcPr>
            <w:tcW w:w="4675" w:type="dxa"/>
          </w:tcPr>
          <w:p w14:paraId="6D814BFE" w14:textId="77777777" w:rsid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144D44D7" w14:textId="77777777" w:rsid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B6BA7" w14:paraId="40C1211B" w14:textId="77777777" w:rsidTr="005B6BA7">
        <w:tc>
          <w:tcPr>
            <w:tcW w:w="4675" w:type="dxa"/>
          </w:tcPr>
          <w:p w14:paraId="5D2F290F" w14:textId="77777777" w:rsid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5" w:type="dxa"/>
          </w:tcPr>
          <w:p w14:paraId="75470614" w14:textId="77777777" w:rsidR="005B6BA7" w:rsidRDefault="005B6BA7" w:rsidP="005B6BA7">
            <w:pPr>
              <w:pStyle w:val="PlainText"/>
              <w:rPr>
                <w:rFonts w:ascii="Times New Roman" w:eastAsia="MS Mincho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22C0B45" w14:textId="77777777" w:rsidR="005B6BA7" w:rsidRDefault="005B6BA7" w:rsidP="00694F8D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007E33D2" w14:textId="77777777" w:rsidR="005B6BA7" w:rsidRDefault="005B6BA7" w:rsidP="00694F8D">
      <w:pPr>
        <w:pStyle w:val="PlainText"/>
        <w:rPr>
          <w:rFonts w:ascii="Times New Roman" w:eastAsia="MS Mincho" w:hAnsi="Times New Roman" w:cs="Times New Roman"/>
          <w:b/>
          <w:bCs/>
          <w:sz w:val="24"/>
          <w:szCs w:val="24"/>
        </w:rPr>
      </w:pPr>
    </w:p>
    <w:p w14:paraId="6235398C" w14:textId="041E78CA" w:rsidR="00694F8D" w:rsidRPr="00756CB9" w:rsidRDefault="00694F8D" w:rsidP="00AC3C7D">
      <w:pPr>
        <w:pStyle w:val="PlainText"/>
        <w:numPr>
          <w:ilvl w:val="0"/>
          <w:numId w:val="2"/>
        </w:numPr>
        <w:rPr>
          <w:rFonts w:ascii="Times New Roman" w:eastAsia="MS Mincho" w:hAnsi="Times New Roman" w:cs="Times New Roman"/>
          <w:b/>
          <w:bCs/>
          <w:sz w:val="24"/>
          <w:szCs w:val="24"/>
        </w:rPr>
      </w:pPr>
      <w:r w:rsidRPr="00756CB9">
        <w:rPr>
          <w:rFonts w:ascii="Times New Roman" w:eastAsia="MS Mincho" w:hAnsi="Times New Roman" w:cs="Times New Roman"/>
          <w:b/>
          <w:bCs/>
          <w:sz w:val="24"/>
          <w:szCs w:val="24"/>
        </w:rPr>
        <w:t>Revision History</w:t>
      </w:r>
    </w:p>
    <w:p w14:paraId="2B647500" w14:textId="0BD24919" w:rsidR="00694F8D" w:rsidRDefault="00694F8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58" w:type="dxa"/>
        <w:tblLayout w:type="fixed"/>
        <w:tblLook w:val="05A0" w:firstRow="1" w:lastRow="0" w:firstColumn="1" w:lastColumn="1" w:noHBand="0" w:noVBand="1"/>
      </w:tblPr>
      <w:tblGrid>
        <w:gridCol w:w="1638"/>
        <w:gridCol w:w="990"/>
        <w:gridCol w:w="6930"/>
      </w:tblGrid>
      <w:tr w:rsidR="00AF7F6A" w:rsidRPr="00756CB9" w14:paraId="7ADF0D72" w14:textId="77777777" w:rsidTr="00DD2752">
        <w:tc>
          <w:tcPr>
            <w:tcW w:w="2628" w:type="dxa"/>
            <w:gridSpan w:val="2"/>
          </w:tcPr>
          <w:p w14:paraId="60417808" w14:textId="77777777" w:rsidR="00AF7F6A" w:rsidRPr="00CD34F1" w:rsidRDefault="00AF7F6A" w:rsidP="00DD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Approval Authority:</w:t>
            </w:r>
          </w:p>
        </w:tc>
        <w:tc>
          <w:tcPr>
            <w:tcW w:w="6930" w:type="dxa"/>
          </w:tcPr>
          <w:p w14:paraId="4AA6C4F7" w14:textId="7E826002" w:rsidR="00AF7F6A" w:rsidRPr="00CD34F1" w:rsidRDefault="00AF7F6A" w:rsidP="00DD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(Supervisor / Application Director / VP of IT / CIO)</w:t>
            </w:r>
          </w:p>
        </w:tc>
      </w:tr>
      <w:tr w:rsidR="00AF7F6A" w:rsidRPr="00756CB9" w14:paraId="5D7B897D" w14:textId="77777777" w:rsidTr="00DD2752">
        <w:tc>
          <w:tcPr>
            <w:tcW w:w="1638" w:type="dxa"/>
          </w:tcPr>
          <w:p w14:paraId="5A13C6D3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3BF6298" w14:textId="77777777" w:rsidR="00AF7F6A" w:rsidRPr="00CD34F1" w:rsidRDefault="00AF7F6A" w:rsidP="00DD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4F1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930" w:type="dxa"/>
          </w:tcPr>
          <w:p w14:paraId="2036482C" w14:textId="77777777" w:rsidR="00AF7F6A" w:rsidRPr="00CD34F1" w:rsidRDefault="00AF7F6A" w:rsidP="00DD27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D34F1">
              <w:rPr>
                <w:rFonts w:ascii="Times New Roman" w:hAnsi="Times New Roman" w:cs="Times New Roman"/>
                <w:b/>
                <w:sz w:val="24"/>
                <w:szCs w:val="24"/>
              </w:rPr>
              <w:t>Change Description</w:t>
            </w:r>
          </w:p>
        </w:tc>
      </w:tr>
      <w:tr w:rsidR="00AF7F6A" w:rsidRPr="00756CB9" w14:paraId="740962AA" w14:textId="77777777" w:rsidTr="00DD2752">
        <w:tc>
          <w:tcPr>
            <w:tcW w:w="1638" w:type="dxa"/>
          </w:tcPr>
          <w:p w14:paraId="67566184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CB9">
              <w:rPr>
                <w:rFonts w:ascii="Times New Roman" w:hAnsi="Times New Roman" w:cs="Times New Roman"/>
                <w:sz w:val="24"/>
                <w:szCs w:val="24"/>
              </w:rPr>
              <w:t>Approved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90" w:type="dxa"/>
          </w:tcPr>
          <w:p w14:paraId="77E7EE60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</w:tcPr>
          <w:p w14:paraId="17B0C885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AF7F6A" w:rsidRPr="00756CB9" w14:paraId="349E5CB8" w14:textId="77777777" w:rsidTr="00DD2752">
        <w:tc>
          <w:tcPr>
            <w:tcW w:w="1638" w:type="dxa"/>
          </w:tcPr>
          <w:p w14:paraId="271B177C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56CB9">
              <w:rPr>
                <w:rFonts w:ascii="Times New Roman" w:hAnsi="Times New Roman" w:cs="Times New Roman"/>
                <w:sz w:val="24"/>
                <w:szCs w:val="24"/>
              </w:rPr>
              <w:t>Revision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990" w:type="dxa"/>
          </w:tcPr>
          <w:p w14:paraId="5560B01C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30" w:type="dxa"/>
          </w:tcPr>
          <w:p w14:paraId="7951079F" w14:textId="77777777" w:rsidR="00AF7F6A" w:rsidRPr="00756CB9" w:rsidRDefault="00AF7F6A" w:rsidP="00DD275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4AF90F" w14:textId="77777777" w:rsidR="00AF7F6A" w:rsidRPr="00756CB9" w:rsidRDefault="00AF7F6A">
      <w:pPr>
        <w:rPr>
          <w:rFonts w:ascii="Times New Roman" w:hAnsi="Times New Roman" w:cs="Times New Roman"/>
          <w:sz w:val="24"/>
          <w:szCs w:val="24"/>
        </w:rPr>
      </w:pPr>
    </w:p>
    <w:p w14:paraId="47E9446F" w14:textId="77777777" w:rsidR="00F1780C" w:rsidRPr="00756CB9" w:rsidRDefault="00F1780C">
      <w:pPr>
        <w:rPr>
          <w:rFonts w:ascii="Times New Roman" w:hAnsi="Times New Roman" w:cs="Times New Roman"/>
          <w:sz w:val="24"/>
          <w:szCs w:val="24"/>
        </w:rPr>
      </w:pPr>
    </w:p>
    <w:p w14:paraId="5AF34272" w14:textId="77777777" w:rsidR="00756CB9" w:rsidRPr="00756CB9" w:rsidRDefault="00756CB9">
      <w:pPr>
        <w:rPr>
          <w:rFonts w:ascii="Times New Roman" w:hAnsi="Times New Roman" w:cs="Times New Roman"/>
          <w:sz w:val="24"/>
          <w:szCs w:val="24"/>
        </w:rPr>
      </w:pPr>
    </w:p>
    <w:sectPr w:rsidR="00756CB9" w:rsidRPr="00756CB9" w:rsidSect="00DB07F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4F0CE" w14:textId="77777777" w:rsidR="002C5BD4" w:rsidRDefault="002C5BD4" w:rsidP="0072495A">
      <w:pPr>
        <w:spacing w:after="0" w:line="240" w:lineRule="auto"/>
      </w:pPr>
      <w:r>
        <w:separator/>
      </w:r>
    </w:p>
  </w:endnote>
  <w:endnote w:type="continuationSeparator" w:id="0">
    <w:p w14:paraId="56929EE3" w14:textId="77777777" w:rsidR="002C5BD4" w:rsidRDefault="002C5BD4" w:rsidP="0072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83D814" w14:textId="77777777" w:rsidR="00992AE8" w:rsidRDefault="00992A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692831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7DD8A17" w14:textId="77777777" w:rsidR="005820B4" w:rsidRDefault="00DB07F3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421110CC" w14:textId="54DF3ECD" w:rsidR="00DB07F3" w:rsidRDefault="005820B4">
            <w:pPr>
              <w:pStyle w:val="Footer"/>
              <w:jc w:val="right"/>
            </w:pPr>
            <w:r>
              <w:t>Revised on 05/21/2021</w:t>
            </w:r>
          </w:p>
        </w:sdtContent>
      </w:sdt>
    </w:sdtContent>
  </w:sdt>
  <w:p w14:paraId="7CFABF8F" w14:textId="741B4287" w:rsidR="0072495A" w:rsidRDefault="007249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01186" w14:textId="77777777" w:rsidR="00992AE8" w:rsidRDefault="00992A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9E518" w14:textId="77777777" w:rsidR="002C5BD4" w:rsidRDefault="002C5BD4" w:rsidP="0072495A">
      <w:pPr>
        <w:spacing w:after="0" w:line="240" w:lineRule="auto"/>
      </w:pPr>
      <w:r>
        <w:separator/>
      </w:r>
    </w:p>
  </w:footnote>
  <w:footnote w:type="continuationSeparator" w:id="0">
    <w:p w14:paraId="7F8F0275" w14:textId="77777777" w:rsidR="002C5BD4" w:rsidRDefault="002C5BD4" w:rsidP="0072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736F82" w14:textId="77777777" w:rsidR="00992AE8" w:rsidRDefault="00992A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CAC84E" w14:textId="77777777" w:rsidR="00992AE8" w:rsidRDefault="00992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4E99A6" w14:textId="5C83221E" w:rsidR="004C1E1C" w:rsidRDefault="004C1E1C">
    <w:pPr>
      <w:pStyle w:val="Header"/>
    </w:pPr>
    <w:r>
      <w:rPr>
        <w:noProof/>
      </w:rPr>
      <w:drawing>
        <wp:inline distT="0" distB="0" distL="0" distR="0" wp14:anchorId="2DC0CE50" wp14:editId="01AD6C8D">
          <wp:extent cx="762000" cy="347183"/>
          <wp:effectExtent l="0" t="0" r="0" b="0"/>
          <wp:docPr id="3" name="Picture 3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044" cy="367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B34C4A0" w14:textId="77777777" w:rsidR="004C1E1C" w:rsidRDefault="004C1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85F70"/>
    <w:multiLevelType w:val="hybridMultilevel"/>
    <w:tmpl w:val="45C28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E42D0"/>
    <w:multiLevelType w:val="hybridMultilevel"/>
    <w:tmpl w:val="B036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03424"/>
    <w:multiLevelType w:val="multilevel"/>
    <w:tmpl w:val="236898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378653CA"/>
    <w:multiLevelType w:val="hybridMultilevel"/>
    <w:tmpl w:val="8668C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9E264E"/>
    <w:multiLevelType w:val="hybridMultilevel"/>
    <w:tmpl w:val="5DEC7A0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3274E7B"/>
    <w:multiLevelType w:val="hybridMultilevel"/>
    <w:tmpl w:val="03B46BD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E41556"/>
    <w:multiLevelType w:val="hybridMultilevel"/>
    <w:tmpl w:val="6D4C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64EBD"/>
    <w:multiLevelType w:val="multilevel"/>
    <w:tmpl w:val="88B62D6C"/>
    <w:lvl w:ilvl="0">
      <w:start w:val="1"/>
      <w:numFmt w:val="decimal"/>
      <w:lvlText w:val="%1.0"/>
      <w:lvlJc w:val="left"/>
      <w:pPr>
        <w:ind w:left="180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F8D"/>
    <w:rsid w:val="00021BAA"/>
    <w:rsid w:val="00047163"/>
    <w:rsid w:val="000C3254"/>
    <w:rsid w:val="00140B06"/>
    <w:rsid w:val="00175613"/>
    <w:rsid w:val="001A6B75"/>
    <w:rsid w:val="00255362"/>
    <w:rsid w:val="00267526"/>
    <w:rsid w:val="00276C9B"/>
    <w:rsid w:val="002A3F1B"/>
    <w:rsid w:val="002B6A62"/>
    <w:rsid w:val="002B6D1A"/>
    <w:rsid w:val="002C5BD4"/>
    <w:rsid w:val="003344A2"/>
    <w:rsid w:val="00373D14"/>
    <w:rsid w:val="00422A82"/>
    <w:rsid w:val="004C1E1C"/>
    <w:rsid w:val="00571D3F"/>
    <w:rsid w:val="005820B4"/>
    <w:rsid w:val="00596E77"/>
    <w:rsid w:val="005B6BA7"/>
    <w:rsid w:val="005B79E5"/>
    <w:rsid w:val="005C2DD2"/>
    <w:rsid w:val="005C5D6A"/>
    <w:rsid w:val="005D46BC"/>
    <w:rsid w:val="00605D48"/>
    <w:rsid w:val="006224FB"/>
    <w:rsid w:val="00624403"/>
    <w:rsid w:val="00644285"/>
    <w:rsid w:val="00660FB5"/>
    <w:rsid w:val="006632A5"/>
    <w:rsid w:val="00686409"/>
    <w:rsid w:val="00694F8D"/>
    <w:rsid w:val="006A6E2D"/>
    <w:rsid w:val="00700338"/>
    <w:rsid w:val="0072495A"/>
    <w:rsid w:val="00737D83"/>
    <w:rsid w:val="00752472"/>
    <w:rsid w:val="00756CB9"/>
    <w:rsid w:val="00780134"/>
    <w:rsid w:val="00782B6D"/>
    <w:rsid w:val="007970C7"/>
    <w:rsid w:val="007A49C6"/>
    <w:rsid w:val="007C22A0"/>
    <w:rsid w:val="00813F3D"/>
    <w:rsid w:val="00821B1B"/>
    <w:rsid w:val="00842EAB"/>
    <w:rsid w:val="00880CBD"/>
    <w:rsid w:val="00892DBE"/>
    <w:rsid w:val="008967D5"/>
    <w:rsid w:val="008E597A"/>
    <w:rsid w:val="00907D0C"/>
    <w:rsid w:val="00917E75"/>
    <w:rsid w:val="009213FC"/>
    <w:rsid w:val="00925768"/>
    <w:rsid w:val="009853DE"/>
    <w:rsid w:val="00992AE8"/>
    <w:rsid w:val="009A13D2"/>
    <w:rsid w:val="009A191E"/>
    <w:rsid w:val="00A2196B"/>
    <w:rsid w:val="00A22639"/>
    <w:rsid w:val="00A2290D"/>
    <w:rsid w:val="00A301CA"/>
    <w:rsid w:val="00A5303E"/>
    <w:rsid w:val="00A534F9"/>
    <w:rsid w:val="00A65C68"/>
    <w:rsid w:val="00A71C08"/>
    <w:rsid w:val="00A76ED7"/>
    <w:rsid w:val="00A91CD4"/>
    <w:rsid w:val="00A941C5"/>
    <w:rsid w:val="00AB3A70"/>
    <w:rsid w:val="00AC3C7D"/>
    <w:rsid w:val="00AC6BC1"/>
    <w:rsid w:val="00AF291D"/>
    <w:rsid w:val="00AF7F6A"/>
    <w:rsid w:val="00B54BF8"/>
    <w:rsid w:val="00BA3E3C"/>
    <w:rsid w:val="00BD0539"/>
    <w:rsid w:val="00BD7322"/>
    <w:rsid w:val="00BF05F6"/>
    <w:rsid w:val="00BF12EB"/>
    <w:rsid w:val="00C1230D"/>
    <w:rsid w:val="00C46A54"/>
    <w:rsid w:val="00C74C2C"/>
    <w:rsid w:val="00C75E29"/>
    <w:rsid w:val="00C847A4"/>
    <w:rsid w:val="00C967D0"/>
    <w:rsid w:val="00CB4273"/>
    <w:rsid w:val="00CD0CD2"/>
    <w:rsid w:val="00CD34F1"/>
    <w:rsid w:val="00D17B33"/>
    <w:rsid w:val="00D60631"/>
    <w:rsid w:val="00D61A4F"/>
    <w:rsid w:val="00D9109E"/>
    <w:rsid w:val="00DB07F3"/>
    <w:rsid w:val="00DB0EAC"/>
    <w:rsid w:val="00DB174A"/>
    <w:rsid w:val="00DD3464"/>
    <w:rsid w:val="00E063AC"/>
    <w:rsid w:val="00E65FB0"/>
    <w:rsid w:val="00EE558E"/>
    <w:rsid w:val="00F01C0A"/>
    <w:rsid w:val="00F143F4"/>
    <w:rsid w:val="00F1780C"/>
    <w:rsid w:val="00F25615"/>
    <w:rsid w:val="00F35A8C"/>
    <w:rsid w:val="00F540B6"/>
    <w:rsid w:val="00F678D5"/>
    <w:rsid w:val="00F86D8E"/>
    <w:rsid w:val="00FA36B3"/>
    <w:rsid w:val="00FD1E1E"/>
    <w:rsid w:val="00FF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F8502DB"/>
  <w15:docId w15:val="{6DF99CE4-098A-4ED8-B66D-BAAB41BD2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8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94F8D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694F8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F8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2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95A"/>
  </w:style>
  <w:style w:type="paragraph" w:styleId="Footer">
    <w:name w:val="footer"/>
    <w:basedOn w:val="Normal"/>
    <w:link w:val="FooterChar"/>
    <w:uiPriority w:val="99"/>
    <w:unhideWhenUsed/>
    <w:rsid w:val="00724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95A"/>
  </w:style>
  <w:style w:type="table" w:styleId="TableGrid">
    <w:name w:val="Table Grid"/>
    <w:basedOn w:val="TableNormal"/>
    <w:uiPriority w:val="59"/>
    <w:rsid w:val="006A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17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344A2"/>
    <w:pPr>
      <w:ind w:left="720"/>
      <w:contextualSpacing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AC6B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BC1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910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09E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9109E"/>
    <w:rPr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D9109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91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15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2021-05-21T00:00:00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775EE6ECA98B459EF8D454A4B6DAA1" ma:contentTypeVersion="11" ma:contentTypeDescription="Create a new document." ma:contentTypeScope="" ma:versionID="bfce043d5ad203484fa0970dcab186e7">
  <xsd:schema xmlns:xsd="http://www.w3.org/2001/XMLSchema" xmlns:xs="http://www.w3.org/2001/XMLSchema" xmlns:p="http://schemas.microsoft.com/office/2006/metadata/properties" xmlns:ns3="e4ab3640-91d7-484e-948a-1d39360e1547" xmlns:ns4="365b9e82-db66-4450-b205-98f767a95359" targetNamespace="http://schemas.microsoft.com/office/2006/metadata/properties" ma:root="true" ma:fieldsID="65630608dcd9455432132da88aa51c97" ns3:_="" ns4:_="">
    <xsd:import namespace="e4ab3640-91d7-484e-948a-1d39360e1547"/>
    <xsd:import namespace="365b9e82-db66-4450-b205-98f767a95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b3640-91d7-484e-948a-1d39360e15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5b9e82-db66-4450-b205-98f767a95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3871A0-7680-45A6-82CC-2A6184BD90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b3640-91d7-484e-948a-1d39360e1547"/>
    <ds:schemaRef ds:uri="365b9e82-db66-4450-b205-98f767a95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72849F-A5B8-45B4-B14E-0C65A7161A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611F2C-D783-4B0B-90C9-B4600CDBC9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4A8AA634-5910-40E0-95DE-C2FA10D80C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FLFCU</Company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Raya, Joe</dc:creator>
  <cp:lastModifiedBy>Arianni Amaro</cp:lastModifiedBy>
  <cp:revision>11</cp:revision>
  <dcterms:created xsi:type="dcterms:W3CDTF">2021-05-06T19:32:00Z</dcterms:created>
  <dcterms:modified xsi:type="dcterms:W3CDTF">2021-10-29T18:55:00Z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0x010100B3775EE6ECA98B459EF8D454A4B6DAA1</vt:lpwstr>
  </property>
</Properties>
</file>