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61B0" w14:textId="77777777" w:rsidR="009951AF" w:rsidRPr="009951AF" w:rsidRDefault="009951AF" w:rsidP="009951AF">
      <w:r w:rsidRPr="009951AF">
        <w:t>Illustrative supply chain map, calibrated to Nestle Pakistan's disclosed sector and scale — not actual company supplier, distribution, or process information.</w:t>
      </w:r>
    </w:p>
    <w:p w14:paraId="03AE80F9" w14:textId="77777777" w:rsidR="009951AF" w:rsidRPr="009951AF" w:rsidRDefault="009951AF" w:rsidP="009951AF"/>
    <w:p w14:paraId="58967060" w14:textId="77777777" w:rsidR="009951AF" w:rsidRPr="009951AF" w:rsidRDefault="009951AF" w:rsidP="009951AF">
      <w:r w:rsidRPr="009951AF">
        <w:t xml:space="preserve">Here is the illustrative supply chain map for Nestlé Fruita Vitals (200 ml), contextualized for the FMCG sector as a large national player with manufacturing hubs in Punjab (e.g., Sheikhupura, </w:t>
      </w:r>
      <w:proofErr w:type="spellStart"/>
      <w:r w:rsidRPr="009951AF">
        <w:t>Kabirwala</w:t>
      </w:r>
      <w:proofErr w:type="spellEnd"/>
      <w:r w:rsidRPr="009951AF">
        <w:t>) and a nationwide distribution footprint.</w:t>
      </w:r>
    </w:p>
    <w:p w14:paraId="1E61FB41" w14:textId="77777777" w:rsidR="009951AF" w:rsidRPr="009951AF" w:rsidRDefault="009951AF" w:rsidP="009951AF">
      <w:r w:rsidRPr="009951AF">
        <w:br/>
      </w:r>
    </w:p>
    <w:p w14:paraId="2FF0A110" w14:textId="77777777" w:rsidR="009951AF" w:rsidRPr="009951AF" w:rsidRDefault="009951AF" w:rsidP="009951AF">
      <w:pPr>
        <w:rPr>
          <w:b/>
          <w:bCs/>
        </w:rPr>
      </w:pPr>
      <w:r w:rsidRPr="009951AF">
        <w:rPr>
          <w:b/>
          <w:bCs/>
        </w:rPr>
        <w:t>1. UPSTREAM (Tier 2 and Tier 1 Suppliers)</w:t>
      </w:r>
    </w:p>
    <w:p w14:paraId="3D5FC259" w14:textId="77777777" w:rsidR="009951AF" w:rsidRPr="009951AF" w:rsidRDefault="009951AF" w:rsidP="009951AF">
      <w:pPr>
        <w:numPr>
          <w:ilvl w:val="0"/>
          <w:numId w:val="9"/>
        </w:numPr>
      </w:pPr>
      <w:r w:rsidRPr="009951AF">
        <w:rPr>
          <w:b/>
          <w:bCs/>
        </w:rPr>
        <w:t>Fruit Pulp / Concentrate</w:t>
      </w:r>
    </w:p>
    <w:p w14:paraId="1DAF9A83" w14:textId="77777777" w:rsidR="009951AF" w:rsidRPr="009951AF" w:rsidRDefault="009951AF" w:rsidP="009951AF">
      <w:r w:rsidRPr="009951AF">
        <w:br/>
      </w:r>
    </w:p>
    <w:p w14:paraId="74C766AF" w14:textId="77777777" w:rsidR="009951AF" w:rsidRPr="009951AF" w:rsidRDefault="009951AF" w:rsidP="009951AF">
      <w:pPr>
        <w:numPr>
          <w:ilvl w:val="1"/>
          <w:numId w:val="9"/>
        </w:numPr>
      </w:pPr>
      <w:r w:rsidRPr="009951AF">
        <w:rPr>
          <w:b/>
          <w:bCs/>
        </w:rPr>
        <w:t>Tier 1:</w:t>
      </w:r>
      <w:r w:rsidRPr="009951AF">
        <w:t xml:space="preserve"> Local or international agricultural processors who extract, pasteurize, and barrel the fruit pulp into an industrial-grade input.</w:t>
      </w:r>
    </w:p>
    <w:p w14:paraId="20BB3246" w14:textId="77777777" w:rsidR="009951AF" w:rsidRPr="009951AF" w:rsidRDefault="009951AF" w:rsidP="009951AF"/>
    <w:p w14:paraId="48847415" w14:textId="77777777" w:rsidR="009951AF" w:rsidRPr="009951AF" w:rsidRDefault="009951AF" w:rsidP="009951AF">
      <w:pPr>
        <w:numPr>
          <w:ilvl w:val="1"/>
          <w:numId w:val="9"/>
        </w:numPr>
      </w:pPr>
      <w:r w:rsidRPr="009951AF">
        <w:rPr>
          <w:b/>
          <w:bCs/>
        </w:rPr>
        <w:t>Tier 2:</w:t>
      </w:r>
      <w:r w:rsidRPr="009951AF">
        <w:t xml:space="preserve"> Fruit farms and orchards where the raw agricultural product is grown (e.g., domestic mango farms in South Punjab/Sindh, or imported apple orchards from regions like China or Eastern Europe).</w:t>
      </w:r>
    </w:p>
    <w:p w14:paraId="1C661C81" w14:textId="77777777" w:rsidR="009951AF" w:rsidRPr="009951AF" w:rsidRDefault="009951AF" w:rsidP="009951AF"/>
    <w:p w14:paraId="1460304C" w14:textId="77777777" w:rsidR="009951AF" w:rsidRPr="009951AF" w:rsidRDefault="009951AF" w:rsidP="009951AF">
      <w:pPr>
        <w:numPr>
          <w:ilvl w:val="0"/>
          <w:numId w:val="9"/>
        </w:numPr>
      </w:pPr>
      <w:r w:rsidRPr="009951AF">
        <w:rPr>
          <w:b/>
          <w:bCs/>
        </w:rPr>
        <w:t>Aseptic Packaging (Cartons)</w:t>
      </w:r>
    </w:p>
    <w:p w14:paraId="49298643" w14:textId="77777777" w:rsidR="009951AF" w:rsidRPr="009951AF" w:rsidRDefault="009951AF" w:rsidP="009951AF">
      <w:r w:rsidRPr="009951AF">
        <w:br/>
      </w:r>
    </w:p>
    <w:p w14:paraId="59108A16" w14:textId="77777777" w:rsidR="009951AF" w:rsidRPr="009951AF" w:rsidRDefault="009951AF" w:rsidP="009951AF">
      <w:pPr>
        <w:numPr>
          <w:ilvl w:val="1"/>
          <w:numId w:val="9"/>
        </w:numPr>
      </w:pPr>
      <w:r w:rsidRPr="009951AF">
        <w:rPr>
          <w:b/>
          <w:bCs/>
        </w:rPr>
        <w:t>Tier 1:</w:t>
      </w:r>
      <w:r w:rsidRPr="009951AF">
        <w:t xml:space="preserve"> Aseptic packaging manufacturers (such as Tetra Pak operations in Lahore) that print, crease, and supply the rolled packaging material ready for the filling machines.</w:t>
      </w:r>
    </w:p>
    <w:p w14:paraId="6A8E4E59" w14:textId="77777777" w:rsidR="009951AF" w:rsidRPr="009951AF" w:rsidRDefault="009951AF" w:rsidP="009951AF"/>
    <w:p w14:paraId="70609CCC" w14:textId="77777777" w:rsidR="009951AF" w:rsidRPr="009951AF" w:rsidRDefault="009951AF" w:rsidP="009951AF">
      <w:pPr>
        <w:numPr>
          <w:ilvl w:val="1"/>
          <w:numId w:val="9"/>
        </w:numPr>
      </w:pPr>
      <w:r w:rsidRPr="009951AF">
        <w:rPr>
          <w:b/>
          <w:bCs/>
        </w:rPr>
        <w:t>Tier 2:</w:t>
      </w:r>
      <w:r w:rsidRPr="009951AF">
        <w:t xml:space="preserve"> Global commodity suppliers providing the raw paperboard, polyethylene resin, and ultra-thin </w:t>
      </w:r>
      <w:proofErr w:type="spellStart"/>
      <w:r w:rsidRPr="009951AF">
        <w:t>aluminum</w:t>
      </w:r>
      <w:proofErr w:type="spellEnd"/>
      <w:r w:rsidRPr="009951AF">
        <w:t xml:space="preserve"> foil (typically imported from Scandinavia, the Middle East, or China).</w:t>
      </w:r>
    </w:p>
    <w:p w14:paraId="456C309A" w14:textId="77777777" w:rsidR="009951AF" w:rsidRPr="009951AF" w:rsidRDefault="009951AF" w:rsidP="009951AF"/>
    <w:p w14:paraId="62914C66" w14:textId="77777777" w:rsidR="009951AF" w:rsidRPr="009951AF" w:rsidRDefault="009951AF" w:rsidP="009951AF">
      <w:pPr>
        <w:numPr>
          <w:ilvl w:val="0"/>
          <w:numId w:val="9"/>
        </w:numPr>
      </w:pPr>
      <w:r w:rsidRPr="009951AF">
        <w:rPr>
          <w:b/>
          <w:bCs/>
        </w:rPr>
        <w:t>Refined Sugar</w:t>
      </w:r>
    </w:p>
    <w:p w14:paraId="7B2CD7B1" w14:textId="77777777" w:rsidR="009951AF" w:rsidRPr="009951AF" w:rsidRDefault="009951AF" w:rsidP="009951AF">
      <w:r w:rsidRPr="009951AF">
        <w:br/>
      </w:r>
    </w:p>
    <w:p w14:paraId="025B9E0F" w14:textId="77777777" w:rsidR="009951AF" w:rsidRPr="009951AF" w:rsidRDefault="009951AF" w:rsidP="009951AF">
      <w:pPr>
        <w:numPr>
          <w:ilvl w:val="1"/>
          <w:numId w:val="9"/>
        </w:numPr>
      </w:pPr>
      <w:r w:rsidRPr="009951AF">
        <w:rPr>
          <w:b/>
          <w:bCs/>
        </w:rPr>
        <w:t>Tier 1:</w:t>
      </w:r>
      <w:r w:rsidRPr="009951AF">
        <w:t xml:space="preserve"> Domestic sugar mills that process and refine raw sugar into food-grade industrial sucrose.</w:t>
      </w:r>
    </w:p>
    <w:p w14:paraId="0FCB6990" w14:textId="77777777" w:rsidR="009951AF" w:rsidRPr="009951AF" w:rsidRDefault="009951AF" w:rsidP="009951AF"/>
    <w:p w14:paraId="099D7111" w14:textId="77777777" w:rsidR="009951AF" w:rsidRPr="009951AF" w:rsidRDefault="009951AF" w:rsidP="009951AF">
      <w:pPr>
        <w:numPr>
          <w:ilvl w:val="1"/>
          <w:numId w:val="9"/>
        </w:numPr>
      </w:pPr>
      <w:r w:rsidRPr="009951AF">
        <w:rPr>
          <w:b/>
          <w:bCs/>
        </w:rPr>
        <w:t>Tier 2:</w:t>
      </w:r>
      <w:r w:rsidRPr="009951AF">
        <w:t xml:space="preserve"> Local sugarcane farms providing the raw harvest.</w:t>
      </w:r>
    </w:p>
    <w:p w14:paraId="780742AF" w14:textId="77777777" w:rsidR="009951AF" w:rsidRPr="009951AF" w:rsidRDefault="009951AF" w:rsidP="009951AF"/>
    <w:p w14:paraId="4996258A" w14:textId="77777777" w:rsidR="009951AF" w:rsidRPr="009951AF" w:rsidRDefault="009951AF" w:rsidP="009951AF">
      <w:pPr>
        <w:rPr>
          <w:b/>
          <w:bCs/>
        </w:rPr>
      </w:pPr>
      <w:r w:rsidRPr="009951AF">
        <w:rPr>
          <w:b/>
          <w:bCs/>
        </w:rPr>
        <w:t>2. MANUFACTURING (Internal Operations)</w:t>
      </w:r>
    </w:p>
    <w:p w14:paraId="202B039D" w14:textId="77777777" w:rsidR="009951AF" w:rsidRPr="009951AF" w:rsidRDefault="009951AF" w:rsidP="009951AF">
      <w:r w:rsidRPr="009951AF">
        <w:rPr>
          <w:b/>
          <w:bCs/>
        </w:rPr>
        <w:t>Process Stages:</w:t>
      </w:r>
    </w:p>
    <w:p w14:paraId="2D3667C4" w14:textId="77777777" w:rsidR="009951AF" w:rsidRPr="009951AF" w:rsidRDefault="009951AF" w:rsidP="009951AF">
      <w:r w:rsidRPr="009951AF">
        <w:br/>
      </w:r>
    </w:p>
    <w:p w14:paraId="1B3799DB" w14:textId="77777777" w:rsidR="009951AF" w:rsidRPr="009951AF" w:rsidRDefault="009951AF" w:rsidP="009951AF">
      <w:pPr>
        <w:numPr>
          <w:ilvl w:val="0"/>
          <w:numId w:val="10"/>
        </w:numPr>
      </w:pPr>
      <w:r w:rsidRPr="009951AF">
        <w:rPr>
          <w:b/>
          <w:bCs/>
        </w:rPr>
        <w:t>Receiving &amp; QA:</w:t>
      </w:r>
      <w:r w:rsidRPr="009951AF">
        <w:t xml:space="preserve"> Raw materials (pulp, sugar, water, packaging) arrive, undergo quality assurance testing, and are stored.</w:t>
      </w:r>
    </w:p>
    <w:p w14:paraId="3F161D42" w14:textId="77777777" w:rsidR="009951AF" w:rsidRPr="009951AF" w:rsidRDefault="009951AF" w:rsidP="009951AF"/>
    <w:p w14:paraId="4E6D3761" w14:textId="77777777" w:rsidR="009951AF" w:rsidRPr="009951AF" w:rsidRDefault="009951AF" w:rsidP="009951AF">
      <w:pPr>
        <w:numPr>
          <w:ilvl w:val="0"/>
          <w:numId w:val="10"/>
        </w:numPr>
      </w:pPr>
      <w:r w:rsidRPr="009951AF">
        <w:rPr>
          <w:b/>
          <w:bCs/>
        </w:rPr>
        <w:lastRenderedPageBreak/>
        <w:t>Formulation &amp; Blending:</w:t>
      </w:r>
      <w:r w:rsidRPr="009951AF">
        <w:t xml:space="preserve"> Purified water is mixed with fruit concentrate, sugar, and fortifying vitamins in massive batch tanks according to exact recipes.</w:t>
      </w:r>
    </w:p>
    <w:p w14:paraId="4EF26C3D" w14:textId="77777777" w:rsidR="009951AF" w:rsidRPr="009951AF" w:rsidRDefault="009951AF" w:rsidP="009951AF"/>
    <w:p w14:paraId="452F3E7F" w14:textId="77777777" w:rsidR="009951AF" w:rsidRPr="009951AF" w:rsidRDefault="009951AF" w:rsidP="009951AF">
      <w:pPr>
        <w:numPr>
          <w:ilvl w:val="0"/>
          <w:numId w:val="10"/>
        </w:numPr>
      </w:pPr>
      <w:r w:rsidRPr="009951AF">
        <w:rPr>
          <w:b/>
          <w:bCs/>
        </w:rPr>
        <w:t>UHT Treatment (Pasteurization):</w:t>
      </w:r>
      <w:r w:rsidRPr="009951AF">
        <w:t xml:space="preserve"> The blended juice is heated to Ultra-High Temperatures for a few seconds to eliminate microorganisms, then rapidly cooled.</w:t>
      </w:r>
    </w:p>
    <w:p w14:paraId="407D5BEA" w14:textId="77777777" w:rsidR="009951AF" w:rsidRPr="009951AF" w:rsidRDefault="009951AF" w:rsidP="009951AF"/>
    <w:p w14:paraId="243BE851" w14:textId="77777777" w:rsidR="009951AF" w:rsidRPr="009951AF" w:rsidRDefault="009951AF" w:rsidP="009951AF">
      <w:pPr>
        <w:numPr>
          <w:ilvl w:val="0"/>
          <w:numId w:val="10"/>
        </w:numPr>
      </w:pPr>
      <w:r w:rsidRPr="009951AF">
        <w:rPr>
          <w:b/>
          <w:bCs/>
        </w:rPr>
        <w:t>Aseptic Filling:</w:t>
      </w:r>
      <w:r w:rsidRPr="009951AF">
        <w:t xml:space="preserve"> The sterilized juice is pumped into the sterilized packaging inside a sterile environment, and the 200ml cartons are formed and sealed.</w:t>
      </w:r>
    </w:p>
    <w:p w14:paraId="294C29C5" w14:textId="77777777" w:rsidR="009951AF" w:rsidRPr="009951AF" w:rsidRDefault="009951AF" w:rsidP="009951AF"/>
    <w:p w14:paraId="69EB22D6" w14:textId="77777777" w:rsidR="009951AF" w:rsidRPr="009951AF" w:rsidRDefault="009951AF" w:rsidP="009951AF">
      <w:pPr>
        <w:numPr>
          <w:ilvl w:val="0"/>
          <w:numId w:val="10"/>
        </w:numPr>
      </w:pPr>
      <w:r w:rsidRPr="009951AF">
        <w:rPr>
          <w:b/>
          <w:bCs/>
        </w:rPr>
        <w:t xml:space="preserve">Secondary Packaging &amp; </w:t>
      </w:r>
      <w:proofErr w:type="spellStart"/>
      <w:r w:rsidRPr="009951AF">
        <w:rPr>
          <w:b/>
          <w:bCs/>
        </w:rPr>
        <w:t>Palletization</w:t>
      </w:r>
      <w:proofErr w:type="spellEnd"/>
      <w:r w:rsidRPr="009951AF">
        <w:rPr>
          <w:b/>
          <w:bCs/>
        </w:rPr>
        <w:t>:</w:t>
      </w:r>
      <w:r w:rsidRPr="009951AF">
        <w:t xml:space="preserve"> Straws are attached, individual cartons are bundled into shrink-wrapped trays (usually packs of 6 or 24), </w:t>
      </w:r>
      <w:proofErr w:type="spellStart"/>
      <w:r w:rsidRPr="009951AF">
        <w:t>palletized</w:t>
      </w:r>
      <w:proofErr w:type="spellEnd"/>
      <w:r w:rsidRPr="009951AF">
        <w:t>, and moved to the finished goods warehouse.</w:t>
      </w:r>
    </w:p>
    <w:p w14:paraId="7CA45563" w14:textId="77777777" w:rsidR="009951AF" w:rsidRPr="009951AF" w:rsidRDefault="009951AF" w:rsidP="009951AF"/>
    <w:p w14:paraId="476CBB83" w14:textId="77777777" w:rsidR="009951AF" w:rsidRPr="009951AF" w:rsidRDefault="009951AF" w:rsidP="009951AF">
      <w:r w:rsidRPr="009951AF">
        <w:rPr>
          <w:b/>
          <w:bCs/>
        </w:rPr>
        <w:t>The Bottleneck:</w:t>
      </w:r>
    </w:p>
    <w:p w14:paraId="316276DE" w14:textId="77777777" w:rsidR="009951AF" w:rsidRPr="009951AF" w:rsidRDefault="009951AF" w:rsidP="009951AF">
      <w:r w:rsidRPr="009951AF">
        <w:rPr>
          <w:b/>
          <w:bCs/>
        </w:rPr>
        <w:t>UHT Treatment and Aseptic Filling</w:t>
      </w:r>
      <w:r w:rsidRPr="009951AF">
        <w:t xml:space="preserve"> is the most likely bottleneck. Because food safety is paramount, line speeds are rigidly constrained by the thermal processing time required for sterilization and the mechanical limits of the aseptic filling machines. Unlike blending or </w:t>
      </w:r>
      <w:proofErr w:type="spellStart"/>
      <w:r w:rsidRPr="009951AF">
        <w:t>palletizing</w:t>
      </w:r>
      <w:proofErr w:type="spellEnd"/>
      <w:r w:rsidRPr="009951AF">
        <w:t>, you cannot simply "speed up" a UHT line without risking bacterial contamination.</w:t>
      </w:r>
    </w:p>
    <w:p w14:paraId="2976FA2B" w14:textId="77777777" w:rsidR="009951AF" w:rsidRPr="009951AF" w:rsidRDefault="009951AF" w:rsidP="009951AF">
      <w:r w:rsidRPr="009951AF">
        <w:br/>
      </w:r>
    </w:p>
    <w:p w14:paraId="5467FD17" w14:textId="77777777" w:rsidR="009951AF" w:rsidRPr="009951AF" w:rsidRDefault="009951AF" w:rsidP="009951AF">
      <w:pPr>
        <w:rPr>
          <w:b/>
          <w:bCs/>
        </w:rPr>
      </w:pPr>
      <w:r w:rsidRPr="009951AF">
        <w:rPr>
          <w:b/>
          <w:bCs/>
        </w:rPr>
        <w:t>3. DOWNSTREAM (Distribution to Customer)</w:t>
      </w:r>
    </w:p>
    <w:p w14:paraId="34654169" w14:textId="77777777" w:rsidR="009951AF" w:rsidRPr="009951AF" w:rsidRDefault="009951AF" w:rsidP="009951AF">
      <w:pPr>
        <w:numPr>
          <w:ilvl w:val="0"/>
          <w:numId w:val="11"/>
        </w:numPr>
      </w:pPr>
      <w:r w:rsidRPr="009951AF">
        <w:rPr>
          <w:b/>
          <w:bCs/>
        </w:rPr>
        <w:t>Flow:</w:t>
      </w:r>
      <w:r w:rsidRPr="009951AF">
        <w:t xml:space="preserve"> Finished goods move from the central factory warehouses to Regional Distribution </w:t>
      </w:r>
      <w:proofErr w:type="spellStart"/>
      <w:r w:rsidRPr="009951AF">
        <w:t>Centers</w:t>
      </w:r>
      <w:proofErr w:type="spellEnd"/>
      <w:r w:rsidRPr="009951AF">
        <w:t xml:space="preserve"> (</w:t>
      </w:r>
      <w:proofErr w:type="spellStart"/>
      <w:r w:rsidRPr="009951AF">
        <w:t>RDCs</w:t>
      </w:r>
      <w:proofErr w:type="spellEnd"/>
      <w:r w:rsidRPr="009951AF">
        <w:t xml:space="preserve">) located across major zones. From </w:t>
      </w:r>
      <w:proofErr w:type="spellStart"/>
      <w:r w:rsidRPr="009951AF">
        <w:t>RDCs</w:t>
      </w:r>
      <w:proofErr w:type="spellEnd"/>
      <w:r w:rsidRPr="009951AF">
        <w:t xml:space="preserve">, inventory flows to territory distributors, who then supply the retail ecosystem—ranging from large modern trade supermarkets to specialized B2B accounts and local </w:t>
      </w:r>
      <w:proofErr w:type="spellStart"/>
      <w:r w:rsidRPr="009951AF">
        <w:t>Kiryana</w:t>
      </w:r>
      <w:proofErr w:type="spellEnd"/>
      <w:r w:rsidRPr="009951AF">
        <w:t xml:space="preserve"> stores.</w:t>
      </w:r>
    </w:p>
    <w:p w14:paraId="2B8B1BC2" w14:textId="77777777" w:rsidR="009951AF" w:rsidRPr="009951AF" w:rsidRDefault="009951AF" w:rsidP="009951AF"/>
    <w:p w14:paraId="12B4A750" w14:textId="77777777" w:rsidR="009951AF" w:rsidRPr="009951AF" w:rsidRDefault="009951AF" w:rsidP="009951AF">
      <w:pPr>
        <w:numPr>
          <w:ilvl w:val="0"/>
          <w:numId w:val="11"/>
        </w:numPr>
      </w:pPr>
      <w:r w:rsidRPr="009951AF">
        <w:rPr>
          <w:b/>
          <w:bCs/>
        </w:rPr>
        <w:t>Tiers:</w:t>
      </w:r>
      <w:r w:rsidRPr="009951AF">
        <w:t xml:space="preserve"> A unit typically passes through </w:t>
      </w:r>
      <w:r w:rsidRPr="009951AF">
        <w:rPr>
          <w:b/>
          <w:bCs/>
        </w:rPr>
        <w:t>3 to 4 tiers</w:t>
      </w:r>
      <w:r w:rsidRPr="009951AF">
        <w:t xml:space="preserve"> (Factory → Regional DC → Local Distributor → Retailer/B2B Account → End Customer). Maintaining standards like Good Warehouse Practices (GWP) is critical across these decentralized nodes to prevent product spoilage or carton damage before it reaches the consumer.</w:t>
      </w:r>
    </w:p>
    <w:p w14:paraId="378366A1" w14:textId="77777777" w:rsidR="009951AF" w:rsidRPr="009951AF" w:rsidRDefault="009951AF" w:rsidP="009951AF"/>
    <w:p w14:paraId="4704FBAA" w14:textId="77777777" w:rsidR="009951AF" w:rsidRPr="009951AF" w:rsidRDefault="009951AF" w:rsidP="009951AF">
      <w:pPr>
        <w:rPr>
          <w:b/>
          <w:bCs/>
        </w:rPr>
      </w:pPr>
      <w:r w:rsidRPr="009951AF">
        <w:rPr>
          <w:b/>
          <w:bCs/>
        </w:rPr>
        <w:t>4. INFORMATION &amp; FINANCIAL FLOW</w:t>
      </w:r>
    </w:p>
    <w:p w14:paraId="2537860C" w14:textId="77777777" w:rsidR="009951AF" w:rsidRPr="009951AF" w:rsidRDefault="009951AF" w:rsidP="009951AF">
      <w:pPr>
        <w:numPr>
          <w:ilvl w:val="0"/>
          <w:numId w:val="12"/>
        </w:numPr>
      </w:pPr>
      <w:r w:rsidRPr="009951AF">
        <w:rPr>
          <w:b/>
          <w:bCs/>
        </w:rPr>
        <w:t>Information Flow:</w:t>
      </w:r>
      <w:r w:rsidRPr="009951AF">
        <w:t xml:space="preserve"> Point-of-sale data and distributor inventory depletions trigger automated replenishment orders in the ERP system, flowing backward from regional sales teams to central supply planning and factory production schedulers.</w:t>
      </w:r>
    </w:p>
    <w:p w14:paraId="5E1E334E" w14:textId="77777777" w:rsidR="009951AF" w:rsidRPr="009951AF" w:rsidRDefault="009951AF" w:rsidP="009951AF"/>
    <w:p w14:paraId="47A312F9" w14:textId="77777777" w:rsidR="009951AF" w:rsidRPr="009951AF" w:rsidRDefault="009951AF" w:rsidP="009951AF">
      <w:pPr>
        <w:numPr>
          <w:ilvl w:val="0"/>
          <w:numId w:val="12"/>
        </w:numPr>
      </w:pPr>
      <w:r w:rsidRPr="009951AF">
        <w:rPr>
          <w:b/>
          <w:bCs/>
        </w:rPr>
        <w:t>Financial Flow:</w:t>
      </w:r>
      <w:r w:rsidRPr="009951AF">
        <w:t xml:space="preserve"> Large modern trade retailers and corporate accounts typically operate on 15- to 30-day credit terms, while smaller tier-3 distributors often secure inventory through advance bank payments or strictly managed rolling credit lines.</w:t>
      </w:r>
    </w:p>
    <w:p w14:paraId="561BB9EA" w14:textId="77777777" w:rsidR="009951AF" w:rsidRPr="009951AF" w:rsidRDefault="009951AF" w:rsidP="009951AF"/>
    <w:p w14:paraId="00B82F96" w14:textId="77777777" w:rsidR="009951AF" w:rsidRPr="009951AF" w:rsidRDefault="009951AF" w:rsidP="009951AF">
      <w:pPr>
        <w:rPr>
          <w:b/>
          <w:bCs/>
        </w:rPr>
      </w:pPr>
      <w:r w:rsidRPr="009951AF">
        <w:rPr>
          <w:b/>
          <w:bCs/>
        </w:rPr>
        <w:t>5. A SIMPLE TEXT DIAGRAM</w:t>
      </w:r>
    </w:p>
    <w:p w14:paraId="35063E59" w14:textId="77777777" w:rsidR="009951AF" w:rsidRPr="009951AF" w:rsidRDefault="009951AF" w:rsidP="009951AF">
      <w:r w:rsidRPr="009951AF">
        <w:t xml:space="preserve">Raw Material Source (Farms/Mills) → Tier 1 Supplier (Processors/Tetra Pak) → Nestlé Factory (Formulation &amp; Filling) → Central/Regional Distribution </w:t>
      </w:r>
      <w:proofErr w:type="spellStart"/>
      <w:r w:rsidRPr="009951AF">
        <w:t>Center</w:t>
      </w:r>
      <w:proofErr w:type="spellEnd"/>
      <w:r w:rsidRPr="009951AF">
        <w:t xml:space="preserve"> → Territory Distributor → Retailer/B2B Account → End Customer.</w:t>
      </w:r>
    </w:p>
    <w:p w14:paraId="4B92A04B" w14:textId="77777777" w:rsidR="009951AF" w:rsidRPr="009951AF" w:rsidRDefault="009951AF" w:rsidP="009951AF">
      <w:r w:rsidRPr="009951AF">
        <w:lastRenderedPageBreak/>
        <w:br/>
      </w:r>
    </w:p>
    <w:p w14:paraId="531C38EC" w14:textId="77777777" w:rsidR="009951AF" w:rsidRPr="009951AF" w:rsidRDefault="009951AF" w:rsidP="009951AF">
      <w:pPr>
        <w:rPr>
          <w:b/>
          <w:bCs/>
        </w:rPr>
      </w:pPr>
      <w:r w:rsidRPr="009951AF">
        <w:rPr>
          <w:b/>
          <w:bCs/>
        </w:rPr>
        <w:t>6. LEAD TIME ESTIMATES</w:t>
      </w:r>
    </w:p>
    <w:p w14:paraId="7CC08574" w14:textId="77777777" w:rsidR="009951AF" w:rsidRPr="009951AF" w:rsidRDefault="009951AF" w:rsidP="009951AF">
      <w:pPr>
        <w:numPr>
          <w:ilvl w:val="0"/>
          <w:numId w:val="13"/>
        </w:numPr>
      </w:pPr>
      <w:r w:rsidRPr="009951AF">
        <w:rPr>
          <w:b/>
          <w:bCs/>
        </w:rPr>
        <w:t>Supplier to Factory (2 to 45+ days):</w:t>
      </w:r>
      <w:r w:rsidRPr="009951AF">
        <w:t xml:space="preserve"> Domestic inputs like refined sugar or local mango pulp can arrive in 2–5 days. However, imported concentrates or Tier 2 packaging raw materials require 30–45+ days due to ocean freight, customs clearance, and port handling.</w:t>
      </w:r>
    </w:p>
    <w:p w14:paraId="00CCBD8A" w14:textId="77777777" w:rsidR="009951AF" w:rsidRPr="009951AF" w:rsidRDefault="009951AF" w:rsidP="009951AF"/>
    <w:p w14:paraId="498FF720" w14:textId="77777777" w:rsidR="009951AF" w:rsidRPr="009951AF" w:rsidRDefault="009951AF" w:rsidP="009951AF">
      <w:pPr>
        <w:numPr>
          <w:ilvl w:val="0"/>
          <w:numId w:val="13"/>
        </w:numPr>
      </w:pPr>
      <w:r w:rsidRPr="009951AF">
        <w:rPr>
          <w:b/>
          <w:bCs/>
        </w:rPr>
        <w:t>Factory to Regional DC (1 to 3 days):</w:t>
      </w:r>
      <w:r w:rsidRPr="009951AF">
        <w:t xml:space="preserve"> Trunk hauling via long-haul trucking from Punjab manufacturing hubs to regional </w:t>
      </w:r>
      <w:proofErr w:type="spellStart"/>
      <w:r w:rsidRPr="009951AF">
        <w:t>centers</w:t>
      </w:r>
      <w:proofErr w:type="spellEnd"/>
      <w:r w:rsidRPr="009951AF">
        <w:t xml:space="preserve"> (e.g., Karachi or Islamabad) generally takes 1 to 3 days depending on distance and highway conditions.</w:t>
      </w:r>
    </w:p>
    <w:p w14:paraId="330875F9" w14:textId="77777777" w:rsidR="009951AF" w:rsidRPr="009951AF" w:rsidRDefault="009951AF" w:rsidP="009951AF"/>
    <w:p w14:paraId="66A28D3F" w14:textId="77777777" w:rsidR="009951AF" w:rsidRPr="009951AF" w:rsidRDefault="009951AF" w:rsidP="009951AF">
      <w:pPr>
        <w:numPr>
          <w:ilvl w:val="0"/>
          <w:numId w:val="13"/>
        </w:numPr>
      </w:pPr>
      <w:r w:rsidRPr="009951AF">
        <w:rPr>
          <w:b/>
          <w:bCs/>
        </w:rPr>
        <w:t>DC to Retailer (1 to 2 days):</w:t>
      </w:r>
      <w:r w:rsidRPr="009951AF">
        <w:t xml:space="preserve"> Last-mile or regional delivery via smaller commercial vehicles is highly efficient, usually taking 24 to 48 hours based on the distributor's weekly route mapping.</w:t>
      </w:r>
    </w:p>
    <w:p w14:paraId="0511A825" w14:textId="77777777" w:rsidR="009951AF" w:rsidRPr="009951AF" w:rsidRDefault="009951AF" w:rsidP="009951AF"/>
    <w:p w14:paraId="116C4965" w14:textId="77777777" w:rsidR="009951AF" w:rsidRPr="009951AF" w:rsidRDefault="009951AF" w:rsidP="009951AF">
      <w:pPr>
        <w:rPr>
          <w:b/>
          <w:bCs/>
        </w:rPr>
      </w:pPr>
      <w:r w:rsidRPr="009951AF">
        <w:rPr>
          <w:b/>
          <w:bCs/>
        </w:rPr>
        <w:t>Assumptions</w:t>
      </w:r>
    </w:p>
    <w:p w14:paraId="024852C7" w14:textId="77777777" w:rsidR="009951AF" w:rsidRPr="009951AF" w:rsidRDefault="009951AF" w:rsidP="009951AF">
      <w:r w:rsidRPr="009951AF">
        <w:t>This map assumes a standard push-pull hybrid strategy typical of large FMCG operations, where manufacturing is forecast-driven but regional distribution is replenishment-driven based on actual distributor sales. It assumes that while local fruits are sourced domestically, specific concentrates and aseptic packaging raw materials are heavily reliant on global imports. The most uncertain aspect is the precise sourcing mix for Tier 2 packaging commodities (</w:t>
      </w:r>
      <w:proofErr w:type="spellStart"/>
      <w:r w:rsidRPr="009951AF">
        <w:t>aluminum</w:t>
      </w:r>
      <w:proofErr w:type="spellEnd"/>
      <w:r w:rsidRPr="009951AF">
        <w:t xml:space="preserve">, specific polymers), which fluctuate frequently based on global market conditions and tariffs. A real internal supply chain map would likely detail safety stock parameters, exact procurement nodes, and dynamic production scheduling constraints that this illustrative overview cannot capture. Furthermore, practical field realities—such as navigating complex B2B account mapping or maintaining rigorous Good Warehouse Practices (GWP) across decentralized distribution </w:t>
      </w:r>
      <w:proofErr w:type="spellStart"/>
      <w:r w:rsidRPr="009951AF">
        <w:t>centers</w:t>
      </w:r>
      <w:proofErr w:type="spellEnd"/>
      <w:r w:rsidRPr="009951AF">
        <w:t>—introduce operational friction and compliance checkpoints completely omitted from clean theoretical models.</w:t>
      </w:r>
    </w:p>
    <w:p w14:paraId="16EC48A6" w14:textId="7241EC62" w:rsidR="00CE6874" w:rsidRPr="009951AF" w:rsidRDefault="00CE6874" w:rsidP="009951AF"/>
    <w:sectPr w:rsidR="00CE6874" w:rsidRPr="009951AF">
      <w:pgSz w:w="12240" w:h="15840"/>
      <w:pgMar w:top="1080" w:right="1089" w:bottom="120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892"/>
    <w:multiLevelType w:val="hybridMultilevel"/>
    <w:tmpl w:val="E010583C"/>
    <w:lvl w:ilvl="0" w:tplc="818C7580">
      <w:start w:val="1"/>
      <w:numFmt w:val="decimal"/>
      <w:lvlText w:val="%1."/>
      <w:lvlJc w:val="left"/>
      <w:pPr>
        <w:ind w:left="313"/>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1" w:tplc="549C3786">
      <w:start w:val="1"/>
      <w:numFmt w:val="bullet"/>
      <w:lvlText w:val="-"/>
      <w:lvlJc w:val="left"/>
      <w:pPr>
        <w:ind w:left="0"/>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2" w:tplc="5CB05356">
      <w:start w:val="1"/>
      <w:numFmt w:val="bullet"/>
      <w:lvlText w:val="▪"/>
      <w:lvlJc w:val="left"/>
      <w:pPr>
        <w:ind w:left="142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3" w:tplc="8698E108">
      <w:start w:val="1"/>
      <w:numFmt w:val="bullet"/>
      <w:lvlText w:val="•"/>
      <w:lvlJc w:val="left"/>
      <w:pPr>
        <w:ind w:left="214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4" w:tplc="AC9C853C">
      <w:start w:val="1"/>
      <w:numFmt w:val="bullet"/>
      <w:lvlText w:val="o"/>
      <w:lvlJc w:val="left"/>
      <w:pPr>
        <w:ind w:left="286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5" w:tplc="DA6E27AE">
      <w:start w:val="1"/>
      <w:numFmt w:val="bullet"/>
      <w:lvlText w:val="▪"/>
      <w:lvlJc w:val="left"/>
      <w:pPr>
        <w:ind w:left="358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6" w:tplc="89063A18">
      <w:start w:val="1"/>
      <w:numFmt w:val="bullet"/>
      <w:lvlText w:val="•"/>
      <w:lvlJc w:val="left"/>
      <w:pPr>
        <w:ind w:left="430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7" w:tplc="2DA440FA">
      <w:start w:val="1"/>
      <w:numFmt w:val="bullet"/>
      <w:lvlText w:val="o"/>
      <w:lvlJc w:val="left"/>
      <w:pPr>
        <w:ind w:left="502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8" w:tplc="374840B4">
      <w:start w:val="1"/>
      <w:numFmt w:val="bullet"/>
      <w:lvlText w:val="▪"/>
      <w:lvlJc w:val="left"/>
      <w:pPr>
        <w:ind w:left="574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abstractNum>
  <w:abstractNum w:abstractNumId="1" w15:restartNumberingAfterBreak="0">
    <w:nsid w:val="1A527F2C"/>
    <w:multiLevelType w:val="multilevel"/>
    <w:tmpl w:val="35C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E10F7"/>
    <w:multiLevelType w:val="multilevel"/>
    <w:tmpl w:val="1D04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6793F"/>
    <w:multiLevelType w:val="hybridMultilevel"/>
    <w:tmpl w:val="97B0DAD6"/>
    <w:lvl w:ilvl="0" w:tplc="F9C46E8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60E33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44E0A4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9C6A2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5E7A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644C8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48BDB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D07FA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DC479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440F5C"/>
    <w:multiLevelType w:val="multilevel"/>
    <w:tmpl w:val="FDD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C6ECE"/>
    <w:multiLevelType w:val="multilevel"/>
    <w:tmpl w:val="5D4EE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C3BF7"/>
    <w:multiLevelType w:val="multilevel"/>
    <w:tmpl w:val="703C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B2966"/>
    <w:multiLevelType w:val="hybridMultilevel"/>
    <w:tmpl w:val="CCCA05AE"/>
    <w:lvl w:ilvl="0" w:tplc="5D22566A">
      <w:start w:val="1"/>
      <w:numFmt w:val="decimal"/>
      <w:lvlText w:val="%1."/>
      <w:lvlJc w:val="left"/>
      <w:pPr>
        <w:ind w:left="240"/>
      </w:pPr>
      <w:rPr>
        <w:rFonts w:ascii="Cambria" w:eastAsia="Cambria" w:hAnsi="Cambria" w:cs="Cambria"/>
        <w:b/>
        <w:bCs/>
        <w:i w:val="0"/>
        <w:strike w:val="0"/>
        <w:dstrike w:val="0"/>
        <w:color w:val="6D2140"/>
        <w:sz w:val="23"/>
        <w:szCs w:val="23"/>
        <w:u w:val="none" w:color="000000"/>
        <w:bdr w:val="none" w:sz="0" w:space="0" w:color="auto"/>
        <w:shd w:val="clear" w:color="auto" w:fill="auto"/>
        <w:vertAlign w:val="baseline"/>
      </w:rPr>
    </w:lvl>
    <w:lvl w:ilvl="1" w:tplc="90CC75F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645A26">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3AB29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90F5E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441530">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EE6B8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2C3980">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763AD6">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5847E8C"/>
    <w:multiLevelType w:val="multilevel"/>
    <w:tmpl w:val="455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71CFE"/>
    <w:multiLevelType w:val="multilevel"/>
    <w:tmpl w:val="0674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F6A7A"/>
    <w:multiLevelType w:val="hybridMultilevel"/>
    <w:tmpl w:val="15549826"/>
    <w:lvl w:ilvl="0" w:tplc="55E4A7F2">
      <w:start w:val="1"/>
      <w:numFmt w:val="bullet"/>
      <w:lvlText w:val="-"/>
      <w:lvlJc w:val="left"/>
      <w:pPr>
        <w:ind w:left="0"/>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1" w:tplc="9D181A2A">
      <w:start w:val="1"/>
      <w:numFmt w:val="bullet"/>
      <w:lvlText w:val="o"/>
      <w:lvlJc w:val="left"/>
      <w:pPr>
        <w:ind w:left="110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2" w:tplc="02806158">
      <w:start w:val="1"/>
      <w:numFmt w:val="bullet"/>
      <w:lvlText w:val="▪"/>
      <w:lvlJc w:val="left"/>
      <w:pPr>
        <w:ind w:left="182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3" w:tplc="CA00E958">
      <w:start w:val="1"/>
      <w:numFmt w:val="bullet"/>
      <w:lvlText w:val="•"/>
      <w:lvlJc w:val="left"/>
      <w:pPr>
        <w:ind w:left="254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4" w:tplc="705E5DCA">
      <w:start w:val="1"/>
      <w:numFmt w:val="bullet"/>
      <w:lvlText w:val="o"/>
      <w:lvlJc w:val="left"/>
      <w:pPr>
        <w:ind w:left="326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5" w:tplc="6DC81EA0">
      <w:start w:val="1"/>
      <w:numFmt w:val="bullet"/>
      <w:lvlText w:val="▪"/>
      <w:lvlJc w:val="left"/>
      <w:pPr>
        <w:ind w:left="398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6" w:tplc="2376AD16">
      <w:start w:val="1"/>
      <w:numFmt w:val="bullet"/>
      <w:lvlText w:val="•"/>
      <w:lvlJc w:val="left"/>
      <w:pPr>
        <w:ind w:left="470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7" w:tplc="BC44EDF6">
      <w:start w:val="1"/>
      <w:numFmt w:val="bullet"/>
      <w:lvlText w:val="o"/>
      <w:lvlJc w:val="left"/>
      <w:pPr>
        <w:ind w:left="542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8" w:tplc="7770A83E">
      <w:start w:val="1"/>
      <w:numFmt w:val="bullet"/>
      <w:lvlText w:val="▪"/>
      <w:lvlJc w:val="left"/>
      <w:pPr>
        <w:ind w:left="614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abstractNum>
  <w:abstractNum w:abstractNumId="11" w15:restartNumberingAfterBreak="0">
    <w:nsid w:val="6D71552D"/>
    <w:multiLevelType w:val="multilevel"/>
    <w:tmpl w:val="B218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667B70"/>
    <w:multiLevelType w:val="multilevel"/>
    <w:tmpl w:val="983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669871">
    <w:abstractNumId w:val="3"/>
  </w:num>
  <w:num w:numId="2" w16cid:durableId="1150101743">
    <w:abstractNumId w:val="7"/>
  </w:num>
  <w:num w:numId="3" w16cid:durableId="465901002">
    <w:abstractNumId w:val="10"/>
  </w:num>
  <w:num w:numId="4" w16cid:durableId="49809553">
    <w:abstractNumId w:val="0"/>
  </w:num>
  <w:num w:numId="5" w16cid:durableId="1439567145">
    <w:abstractNumId w:val="2"/>
  </w:num>
  <w:num w:numId="6" w16cid:durableId="468403146">
    <w:abstractNumId w:val="8"/>
  </w:num>
  <w:num w:numId="7" w16cid:durableId="124545575">
    <w:abstractNumId w:val="11"/>
  </w:num>
  <w:num w:numId="8" w16cid:durableId="1732384512">
    <w:abstractNumId w:val="1"/>
  </w:num>
  <w:num w:numId="9" w16cid:durableId="1663388378">
    <w:abstractNumId w:val="5"/>
  </w:num>
  <w:num w:numId="10" w16cid:durableId="396901979">
    <w:abstractNumId w:val="9"/>
  </w:num>
  <w:num w:numId="11" w16cid:durableId="1052071882">
    <w:abstractNumId w:val="12"/>
  </w:num>
  <w:num w:numId="12" w16cid:durableId="1730496103">
    <w:abstractNumId w:val="4"/>
  </w:num>
  <w:num w:numId="13" w16cid:durableId="1230265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874"/>
    <w:rsid w:val="004D0D07"/>
    <w:rsid w:val="00546C0D"/>
    <w:rsid w:val="009951AF"/>
    <w:rsid w:val="00CE6874"/>
    <w:rsid w:val="00EC755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3450"/>
  <w15:docId w15:val="{3810D634-5AD9-438A-A179-46D17E08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8" w:line="251"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6D2140"/>
      <w:sz w:val="28"/>
    </w:rPr>
  </w:style>
  <w:style w:type="paragraph" w:styleId="Heading2">
    <w:name w:val="heading 2"/>
    <w:basedOn w:val="Normal"/>
    <w:next w:val="Normal"/>
    <w:link w:val="Heading2Char"/>
    <w:uiPriority w:val="9"/>
    <w:semiHidden/>
    <w:unhideWhenUsed/>
    <w:qFormat/>
    <w:rsid w:val="00546C0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46C0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6D214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46C0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46C0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Ziyam</dc:creator>
  <cp:keywords/>
  <cp:lastModifiedBy>Muhammad Ziyam</cp:lastModifiedBy>
  <cp:revision>2</cp:revision>
  <dcterms:created xsi:type="dcterms:W3CDTF">2026-09-09T10:00:00Z</dcterms:created>
  <dcterms:modified xsi:type="dcterms:W3CDTF">2026-09-09T10:00:00Z</dcterms:modified>
</cp:coreProperties>
</file>