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Minutes for meeting on 17/03/2026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Project: AI Powered Power Electronics Design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Date: 17/03/2026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Group Members: Atakan, Chris, Zijian, Yuhao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Attendants:  Atakan, Chris, Zijian, Yuhao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at 13:35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Minutes last meeting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group:</w:t>
      </w:r>
    </w:p>
    <w:p w:rsidR="00000000" w:rsidDel="00000000" w:rsidP="00000000" w:rsidRDefault="00000000" w:rsidRPr="00000000" w14:paraId="0000000B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supervisor:</w:t>
      </w:r>
    </w:p>
    <w:p w:rsidR="00000000" w:rsidDel="00000000" w:rsidP="00000000" w:rsidRDefault="00000000" w:rsidRPr="00000000" w14:paraId="0000000E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We might also need to reschedule the meeting for next week</w:t>
      </w:r>
    </w:p>
    <w:p w:rsidR="00000000" w:rsidDel="00000000" w:rsidP="00000000" w:rsidRDefault="00000000" w:rsidRPr="00000000" w14:paraId="0000000F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the project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tasks/milestones since last project meeting: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(who did what)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 Did an internal meeting on Friday, talked about how to implement the Reward function. Finished the complete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Atakan,Zijian: worked on the pipeline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Chris: worked on LLM research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Yuhao: worked on LLM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tasks until the next project meeting: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ab/>
        <w:t xml:space="preserve">(Who going to do what)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 Divide the work and deliver the code demo in the next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Atakan: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Chris: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Zijian: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Yuhao: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of the complete phase (any adjustments?)</w:t>
      </w:r>
    </w:p>
    <w:p w:rsidR="00000000" w:rsidDel="00000000" w:rsidP="00000000" w:rsidRDefault="00000000" w:rsidRPr="00000000" w14:paraId="00000024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(On track or not)</w:t>
      </w:r>
    </w:p>
    <w:p w:rsidR="00000000" w:rsidDel="00000000" w:rsidP="00000000" w:rsidRDefault="00000000" w:rsidRPr="00000000" w14:paraId="00000025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Yes, but a bit lag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business/Questions/Discussions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group: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Question regarding SFT Warm start is that a good idea?</w:t>
        <w:br w:type="textWrapping"/>
        <w:tab/>
        <w:tab/>
        <w:t xml:space="preserve">Nart: That's a great idea, as long as you have those training dataset.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tutor: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the RL Loop HOW do you back propagation?</w:t>
      </w:r>
    </w:p>
    <w:p w:rsidR="00000000" w:rsidDel="00000000" w:rsidP="00000000" w:rsidRDefault="00000000" w:rsidRPr="00000000" w14:paraId="0000002D">
      <w:pPr>
        <w:pageBreakBefore w:val="0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How do you calculate the result in GRPO policy, based on the input .json file.</w:t>
      </w:r>
    </w:p>
    <w:p w:rsidR="00000000" w:rsidDel="00000000" w:rsidP="00000000" w:rsidRDefault="00000000" w:rsidRPr="00000000" w14:paraId="0000002E">
      <w:pPr>
        <w:pageBreakBefore w:val="0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there are 6 different values in the RL loop.</w:t>
      </w:r>
    </w:p>
    <w:p w:rsidR="00000000" w:rsidDel="00000000" w:rsidP="00000000" w:rsidRDefault="00000000" w:rsidRPr="00000000" w14:paraId="0000002F">
      <w:pPr>
        <w:pageBreakBefore w:val="0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(This is the question regarding the connection between Reward Function and the RL loop part.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3. Remark from professor: </w:t>
      </w:r>
      <w:r w:rsidDel="00000000" w:rsidR="00000000" w:rsidRPr="00000000">
        <w:rPr>
          <w:rtl w:val="0"/>
        </w:rPr>
        <w:t xml:space="preserve">In industry scenarios, there are only a few topologies and standards, so try to keep the model simple and make sure it works on those specific cases.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(Maybe we should consider a step that can allow the user configure the model based on its scenario, give them flexibility to do this.)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(Also, put extra requirement: minimal component count(simpler is better in real industry))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Nart</w:t>
      </w:r>
      <w:r w:rsidDel="00000000" w:rsidR="00000000" w:rsidRPr="00000000">
        <w:rPr>
          <w:rtl w:val="0"/>
        </w:rPr>
        <w:t xml:space="preserve">: now this pipeline looks fine, but we should start already writing code, and deliver those before next meeting. 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: I don’t see much of a difference than last week. So try to push the process.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at 14:38 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Exb/o0i818ziTdr1jpBxrsSAA==">CgMxLjA4AHIhMWNjR0UwMkUwSEU0bUJhTzYtQXVXSklWbnM2V0tVeFkt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