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024EC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第一章 微型计算机的基础知识与发展概况</w:t>
      </w:r>
    </w:p>
    <w:p w14:paraId="56D5437B" w14:textId="445D54EC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1、数制：十进制、二进制、十六进制的相互转化 ******</w:t>
      </w:r>
    </w:p>
    <w:p w14:paraId="28B77EE9" w14:textId="44A3B2BE" w:rsidR="00B54101" w:rsidRPr="00B54101" w:rsidRDefault="00B54101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略</w:t>
      </w:r>
    </w:p>
    <w:p w14:paraId="62725B36" w14:textId="5916A6F1" w:rsidR="00B54101" w:rsidRDefault="00B54101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注：二进制数必须加后缀</w:t>
      </w:r>
      <w:r w:rsidRPr="00B54101">
        <w:rPr>
          <w:rFonts w:ascii="宋体" w:eastAsia="宋体" w:hAnsi="宋体" w:cs="宋体"/>
          <w:color w:val="FF0000"/>
          <w:sz w:val="24"/>
          <w:szCs w:val="24"/>
        </w:rPr>
        <w:t>B。16进制数必须加后缀H。</w:t>
      </w:r>
    </w:p>
    <w:p w14:paraId="2101B201" w14:textId="57A194AD" w:rsidR="0070516D" w:rsidRPr="00B54101" w:rsidRDefault="00B54101" w:rsidP="00B54101">
      <w:pPr>
        <w:pStyle w:val="a3"/>
        <w:ind w:left="420"/>
        <w:rPr>
          <w:rFonts w:ascii="宋体" w:eastAsia="宋体" w:hAnsi="宋体" w:cs="宋体"/>
          <w:color w:val="FF0000"/>
          <w:sz w:val="24"/>
          <w:szCs w:val="24"/>
        </w:rPr>
      </w:pP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每</w:t>
      </w:r>
      <w:r w:rsidRPr="00B54101">
        <w:rPr>
          <w:rFonts w:ascii="宋体" w:eastAsia="宋体" w:hAnsi="宋体" w:cs="宋体"/>
          <w:color w:val="FF0000"/>
          <w:sz w:val="24"/>
          <w:szCs w:val="24"/>
        </w:rPr>
        <w:t>4位2进制数可用一个16进制数来表示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（</w:t>
      </w: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二进制数转换成</w:t>
      </w:r>
      <w:r w:rsidRPr="00B54101">
        <w:rPr>
          <w:rFonts w:ascii="宋体" w:eastAsia="宋体" w:hAnsi="宋体" w:cs="宋体"/>
          <w:color w:val="FF0000"/>
          <w:sz w:val="24"/>
          <w:szCs w:val="24"/>
        </w:rPr>
        <w:t>16进制数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）</w:t>
      </w:r>
    </w:p>
    <w:p w14:paraId="4E8AA60A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2、原码、反码、补码 **</w:t>
      </w:r>
    </w:p>
    <w:p w14:paraId="415A2A3A" w14:textId="47E277B9" w:rsidR="00B54101" w:rsidRPr="00B54101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正数的符号位用</w:t>
      </w:r>
      <w:r w:rsidRPr="00B54101">
        <w:rPr>
          <w:rFonts w:ascii="宋体" w:eastAsia="宋体" w:hAnsi="宋体" w:cs="宋体"/>
          <w:color w:val="FF0000"/>
          <w:sz w:val="24"/>
          <w:szCs w:val="24"/>
        </w:rPr>
        <w:t>0表示，负数符号位用1表示，其</w:t>
      </w: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余位为数值，这种表示方法称为原码。</w:t>
      </w:r>
    </w:p>
    <w:p w14:paraId="6BA72440" w14:textId="57D9303C" w:rsidR="00B54101" w:rsidRPr="00B54101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正数的反码与原码相同，最高位为符号位用</w:t>
      </w:r>
      <w:r w:rsidRPr="00B54101">
        <w:rPr>
          <w:rFonts w:ascii="宋体" w:eastAsia="宋体" w:hAnsi="宋体" w:cs="宋体"/>
          <w:color w:val="FF0000"/>
          <w:sz w:val="24"/>
          <w:szCs w:val="24"/>
        </w:rPr>
        <w:t>0表示，</w:t>
      </w: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其余位为数值（真值）。负数的反码为它的正数按位取反，即连符号位一同取反。</w:t>
      </w:r>
    </w:p>
    <w:p w14:paraId="43CCA263" w14:textId="1C7E8396" w:rsidR="0070516D" w:rsidRPr="00B54101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B54101">
        <w:rPr>
          <w:rFonts w:ascii="宋体" w:eastAsia="宋体" w:hAnsi="宋体" w:cs="宋体" w:hint="eastAsia"/>
          <w:color w:val="FF0000"/>
          <w:sz w:val="24"/>
          <w:szCs w:val="24"/>
        </w:rPr>
        <w:t>正数的补码同原码，符号位为</w:t>
      </w:r>
      <w:r w:rsidRPr="00B54101">
        <w:rPr>
          <w:rFonts w:ascii="宋体" w:eastAsia="宋体" w:hAnsi="宋体" w:cs="宋体"/>
          <w:color w:val="FF0000"/>
          <w:sz w:val="24"/>
          <w:szCs w:val="24"/>
        </w:rPr>
        <w:t>0，其余位为真值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：</w:t>
      </w:r>
      <w:r w:rsidRPr="00B54101">
        <w:rPr>
          <w:rFonts w:ascii="宋体" w:eastAsia="宋体" w:hAnsi="宋体" w:cs="宋体"/>
          <w:color w:val="FF0000"/>
          <w:sz w:val="24"/>
          <w:szCs w:val="24"/>
        </w:rPr>
        <w:t>负数的补码符号位为1，数值部分为其反码加1。</w:t>
      </w:r>
    </w:p>
    <w:p w14:paraId="3810BE1A" w14:textId="0907B1C0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3、计算机的基本构成 ***</w:t>
      </w:r>
    </w:p>
    <w:p w14:paraId="24EB324F" w14:textId="77777777" w:rsidR="00B54101" w:rsidRDefault="00B54101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73ADA4F" wp14:editId="71B5D0CF">
            <wp:extent cx="4699000" cy="2598420"/>
            <wp:effectExtent l="0" t="0" r="6350" b="0"/>
            <wp:docPr id="206317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2310" name="图片 2063172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FD95" w14:textId="5892F872" w:rsidR="00B54101" w:rsidRPr="009D6A00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存储器（</w:t>
      </w:r>
      <w:r w:rsidRPr="009D6A00">
        <w:rPr>
          <w:rFonts w:ascii="宋体" w:eastAsia="宋体" w:hAnsi="宋体" w:cs="宋体"/>
          <w:color w:val="FF0000"/>
          <w:sz w:val="24"/>
          <w:szCs w:val="24"/>
        </w:rPr>
        <w:t>Memory）</w:t>
      </w: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：以二进制形式存放原始数据、中间结果和程序。</w:t>
      </w:r>
    </w:p>
    <w:p w14:paraId="7CAD861B" w14:textId="0E64B82D" w:rsidR="00B54101" w:rsidRPr="009D6A00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运算器（</w:t>
      </w:r>
      <w:r w:rsidRPr="009D6A00">
        <w:rPr>
          <w:rFonts w:ascii="宋体" w:eastAsia="宋体" w:hAnsi="宋体" w:cs="宋体"/>
          <w:color w:val="FF0000"/>
          <w:sz w:val="24"/>
          <w:szCs w:val="24"/>
        </w:rPr>
        <w:t>Arithmetic Unit）</w:t>
      </w: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：执行算术运算（＋－×÷）、逻辑运算（与、或、非、异或）和移位等操作的部件</w:t>
      </w:r>
    </w:p>
    <w:p w14:paraId="333EB2F7" w14:textId="4F0BAFD1" w:rsidR="00B54101" w:rsidRPr="009D6A00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控制器（</w:t>
      </w:r>
      <w:r w:rsidRPr="009D6A00">
        <w:rPr>
          <w:rFonts w:ascii="宋体" w:eastAsia="宋体" w:hAnsi="宋体" w:cs="宋体"/>
          <w:color w:val="FF0000"/>
          <w:sz w:val="24"/>
          <w:szCs w:val="24"/>
        </w:rPr>
        <w:t>Control Unit）</w:t>
      </w: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：指挥和控制各部件协调工作</w:t>
      </w:r>
    </w:p>
    <w:p w14:paraId="582F88F5" w14:textId="447C882B" w:rsidR="00B54101" w:rsidRPr="009D6A00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输入设备（</w:t>
      </w:r>
      <w:r w:rsidRPr="009D6A00">
        <w:rPr>
          <w:rFonts w:ascii="宋体" w:eastAsia="宋体" w:hAnsi="宋体" w:cs="宋体"/>
          <w:color w:val="FF0000"/>
          <w:sz w:val="24"/>
          <w:szCs w:val="24"/>
        </w:rPr>
        <w:t>Input Device）</w:t>
      </w: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：</w:t>
      </w:r>
      <w:r w:rsidRPr="009D6A00">
        <w:rPr>
          <w:rFonts w:ascii="宋体" w:eastAsia="宋体" w:hAnsi="宋体" w:cs="宋体"/>
          <w:color w:val="FF0000"/>
          <w:sz w:val="24"/>
          <w:szCs w:val="24"/>
        </w:rPr>
        <w:t>输入原始数据和程序，转换成计算机能识别的</w:t>
      </w:r>
    </w:p>
    <w:p w14:paraId="36C980B1" w14:textId="32A60236" w:rsidR="00B54101" w:rsidRPr="009D6A00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信息，送入存储器去等待处理。</w:t>
      </w:r>
    </w:p>
    <w:p w14:paraId="0C896866" w14:textId="0E76BE8A" w:rsidR="0070516D" w:rsidRPr="009D6A00" w:rsidRDefault="00B54101" w:rsidP="00B54101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输出设备（</w:t>
      </w:r>
      <w:r w:rsidRPr="009D6A00">
        <w:rPr>
          <w:rFonts w:ascii="宋体" w:eastAsia="宋体" w:hAnsi="宋体" w:cs="宋体"/>
          <w:color w:val="FF0000"/>
          <w:sz w:val="24"/>
          <w:szCs w:val="24"/>
        </w:rPr>
        <w:t>Output Device）:输出运算结果。</w:t>
      </w:r>
    </w:p>
    <w:p w14:paraId="7559B792" w14:textId="77777777" w:rsidR="0070516D" w:rsidRPr="00C624FD" w:rsidRDefault="0070516D" w:rsidP="0070516D">
      <w:pPr>
        <w:pStyle w:val="a3"/>
        <w:rPr>
          <w:rFonts w:ascii="宋体" w:eastAsia="宋体" w:hAnsi="宋体" w:cs="宋体"/>
          <w:color w:val="4472C4" w:themeColor="accent1"/>
        </w:rPr>
      </w:pPr>
      <w:r w:rsidRPr="00C624FD">
        <w:rPr>
          <w:rFonts w:ascii="宋体" w:eastAsia="宋体" w:hAnsi="宋体" w:cs="宋体"/>
          <w:color w:val="4472C4" w:themeColor="accent1"/>
        </w:rPr>
        <w:t>4、计算机软件的分类 *</w:t>
      </w:r>
    </w:p>
    <w:p w14:paraId="33A42C67" w14:textId="4E06ED41" w:rsidR="0070516D" w:rsidRPr="009D6A00" w:rsidRDefault="009D6A00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操作系统,</w:t>
      </w:r>
      <w:r w:rsidRPr="009D6A00">
        <w:rPr>
          <w:rFonts w:hint="eastAsia"/>
          <w:color w:val="FF0000"/>
          <w:sz w:val="24"/>
          <w:szCs w:val="24"/>
        </w:rPr>
        <w:t xml:space="preserve"> </w:t>
      </w: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应用软件,</w:t>
      </w:r>
      <w:r w:rsidRPr="009D6A00">
        <w:rPr>
          <w:rFonts w:hint="eastAsia"/>
          <w:color w:val="FF0000"/>
          <w:sz w:val="24"/>
          <w:szCs w:val="24"/>
        </w:rPr>
        <w:t xml:space="preserve"> </w:t>
      </w: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数据库管理系统,</w:t>
      </w:r>
      <w:r w:rsidRPr="009D6A00">
        <w:rPr>
          <w:rFonts w:hint="eastAsia"/>
          <w:color w:val="FF0000"/>
          <w:sz w:val="24"/>
          <w:szCs w:val="24"/>
        </w:rPr>
        <w:t xml:space="preserve"> </w:t>
      </w:r>
      <w:r w:rsidRPr="009D6A00">
        <w:rPr>
          <w:rFonts w:ascii="宋体" w:eastAsia="宋体" w:hAnsi="宋体" w:cs="宋体" w:hint="eastAsia"/>
          <w:color w:val="FF0000"/>
          <w:sz w:val="24"/>
          <w:szCs w:val="24"/>
        </w:rPr>
        <w:t>编译器</w:t>
      </w:r>
    </w:p>
    <w:p w14:paraId="0DE44ADD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第二章 微处理器的结构与工作模式</w:t>
      </w:r>
    </w:p>
    <w:p w14:paraId="0A18A647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1、8086 CPU的内部结构 *****</w:t>
      </w:r>
    </w:p>
    <w:p w14:paraId="6EAFA8CA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1）组成</w:t>
      </w:r>
    </w:p>
    <w:p w14:paraId="63EB33A8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2）内部寄存器：构成、功能、位数</w:t>
      </w:r>
    </w:p>
    <w:p w14:paraId="5129B1FC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3）数据总线、地址总线的位数</w:t>
      </w:r>
    </w:p>
    <w:p w14:paraId="479DF759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4）物理地址的计算</w:t>
      </w:r>
    </w:p>
    <w:p w14:paraId="1525590A" w14:textId="1F97F2C0" w:rsidR="009D6A00" w:rsidRPr="005319ED" w:rsidRDefault="009D6A00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6D1043E9" wp14:editId="60840154">
            <wp:extent cx="3894518" cy="1798320"/>
            <wp:effectExtent l="0" t="0" r="0" b="0"/>
            <wp:docPr id="13149811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670" cy="180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B0E5" w14:textId="43675B78" w:rsidR="009D6A00" w:rsidRPr="005319ED" w:rsidRDefault="008D21EE" w:rsidP="008D21EE">
      <w:pPr>
        <w:pStyle w:val="a3"/>
        <w:numPr>
          <w:ilvl w:val="0"/>
          <w:numId w:val="1"/>
        </w:numPr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总线接口单元(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BIU):负责CPU与内存和I/O端口间的数据交换</w:t>
      </w:r>
    </w:p>
    <w:p w14:paraId="43342B21" w14:textId="3404A5A8" w:rsidR="008D21EE" w:rsidRPr="005319ED" w:rsidRDefault="008D21EE" w:rsidP="008D21EE">
      <w:pPr>
        <w:pStyle w:val="a3"/>
        <w:ind w:left="420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指令执行单元（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EU）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: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负责执行指令</w:t>
      </w:r>
    </w:p>
    <w:p w14:paraId="7AF1D35B" w14:textId="5AF88E28" w:rsidR="008D21EE" w:rsidRPr="005319ED" w:rsidRDefault="008D21EE" w:rsidP="008D21EE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(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2)</w:t>
      </w:r>
      <w:r w:rsidRPr="005319ED">
        <w:rPr>
          <w:rFonts w:ascii="宋体" w:eastAsia="宋体" w:hAnsi="宋体" w:cs="宋体"/>
          <w:noProof/>
          <w:color w:val="FF0000"/>
          <w:sz w:val="24"/>
          <w:szCs w:val="24"/>
        </w:rPr>
        <w:drawing>
          <wp:inline distT="0" distB="0" distL="0" distR="0" wp14:anchorId="3D5A7D65" wp14:editId="0F1EF265">
            <wp:extent cx="4699000" cy="2741295"/>
            <wp:effectExtent l="0" t="0" r="6350" b="1905"/>
            <wp:docPr id="9676297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9783" name="图片 967629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053B" w14:textId="77777777" w:rsidR="005319ED" w:rsidRDefault="008D21EE" w:rsidP="008D21EE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sz w:val="24"/>
          <w:szCs w:val="24"/>
        </w:rPr>
        <w:t>数据寄存器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:</w:t>
      </w:r>
      <w:r w:rsidRPr="005319ED">
        <w:rPr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16位数据寄存器 AX、BX、CX、DX，存放16位数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据信息或地址信息。每个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16位寄存器也可分成2个8位寄存器来使用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.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数据寄存器也可有专门用途.</w:t>
      </w:r>
    </w:p>
    <w:p w14:paraId="443C1094" w14:textId="6F384257" w:rsidR="008D21EE" w:rsidRPr="005319ED" w:rsidRDefault="008D21EE" w:rsidP="008D21EE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sz w:val="24"/>
          <w:szCs w:val="24"/>
        </w:rPr>
        <w:t>地址指针和变址寄存器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: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地址指针和变址寄存器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SP、BP、SI、DI以及基址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寄存器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BX，可与段寄存器配合使用，一起构成内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存的物理地址。主要在堆栈操作、字符串操作和访问存储器时使用</w:t>
      </w:r>
    </w:p>
    <w:p w14:paraId="67DDF910" w14:textId="77777777" w:rsidR="005319ED" w:rsidRDefault="008D21EE" w:rsidP="008D21EE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sz w:val="24"/>
          <w:szCs w:val="24"/>
        </w:rPr>
        <w:t>段寄存器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:</w:t>
      </w:r>
      <w:r w:rsidRPr="005319ED">
        <w:rPr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8086/8088用分段技术寻址，用一组段寄存器将1MB空间分成若干逻辑段（区间），每段64KB，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段内设偏移地址。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8086/8088内部设置了4个16位的段寄存器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指令指针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IP:</w:t>
      </w:r>
      <w:r w:rsidRPr="005319ED">
        <w:rPr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IP指向将要执行的下条指令的偏移地址。</w:t>
      </w:r>
    </w:p>
    <w:p w14:paraId="5C10B3C7" w14:textId="6B138B90" w:rsidR="008D21EE" w:rsidRPr="005319ED" w:rsidRDefault="008D21EE" w:rsidP="008D21EE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sz w:val="24"/>
          <w:szCs w:val="24"/>
        </w:rPr>
        <w:t>标志寄存器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: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标志寄存器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FLAGS设置了9个标志位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:</w:t>
      </w:r>
      <w:r w:rsidRPr="005319ED">
        <w:rPr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CF、PF、AF、ZF、SF和OF为状态标志，用来表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示指令执行后的结果或状态特征，转移指令根据它们来控制程序走向；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TF、IF和DF为控制标志，由程序设置或清除。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进位标志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CF,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奇偶校验标志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PF,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辅助进位标志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AF,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proofErr w:type="gramStart"/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零标志</w:t>
      </w:r>
      <w:proofErr w:type="gramEnd"/>
      <w:r w:rsidRPr="005319ED">
        <w:rPr>
          <w:rFonts w:ascii="宋体" w:eastAsia="宋体" w:hAnsi="宋体" w:cs="宋体"/>
          <w:color w:val="FF0000"/>
          <w:sz w:val="24"/>
          <w:szCs w:val="24"/>
        </w:rPr>
        <w:t>ZF,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符号标志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SF,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溢出标志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OF,</w:t>
      </w:r>
      <w:r w:rsidRPr="005319ED">
        <w:rPr>
          <w:rFonts w:hint="eastAsia"/>
          <w:color w:val="FF0000"/>
          <w:sz w:val="24"/>
          <w:szCs w:val="24"/>
        </w:rPr>
        <w:t xml:space="preserve"> 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陷阱标志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TF,</w:t>
      </w:r>
      <w:r w:rsidR="005319ED" w:rsidRPr="005319ED">
        <w:rPr>
          <w:rFonts w:hint="eastAsia"/>
          <w:color w:val="FF0000"/>
          <w:sz w:val="24"/>
          <w:szCs w:val="24"/>
        </w:rPr>
        <w:t xml:space="preserve"> </w:t>
      </w:r>
      <w:r w:rsidR="005319ED" w:rsidRPr="005319ED">
        <w:rPr>
          <w:rFonts w:ascii="宋体" w:eastAsia="宋体" w:hAnsi="宋体" w:cs="宋体" w:hint="eastAsia"/>
          <w:color w:val="FF0000"/>
          <w:sz w:val="24"/>
          <w:szCs w:val="24"/>
        </w:rPr>
        <w:t>中断标志</w:t>
      </w:r>
      <w:r w:rsidR="005319ED" w:rsidRPr="005319ED">
        <w:rPr>
          <w:rFonts w:ascii="宋体" w:eastAsia="宋体" w:hAnsi="宋体" w:cs="宋体"/>
          <w:color w:val="FF0000"/>
          <w:sz w:val="24"/>
          <w:szCs w:val="24"/>
        </w:rPr>
        <w:t>IF,</w:t>
      </w:r>
      <w:r w:rsidR="005319ED" w:rsidRPr="005319ED">
        <w:rPr>
          <w:rFonts w:hint="eastAsia"/>
          <w:color w:val="FF0000"/>
          <w:sz w:val="24"/>
          <w:szCs w:val="24"/>
        </w:rPr>
        <w:t xml:space="preserve"> </w:t>
      </w:r>
      <w:r w:rsidR="005319ED" w:rsidRPr="005319ED">
        <w:rPr>
          <w:rFonts w:ascii="宋体" w:eastAsia="宋体" w:hAnsi="宋体" w:cs="宋体" w:hint="eastAsia"/>
          <w:color w:val="FF0000"/>
          <w:sz w:val="24"/>
          <w:szCs w:val="24"/>
        </w:rPr>
        <w:t>方向标志</w:t>
      </w:r>
      <w:r w:rsidR="005319ED" w:rsidRPr="005319ED">
        <w:rPr>
          <w:rFonts w:ascii="宋体" w:eastAsia="宋体" w:hAnsi="宋体" w:cs="宋体"/>
          <w:color w:val="FF0000"/>
          <w:sz w:val="24"/>
          <w:szCs w:val="24"/>
        </w:rPr>
        <w:t>DF</w:t>
      </w:r>
    </w:p>
    <w:p w14:paraId="22B3F8F3" w14:textId="56190616" w:rsidR="009D6A00" w:rsidRPr="005319ED" w:rsidRDefault="005319ED" w:rsidP="005319E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/>
          <w:color w:val="FF0000"/>
          <w:sz w:val="24"/>
          <w:szCs w:val="24"/>
        </w:rPr>
        <w:t>(3)</w:t>
      </w:r>
      <w:r w:rsidR="009D6A00" w:rsidRPr="005319ED">
        <w:rPr>
          <w:rFonts w:ascii="宋体" w:eastAsia="宋体" w:hAnsi="宋体" w:cs="宋体"/>
          <w:color w:val="FF0000"/>
          <w:sz w:val="24"/>
          <w:szCs w:val="24"/>
        </w:rPr>
        <w:t>16根数据总线，可并行传送16位数据；20根地址总线，能寻址1MB的内存空间；</w:t>
      </w:r>
    </w:p>
    <w:p w14:paraId="28FD7B7A" w14:textId="579B88F6" w:rsidR="005319ED" w:rsidRPr="005319ED" w:rsidRDefault="005319ED" w:rsidP="005319E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lastRenderedPageBreak/>
        <w:t>(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4)20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位物理地址=段基地址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x16+16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位偏移量</w:t>
      </w:r>
    </w:p>
    <w:p w14:paraId="1226F344" w14:textId="344C4BC8" w:rsidR="0070516D" w:rsidRDefault="0070516D" w:rsidP="0070516D">
      <w:pPr>
        <w:pStyle w:val="a3"/>
        <w:rPr>
          <w:rFonts w:ascii="宋体" w:eastAsia="宋体" w:hAnsi="宋体" w:cs="宋体"/>
        </w:rPr>
      </w:pPr>
      <w:r w:rsidRPr="00C624FD">
        <w:rPr>
          <w:rFonts w:ascii="宋体" w:eastAsia="宋体" w:hAnsi="宋体" w:cs="宋体"/>
          <w:color w:val="4472C4" w:themeColor="accent1"/>
        </w:rPr>
        <w:t xml:space="preserve">2、8086的外部引脚  </w:t>
      </w:r>
      <w:r w:rsidRPr="0070516D">
        <w:rPr>
          <w:rFonts w:ascii="宋体" w:eastAsia="宋体" w:hAnsi="宋体" w:cs="宋体"/>
        </w:rPr>
        <w:t>*</w:t>
      </w:r>
    </w:p>
    <w:p w14:paraId="6C040FD9" w14:textId="151F8E82" w:rsidR="0070516D" w:rsidRPr="005319ED" w:rsidRDefault="005319ED" w:rsidP="0070516D">
      <w:pPr>
        <w:pStyle w:val="a3"/>
        <w:rPr>
          <w:rFonts w:ascii="宋体" w:eastAsia="宋体" w:hAnsi="宋体" w:cs="宋体"/>
          <w:sz w:val="24"/>
          <w:szCs w:val="24"/>
        </w:rPr>
      </w:pP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略，见ppt</w:t>
      </w:r>
      <w:r w:rsidRPr="005319ED">
        <w:rPr>
          <w:rFonts w:ascii="宋体" w:eastAsia="宋体" w:hAnsi="宋体" w:cs="宋体"/>
          <w:color w:val="FF0000"/>
          <w:sz w:val="24"/>
          <w:szCs w:val="24"/>
        </w:rPr>
        <w:t>2.1 p33-p45</w:t>
      </w:r>
      <w:r w:rsidRPr="005319ED">
        <w:rPr>
          <w:rFonts w:ascii="宋体" w:eastAsia="宋体" w:hAnsi="宋体" w:cs="宋体" w:hint="eastAsia"/>
          <w:color w:val="FF0000"/>
          <w:sz w:val="24"/>
          <w:szCs w:val="24"/>
        </w:rPr>
        <w:t>部分</w:t>
      </w:r>
    </w:p>
    <w:p w14:paraId="7B4F3AB0" w14:textId="16D03857" w:rsidR="0070516D" w:rsidRPr="00C624FD" w:rsidRDefault="0070516D" w:rsidP="0070516D">
      <w:pPr>
        <w:pStyle w:val="a3"/>
        <w:rPr>
          <w:rFonts w:ascii="宋体" w:eastAsia="宋体" w:hAnsi="宋体" w:cs="宋体"/>
          <w:color w:val="4472C4" w:themeColor="accent1"/>
        </w:rPr>
      </w:pPr>
      <w:r w:rsidRPr="00C624FD">
        <w:rPr>
          <w:rFonts w:ascii="宋体" w:eastAsia="宋体" w:hAnsi="宋体" w:cs="宋体"/>
          <w:color w:val="4472C4" w:themeColor="accent1"/>
        </w:rPr>
        <w:t>3、工作模式及配置 **</w:t>
      </w:r>
    </w:p>
    <w:p w14:paraId="6254B55F" w14:textId="77777777" w:rsidR="001C2A7F" w:rsidRDefault="001C2A7F" w:rsidP="001C2A7F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最小工作模式：</w:t>
      </w:r>
    </w:p>
    <w:p w14:paraId="461B5E0B" w14:textId="7830B448" w:rsidR="001C2A7F" w:rsidRDefault="001C2A7F" w:rsidP="001C2A7F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7F8129C9" wp14:editId="2C7DE4BF">
            <wp:extent cx="4699000" cy="2668270"/>
            <wp:effectExtent l="0" t="0" r="6350" b="0"/>
            <wp:docPr id="9722229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22945" name="图片 9722229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FD55" w14:textId="478F5FA2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硬件包含：</w:t>
      </w:r>
      <w:r w:rsidRPr="001C2A7F">
        <w:rPr>
          <w:rFonts w:ascii="宋体" w:eastAsia="宋体" w:hAnsi="宋体" w:cs="宋体"/>
          <w:color w:val="FF0000"/>
          <w:sz w:val="24"/>
          <w:szCs w:val="24"/>
        </w:rPr>
        <w:t>8086 CPU、存储器、I/O接口芯片，还有8</w:t>
      </w:r>
    </w:p>
    <w:p w14:paraId="04AC7D40" w14:textId="77777777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位地址锁存器</w:t>
      </w:r>
      <w:r w:rsidRPr="001C2A7F">
        <w:rPr>
          <w:rFonts w:ascii="宋体" w:eastAsia="宋体" w:hAnsi="宋体" w:cs="宋体"/>
          <w:color w:val="FF0000"/>
          <w:sz w:val="24"/>
          <w:szCs w:val="24"/>
        </w:rPr>
        <w:t>74LS373、8位双向数据总线缓冲器</w:t>
      </w:r>
    </w:p>
    <w:p w14:paraId="684DABC8" w14:textId="77777777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/>
          <w:color w:val="FF0000"/>
          <w:sz w:val="24"/>
          <w:szCs w:val="24"/>
        </w:rPr>
        <w:t>74LS245和时钟产生器8284A。</w:t>
      </w:r>
    </w:p>
    <w:p w14:paraId="06C405F4" w14:textId="5440DC2D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/>
          <w:color w:val="FF0000"/>
          <w:sz w:val="24"/>
          <w:szCs w:val="24"/>
        </w:rPr>
        <w:t>3片74LS373锁存器，分离地址/数据线AD15~AD0、地</w:t>
      </w:r>
    </w:p>
    <w:p w14:paraId="29252381" w14:textId="77777777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proofErr w:type="gramStart"/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址</w:t>
      </w:r>
      <w:proofErr w:type="gramEnd"/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状态线</w:t>
      </w:r>
      <w:r w:rsidRPr="001C2A7F">
        <w:rPr>
          <w:rFonts w:ascii="宋体" w:eastAsia="宋体" w:hAnsi="宋体" w:cs="宋体"/>
          <w:color w:val="FF0000"/>
          <w:sz w:val="24"/>
          <w:szCs w:val="24"/>
        </w:rPr>
        <w:t>A19/S6~A16/S3和 信号。这些总线上先</w:t>
      </w:r>
    </w:p>
    <w:p w14:paraId="10CFD8BE" w14:textId="77777777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传地址信号，然后被锁存，再传送数据或状态信号。</w:t>
      </w:r>
    </w:p>
    <w:p w14:paraId="10BAB270" w14:textId="09AD5080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/>
          <w:color w:val="FF0000"/>
          <w:sz w:val="24"/>
          <w:szCs w:val="24"/>
        </w:rPr>
        <w:t>8086系统传送16位数据，要用2片74LS245驱动。8088</w:t>
      </w:r>
    </w:p>
    <w:p w14:paraId="655C3C1E" w14:textId="77777777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仅传送</w:t>
      </w:r>
      <w:r w:rsidRPr="001C2A7F">
        <w:rPr>
          <w:rFonts w:ascii="宋体" w:eastAsia="宋体" w:hAnsi="宋体" w:cs="宋体"/>
          <w:color w:val="FF0000"/>
          <w:sz w:val="24"/>
          <w:szCs w:val="24"/>
        </w:rPr>
        <w:t>8位数据，只要1片缓冲器。缓冲器还可控制数</w:t>
      </w:r>
    </w:p>
    <w:p w14:paraId="1E7B250A" w14:textId="77777777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据传送方向。锁存器也具有缓冲功能。</w:t>
      </w:r>
    </w:p>
    <w:p w14:paraId="654C2750" w14:textId="42E0A9FF" w:rsidR="005319ED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/>
          <w:color w:val="FF0000"/>
          <w:sz w:val="24"/>
          <w:szCs w:val="24"/>
        </w:rPr>
        <w:t>8284A产生系统所需的时钟信号。</w:t>
      </w:r>
    </w:p>
    <w:p w14:paraId="148EBC76" w14:textId="60F8A0F0" w:rsid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最大工作模式</w:t>
      </w:r>
    </w:p>
    <w:p w14:paraId="1FC8409C" w14:textId="77777777" w:rsid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noProof/>
          <w:color w:val="FF0000"/>
          <w:sz w:val="24"/>
          <w:szCs w:val="24"/>
        </w:rPr>
        <w:drawing>
          <wp:inline distT="0" distB="0" distL="0" distR="0" wp14:anchorId="3D42F021" wp14:editId="62CE3369">
            <wp:extent cx="3566160" cy="2355111"/>
            <wp:effectExtent l="0" t="0" r="0" b="7620"/>
            <wp:docPr id="7773466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46676" name="图片 777346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023" cy="235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73BC" w14:textId="77777777" w:rsidR="001C2A7F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/>
          <w:color w:val="FF0000"/>
          <w:sz w:val="24"/>
          <w:szCs w:val="24"/>
        </w:rPr>
        <w:t>CPU工作于最大模式时， 、M/ 、DT/ 、DEN</w:t>
      </w:r>
    </w:p>
    <w:p w14:paraId="78DE0131" w14:textId="579A233C" w:rsid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1C2A7F">
        <w:rPr>
          <w:rFonts w:ascii="宋体" w:eastAsia="宋体" w:hAnsi="宋体" w:cs="宋体" w:hint="eastAsia"/>
          <w:color w:val="FF0000"/>
          <w:sz w:val="24"/>
          <w:szCs w:val="24"/>
        </w:rPr>
        <w:t>和</w:t>
      </w:r>
      <w:r w:rsidRPr="001C2A7F">
        <w:rPr>
          <w:rFonts w:ascii="宋体" w:eastAsia="宋体" w:hAnsi="宋体" w:cs="宋体"/>
          <w:color w:val="FF0000"/>
          <w:sz w:val="24"/>
          <w:szCs w:val="24"/>
        </w:rPr>
        <w:t xml:space="preserve"> 等信号，要由总线控制器8288产生。</w:t>
      </w:r>
    </w:p>
    <w:p w14:paraId="47D851C6" w14:textId="77777777" w:rsidR="0070516D" w:rsidRPr="001C2A7F" w:rsidRDefault="001C2A7F" w:rsidP="001C2A7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noProof/>
          <w:color w:val="FF0000"/>
          <w:sz w:val="24"/>
          <w:szCs w:val="24"/>
        </w:rPr>
        <w:lastRenderedPageBreak/>
        <w:drawing>
          <wp:inline distT="0" distB="0" distL="0" distR="0" wp14:anchorId="4F46912F" wp14:editId="0B8EF179">
            <wp:extent cx="4699000" cy="2155825"/>
            <wp:effectExtent l="0" t="0" r="6350" b="0"/>
            <wp:docPr id="465167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7115" name="图片 465167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5A9D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第三章 8086的寻址方式和指令系统</w:t>
      </w:r>
    </w:p>
    <w:p w14:paraId="6220096E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1、寻址方式 *****</w:t>
      </w:r>
    </w:p>
    <w:p w14:paraId="5FD0BCD1" w14:textId="75BD7AEB" w:rsidR="00411C7A" w:rsidRPr="00411C7A" w:rsidRDefault="00411C7A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411C7A">
        <w:rPr>
          <w:rFonts w:ascii="宋体" w:eastAsia="宋体" w:hAnsi="宋体" w:cs="宋体" w:hint="eastAsia"/>
          <w:color w:val="FF0000"/>
          <w:sz w:val="24"/>
          <w:szCs w:val="24"/>
        </w:rPr>
        <w:t>立即数寻址</w:t>
      </w:r>
    </w:p>
    <w:p w14:paraId="7CB094B4" w14:textId="2296B158" w:rsidR="00411C7A" w:rsidRPr="00411C7A" w:rsidRDefault="00411C7A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411C7A">
        <w:rPr>
          <w:rFonts w:ascii="宋体" w:eastAsia="宋体" w:hAnsi="宋体" w:cs="宋体" w:hint="eastAsia"/>
          <w:color w:val="FF0000"/>
          <w:sz w:val="24"/>
          <w:szCs w:val="24"/>
        </w:rPr>
        <w:t>寄存器寻址方式</w:t>
      </w:r>
    </w:p>
    <w:p w14:paraId="43DC0F96" w14:textId="735BB0F6" w:rsidR="00411C7A" w:rsidRPr="00411C7A" w:rsidRDefault="00411C7A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411C7A">
        <w:rPr>
          <w:rFonts w:ascii="宋体" w:eastAsia="宋体" w:hAnsi="宋体" w:cs="宋体" w:hint="eastAsia"/>
          <w:color w:val="FF0000"/>
          <w:sz w:val="24"/>
          <w:szCs w:val="24"/>
        </w:rPr>
        <w:t>存储器寻址方式（直接寻址方式，寄存器间接寻址方式，寄存器相对寻址方式，基址变址寻址方式，相对基址变址寻址方式）</w:t>
      </w:r>
    </w:p>
    <w:p w14:paraId="77098B10" w14:textId="33837990" w:rsidR="0070516D" w:rsidRPr="00411C7A" w:rsidRDefault="00411C7A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411C7A">
        <w:rPr>
          <w:rFonts w:ascii="宋体" w:eastAsia="宋体" w:hAnsi="宋体" w:cs="宋体" w:hint="eastAsia"/>
          <w:color w:val="FF0000"/>
          <w:sz w:val="24"/>
          <w:szCs w:val="24"/>
        </w:rPr>
        <w:t>其它寻址方式</w:t>
      </w:r>
    </w:p>
    <w:p w14:paraId="0216BD59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2、指令系统 *****</w:t>
      </w:r>
    </w:p>
    <w:p w14:paraId="3D6AA087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1、六大类指令的用法，考查方式：1）判断指令的正确性（小题），2）堆栈操作（小题），3）综合运用：汇编语言程序设计（大题）</w:t>
      </w:r>
    </w:p>
    <w:p w14:paraId="3E9D206E" w14:textId="648A6378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2、研读与消化课堂上讲解的汇编语言程序设计案例</w:t>
      </w:r>
    </w:p>
    <w:p w14:paraId="6A671C70" w14:textId="027EE06F" w:rsidR="0070516D" w:rsidRPr="00411C7A" w:rsidRDefault="00411C7A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411C7A">
        <w:rPr>
          <w:rFonts w:ascii="宋体" w:eastAsia="宋体" w:hAnsi="宋体" w:cs="宋体" w:hint="eastAsia"/>
          <w:color w:val="FF0000"/>
          <w:sz w:val="24"/>
          <w:szCs w:val="24"/>
        </w:rPr>
        <w:t>略，见ppt</w:t>
      </w:r>
      <w:r w:rsidRPr="00411C7A">
        <w:rPr>
          <w:rFonts w:ascii="宋体" w:eastAsia="宋体" w:hAnsi="宋体" w:cs="宋体"/>
          <w:color w:val="FF0000"/>
          <w:sz w:val="24"/>
          <w:szCs w:val="24"/>
        </w:rPr>
        <w:t>3.3.1 ppt3.3.2</w:t>
      </w:r>
    </w:p>
    <w:p w14:paraId="2CF1EE15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第四章 汇编语言程序设计</w:t>
      </w:r>
    </w:p>
    <w:p w14:paraId="58477877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1、常见的伪指令 ***</w:t>
      </w:r>
    </w:p>
    <w:p w14:paraId="48E54918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段定义、过程定义、变量定义</w:t>
      </w:r>
    </w:p>
    <w:p w14:paraId="7E449B90" w14:textId="626881AF" w:rsidR="00C60DEC" w:rsidRPr="00C60DEC" w:rsidRDefault="00C60DEC" w:rsidP="00C60DEC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段定义语句</w:t>
      </w:r>
      <w:r w:rsidRPr="00C60DEC">
        <w:rPr>
          <w:rFonts w:ascii="宋体" w:eastAsia="宋体" w:hAnsi="宋体" w:cs="宋体"/>
          <w:color w:val="FF0000"/>
          <w:sz w:val="24"/>
          <w:szCs w:val="24"/>
        </w:rPr>
        <w:t>SEGMENT和ENDS，用来定义一个逻</w:t>
      </w: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辑段。</w:t>
      </w:r>
    </w:p>
    <w:p w14:paraId="0689F69E" w14:textId="5D17EE88" w:rsidR="00C60DEC" w:rsidRPr="00C60DEC" w:rsidRDefault="00C60DEC" w:rsidP="00C60DEC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过程定义：在</w:t>
      </w:r>
      <w:r w:rsidRPr="00C60DEC">
        <w:rPr>
          <w:rFonts w:ascii="宋体" w:eastAsia="宋体" w:hAnsi="宋体" w:cs="宋体"/>
          <w:color w:val="FF0000"/>
          <w:sz w:val="24"/>
          <w:szCs w:val="24"/>
        </w:rPr>
        <w:t>PROC伪语句中，必须说明是</w:t>
      </w:r>
      <w:proofErr w:type="gramStart"/>
      <w:r w:rsidRPr="00C60DEC">
        <w:rPr>
          <w:rFonts w:ascii="宋体" w:eastAsia="宋体" w:hAnsi="宋体" w:cs="宋体"/>
          <w:color w:val="FF0000"/>
          <w:sz w:val="24"/>
          <w:szCs w:val="24"/>
        </w:rPr>
        <w:t>近过程</w:t>
      </w:r>
      <w:proofErr w:type="gramEnd"/>
      <w:r w:rsidRPr="00C60DEC">
        <w:rPr>
          <w:rFonts w:ascii="宋体" w:eastAsia="宋体" w:hAnsi="宋体" w:cs="宋体"/>
          <w:color w:val="FF0000"/>
          <w:sz w:val="24"/>
          <w:szCs w:val="24"/>
        </w:rPr>
        <w:t>NEAR还是</w:t>
      </w:r>
      <w:proofErr w:type="gramStart"/>
      <w:r w:rsidRPr="00C60DEC">
        <w:rPr>
          <w:rFonts w:ascii="宋体" w:eastAsia="宋体" w:hAnsi="宋体" w:cs="宋体"/>
          <w:color w:val="FF0000"/>
          <w:sz w:val="24"/>
          <w:szCs w:val="24"/>
        </w:rPr>
        <w:t>远</w:t>
      </w: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过程</w:t>
      </w:r>
      <w:proofErr w:type="gramEnd"/>
      <w:r w:rsidRPr="00C60DEC">
        <w:rPr>
          <w:rFonts w:ascii="宋体" w:eastAsia="宋体" w:hAnsi="宋体" w:cs="宋体"/>
          <w:color w:val="FF0000"/>
          <w:sz w:val="24"/>
          <w:szCs w:val="24"/>
        </w:rPr>
        <w:t>FAR，NEAR可以省略不写。在过程内部必须安</w:t>
      </w: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排一条返回指令</w:t>
      </w:r>
      <w:r w:rsidRPr="00C60DEC">
        <w:rPr>
          <w:rFonts w:ascii="宋体" w:eastAsia="宋体" w:hAnsi="宋体" w:cs="宋体"/>
          <w:color w:val="FF0000"/>
          <w:sz w:val="24"/>
          <w:szCs w:val="24"/>
        </w:rPr>
        <w:t>RET或RET n，以便返回主程序。</w:t>
      </w:r>
    </w:p>
    <w:p w14:paraId="7AEC7A2C" w14:textId="238C7C8B" w:rsidR="0070516D" w:rsidRPr="00C60DEC" w:rsidRDefault="00C60DEC" w:rsidP="00C60DEC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详细见ppt</w:t>
      </w:r>
      <w:r w:rsidRPr="00C60DEC">
        <w:rPr>
          <w:rFonts w:ascii="宋体" w:eastAsia="宋体" w:hAnsi="宋体" w:cs="宋体"/>
          <w:color w:val="FF0000"/>
          <w:sz w:val="24"/>
          <w:szCs w:val="24"/>
        </w:rPr>
        <w:t>4.1</w:t>
      </w: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1F31EBB9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2、常见运算符 ***</w:t>
      </w:r>
    </w:p>
    <w:p w14:paraId="592CCF0E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 OFFSET、PTR、SEG等</w:t>
      </w:r>
    </w:p>
    <w:p w14:paraId="7CEC589F" w14:textId="2A3F6AF7" w:rsidR="0070516D" w:rsidRPr="00C60DEC" w:rsidRDefault="00C60DEC" w:rsidP="0070516D">
      <w:pPr>
        <w:pStyle w:val="a3"/>
        <w:rPr>
          <w:rFonts w:ascii="宋体" w:eastAsia="宋体" w:hAnsi="宋体" w:cs="宋体"/>
        </w:rPr>
      </w:pP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详细见ppt</w:t>
      </w:r>
      <w:r w:rsidRPr="00C60DEC">
        <w:rPr>
          <w:rFonts w:ascii="宋体" w:eastAsia="宋体" w:hAnsi="宋体" w:cs="宋体"/>
          <w:color w:val="FF0000"/>
          <w:sz w:val="24"/>
          <w:szCs w:val="24"/>
        </w:rPr>
        <w:t>4.1</w:t>
      </w: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2710246E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3、汇编语言程序设计综合运用 *****</w:t>
      </w:r>
    </w:p>
    <w:p w14:paraId="3152495B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研读与消化课堂上讲解的汇编语言程序设计案例</w:t>
      </w:r>
    </w:p>
    <w:p w14:paraId="71320E39" w14:textId="763A710D" w:rsidR="0070516D" w:rsidRPr="00C60DEC" w:rsidRDefault="00C60DEC" w:rsidP="0070516D">
      <w:pPr>
        <w:pStyle w:val="a3"/>
        <w:rPr>
          <w:rFonts w:ascii="宋体" w:eastAsia="宋体" w:hAnsi="宋体" w:cs="宋体"/>
        </w:rPr>
      </w:pP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详细见ppt</w:t>
      </w:r>
      <w:r w:rsidRPr="00C60DEC">
        <w:rPr>
          <w:rFonts w:ascii="宋体" w:eastAsia="宋体" w:hAnsi="宋体" w:cs="宋体"/>
          <w:color w:val="FF0000"/>
          <w:sz w:val="24"/>
          <w:szCs w:val="24"/>
        </w:rPr>
        <w:t>4.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3</w:t>
      </w:r>
      <w:r w:rsidRPr="00C60DEC"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3CD50725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第五章 存储器</w:t>
      </w:r>
    </w:p>
    <w:p w14:paraId="537FDD2C" w14:textId="7EB8963F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1、存储器的分类 ***</w:t>
      </w:r>
    </w:p>
    <w:p w14:paraId="1664EAC8" w14:textId="77777777" w:rsidR="0070516D" w:rsidRPr="0070516D" w:rsidRDefault="00AE78D0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0A68FA42" wp14:editId="715847FA">
            <wp:extent cx="4084320" cy="2507992"/>
            <wp:effectExtent l="0" t="0" r="0" b="6985"/>
            <wp:docPr id="20894873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7300" name="图片 20894873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70" cy="25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CCCE" w14:textId="67D1AA5D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2、静态RAM与动态RAM的存储原理，优缺点 *****</w:t>
      </w:r>
    </w:p>
    <w:p w14:paraId="1C0786F8" w14:textId="5DB9CF88" w:rsidR="00AE78D0" w:rsidRPr="00AE78D0" w:rsidRDefault="00AE78D0" w:rsidP="00AE78D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静态R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AM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（S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RAM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）:</w:t>
      </w:r>
      <w:r w:rsidRPr="00AE78D0">
        <w:rPr>
          <w:rFonts w:hint="eastAsia"/>
          <w:color w:val="FF0000"/>
          <w:sz w:val="24"/>
          <w:szCs w:val="24"/>
        </w:rPr>
        <w:t xml:space="preserve"> 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用两个双极型晶体管或基于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6个MOS场效应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管的双稳态电路构成基本存储单元，电路结构复杂，集成度较低，功耗也大，但存取速度很快，访问时间可小于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10ns。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可随机写入和读出，访问速度快，但断电</w:t>
      </w:r>
      <w:proofErr w:type="gramStart"/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后内容</w:t>
      </w:r>
      <w:proofErr w:type="gramEnd"/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会全部丢失，即具有易失性。不适合做容量很大的内存，主要用作高速缓存（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Cache），并用于网络服务器、路由器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和交换机等高速网络设施上。</w:t>
      </w:r>
    </w:p>
    <w:p w14:paraId="2FCFEB82" w14:textId="6D9E1EBE" w:rsidR="0070516D" w:rsidRPr="00AE78D0" w:rsidRDefault="00AE78D0" w:rsidP="00AE78D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动态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RAM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（D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RAM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）用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MOS开关管控制电容的充放电来存储信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息，电路简单，但存取速度慢，电容上存储的信息会丢失，需要刷新。容量大，价格便宜，</w:t>
      </w:r>
      <w:r w:rsidRPr="00AE78D0">
        <w:rPr>
          <w:rFonts w:ascii="宋体" w:eastAsia="宋体" w:hAnsi="宋体" w:cs="宋体"/>
          <w:color w:val="FF0000"/>
          <w:sz w:val="24"/>
          <w:szCs w:val="24"/>
        </w:rPr>
        <w:t>PC机上的内存都采用DRAM，而且做成内存条，便于扩充内存</w:t>
      </w:r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容量。可随机写入和读出，访问速度快，但断电</w:t>
      </w:r>
      <w:proofErr w:type="gramStart"/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后内容</w:t>
      </w:r>
      <w:proofErr w:type="gramEnd"/>
      <w:r w:rsidRPr="00AE78D0">
        <w:rPr>
          <w:rFonts w:ascii="宋体" w:eastAsia="宋体" w:hAnsi="宋体" w:cs="宋体" w:hint="eastAsia"/>
          <w:color w:val="FF0000"/>
          <w:sz w:val="24"/>
          <w:szCs w:val="24"/>
        </w:rPr>
        <w:t>会全部丢失，即具有易失性。</w:t>
      </w:r>
    </w:p>
    <w:p w14:paraId="2F41E34A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3、ROM的分类，优缺点 **</w:t>
      </w:r>
    </w:p>
    <w:p w14:paraId="4992ACEC" w14:textId="05F6D7A5" w:rsidR="00AE78D0" w:rsidRPr="00D109DF" w:rsidRDefault="00AE78D0" w:rsidP="00AE78D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/>
          <w:color w:val="FF0000"/>
          <w:sz w:val="24"/>
          <w:szCs w:val="24"/>
        </w:rPr>
        <w:t>MROM，掩膜ROM</w:t>
      </w: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：适合大批量生产，缺点是制作过程中，程序和数据应十分可靠，若发现错误要修改时，必须重新制作，会造成很大浪费</w:t>
      </w:r>
    </w:p>
    <w:p w14:paraId="057B78A8" w14:textId="044F8CC0" w:rsidR="00AE78D0" w:rsidRPr="00D109DF" w:rsidRDefault="00AE78D0" w:rsidP="00AE78D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/>
          <w:color w:val="FF0000"/>
          <w:sz w:val="24"/>
          <w:szCs w:val="24"/>
        </w:rPr>
        <w:t>PROM，可编程ROM</w:t>
      </w: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：不能二次编程，成本高。用于大批量生产。</w:t>
      </w:r>
    </w:p>
    <w:p w14:paraId="2FB43D5A" w14:textId="6E9592A6" w:rsidR="00AE78D0" w:rsidRPr="00D109DF" w:rsidRDefault="00AE78D0" w:rsidP="00AE78D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/>
          <w:color w:val="FF0000"/>
          <w:sz w:val="24"/>
          <w:szCs w:val="24"/>
        </w:rPr>
        <w:t>EPROM，可擦除可编程ROM</w:t>
      </w: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：直接用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TTL电平信</w:t>
      </w: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号控制其写入和擦除，不需编程器和擦除器，数据能长期保存。用来存放仪器或接口卡的硬件设置数据或构成防止软件非法拷贝的“硬件锁”。</w:t>
      </w:r>
    </w:p>
    <w:p w14:paraId="452E510B" w14:textId="6490F397" w:rsidR="0070516D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闪速存储器：能在线进行快速电擦除，闪存可以在断电后持续保存数据，但是它无法随机存取。</w:t>
      </w:r>
    </w:p>
    <w:p w14:paraId="0DB94974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5A4176">
        <w:rPr>
          <w:rFonts w:ascii="宋体" w:eastAsia="宋体" w:hAnsi="宋体" w:cs="宋体"/>
          <w:color w:val="4472C4" w:themeColor="accent1"/>
        </w:rPr>
        <w:t>4、存储器的位、字、</w:t>
      </w:r>
      <w:proofErr w:type="gramStart"/>
      <w:r w:rsidRPr="005A4176">
        <w:rPr>
          <w:rFonts w:ascii="宋体" w:eastAsia="宋体" w:hAnsi="宋体" w:cs="宋体"/>
          <w:color w:val="4472C4" w:themeColor="accent1"/>
        </w:rPr>
        <w:t>位字扩展</w:t>
      </w:r>
      <w:proofErr w:type="gramEnd"/>
      <w:r w:rsidRPr="0070516D">
        <w:rPr>
          <w:rFonts w:ascii="宋体" w:eastAsia="宋体" w:hAnsi="宋体" w:cs="宋体"/>
        </w:rPr>
        <w:t xml:space="preserve"> *****</w:t>
      </w:r>
    </w:p>
    <w:p w14:paraId="589B977E" w14:textId="4F3FF5E5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位扩展：存储器有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1、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4、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8位等，应用于8/16/32位系统时，</w:t>
      </w: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可用同类芯片</w:t>
      </w:r>
      <w:proofErr w:type="gramStart"/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进行位</w:t>
      </w:r>
      <w:proofErr w:type="gramEnd"/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扩展，与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CPU数据宽度匹配。</w:t>
      </w:r>
    </w:p>
    <w:p w14:paraId="5061B3EA" w14:textId="1E81EADB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字扩展：芯片位数已符合，只要增加地址范围，</w:t>
      </w:r>
      <w:proofErr w:type="gramStart"/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即字扩展</w:t>
      </w:r>
      <w:proofErr w:type="gramEnd"/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增加字数或容量。</w:t>
      </w:r>
    </w:p>
    <w:p w14:paraId="32571C14" w14:textId="4DB63FAF" w:rsid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字、</w:t>
      </w:r>
      <w:proofErr w:type="gramStart"/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位同时</w:t>
      </w:r>
      <w:proofErr w:type="gramEnd"/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扩展：存储器芯片的容量和位数都需要进行扩展。</w:t>
      </w:r>
    </w:p>
    <w:p w14:paraId="52427CE4" w14:textId="5F0D47A0" w:rsidR="0070516D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见ppt</w:t>
      </w:r>
      <w:r>
        <w:rPr>
          <w:rFonts w:ascii="宋体" w:eastAsia="宋体" w:hAnsi="宋体" w:cs="宋体"/>
          <w:color w:val="FF0000"/>
          <w:sz w:val="24"/>
          <w:szCs w:val="24"/>
        </w:rPr>
        <w:t>5.4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1843AA21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5A4176">
        <w:rPr>
          <w:rFonts w:ascii="宋体" w:eastAsia="宋体" w:hAnsi="宋体" w:cs="宋体"/>
          <w:color w:val="4472C4" w:themeColor="accent1"/>
        </w:rPr>
        <w:t xml:space="preserve">5、存储器与CPU的连接，地址分配 </w:t>
      </w:r>
      <w:r w:rsidRPr="0070516D">
        <w:rPr>
          <w:rFonts w:ascii="宋体" w:eastAsia="宋体" w:hAnsi="宋体" w:cs="宋体"/>
        </w:rPr>
        <w:t>**</w:t>
      </w:r>
    </w:p>
    <w:p w14:paraId="2647D5A5" w14:textId="77777777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地址线的连接：由于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CPU地址线一般多于存储芯片地址线，因此一般CPU低位地址线与存储芯片相连，高位地址线用作控制信号。</w:t>
      </w:r>
    </w:p>
    <w:p w14:paraId="2CDBE280" w14:textId="77777777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lastRenderedPageBreak/>
        <w:t>数据线的连接</w:t>
      </w:r>
    </w:p>
    <w:p w14:paraId="0A8D0DE3" w14:textId="77777777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读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/写</w:t>
      </w:r>
      <w:proofErr w:type="gramStart"/>
      <w:r w:rsidRPr="00D109DF">
        <w:rPr>
          <w:rFonts w:ascii="宋体" w:eastAsia="宋体" w:hAnsi="宋体" w:cs="宋体"/>
          <w:color w:val="FF0000"/>
          <w:sz w:val="24"/>
          <w:szCs w:val="24"/>
        </w:rPr>
        <w:t>命令线</w:t>
      </w:r>
      <w:proofErr w:type="gramEnd"/>
      <w:r w:rsidRPr="00D109DF">
        <w:rPr>
          <w:rFonts w:ascii="宋体" w:eastAsia="宋体" w:hAnsi="宋体" w:cs="宋体"/>
          <w:color w:val="FF0000"/>
          <w:sz w:val="24"/>
          <w:szCs w:val="24"/>
        </w:rPr>
        <w:t>的连接：CPU读/写</w:t>
      </w:r>
      <w:proofErr w:type="gramStart"/>
      <w:r w:rsidRPr="00D109DF">
        <w:rPr>
          <w:rFonts w:ascii="宋体" w:eastAsia="宋体" w:hAnsi="宋体" w:cs="宋体"/>
          <w:color w:val="FF0000"/>
          <w:sz w:val="24"/>
          <w:szCs w:val="24"/>
        </w:rPr>
        <w:t>命令线</w:t>
      </w:r>
      <w:proofErr w:type="gramEnd"/>
      <w:r w:rsidRPr="00D109DF">
        <w:rPr>
          <w:rFonts w:ascii="宋体" w:eastAsia="宋体" w:hAnsi="宋体" w:cs="宋体"/>
          <w:color w:val="FF0000"/>
          <w:sz w:val="24"/>
          <w:szCs w:val="24"/>
        </w:rPr>
        <w:t>一般可直接与存储芯片的读/</w:t>
      </w:r>
      <w:proofErr w:type="gramStart"/>
      <w:r w:rsidRPr="00D109DF">
        <w:rPr>
          <w:rFonts w:ascii="宋体" w:eastAsia="宋体" w:hAnsi="宋体" w:cs="宋体"/>
          <w:color w:val="FF0000"/>
          <w:sz w:val="24"/>
          <w:szCs w:val="24"/>
        </w:rPr>
        <w:t>写控制</w:t>
      </w:r>
      <w:proofErr w:type="gramEnd"/>
      <w:r w:rsidRPr="00D109DF">
        <w:rPr>
          <w:rFonts w:ascii="宋体" w:eastAsia="宋体" w:hAnsi="宋体" w:cs="宋体"/>
          <w:color w:val="FF0000"/>
          <w:sz w:val="24"/>
          <w:szCs w:val="24"/>
        </w:rPr>
        <w:t>端相连，通常高电平为读，低电平为写。</w:t>
      </w:r>
    </w:p>
    <w:p w14:paraId="605A7895" w14:textId="77777777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片选线的连接：由于存储器是由许多存储芯片组成的，存储芯片的片选控制线和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CPU的高位地址有关，CPU的高位地址线经过译码器译码，和访存控制信号共同作用，产生存储芯片的片选信号。访存控制信号，例如，低电平有效时，访问存储器；高电平有效时，访问I/O。</w:t>
      </w:r>
    </w:p>
    <w:p w14:paraId="09D0D209" w14:textId="77777777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合理选择存储芯片：系统程序区应该选择</w:t>
      </w:r>
      <w:r w:rsidRPr="00D109DF">
        <w:rPr>
          <w:rFonts w:ascii="宋体" w:eastAsia="宋体" w:hAnsi="宋体" w:cs="宋体"/>
          <w:color w:val="FF0000"/>
          <w:sz w:val="24"/>
          <w:szCs w:val="24"/>
        </w:rPr>
        <w:t>ROM ，用户程序区选择RAM。</w:t>
      </w:r>
    </w:p>
    <w:p w14:paraId="2B1657F2" w14:textId="77777777" w:rsid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D109DF">
        <w:rPr>
          <w:rFonts w:ascii="宋体" w:eastAsia="宋体" w:hAnsi="宋体" w:cs="宋体" w:hint="eastAsia"/>
          <w:color w:val="FF0000"/>
          <w:sz w:val="24"/>
          <w:szCs w:val="24"/>
        </w:rPr>
        <w:t>其他，比如时序、负载等</w:t>
      </w:r>
    </w:p>
    <w:p w14:paraId="001E4756" w14:textId="27A9E6E5" w:rsidR="00D109DF" w:rsidRPr="00D109DF" w:rsidRDefault="00D109DF" w:rsidP="00D109D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见ppt</w:t>
      </w:r>
      <w:r>
        <w:rPr>
          <w:rFonts w:ascii="宋体" w:eastAsia="宋体" w:hAnsi="宋体" w:cs="宋体"/>
          <w:color w:val="FF0000"/>
          <w:sz w:val="24"/>
          <w:szCs w:val="24"/>
        </w:rPr>
        <w:t>5.4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76E2764C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第六章 I/O接口和并行接口芯片8255A</w:t>
      </w:r>
    </w:p>
    <w:p w14:paraId="68E1384B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1、接口的功能 **</w:t>
      </w:r>
    </w:p>
    <w:p w14:paraId="0B5CE5B8" w14:textId="26C4D432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设置数据缓冲解决速度不匹配问题</w:t>
      </w:r>
    </w:p>
    <w:p w14:paraId="61CEF835" w14:textId="214AAB48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设置电平转换电路解决电平不一致问题</w:t>
      </w:r>
    </w:p>
    <w:p w14:paraId="4AE3A473" w14:textId="3FD29418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/>
          <w:color w:val="FF0000"/>
          <w:sz w:val="24"/>
          <w:szCs w:val="24"/>
        </w:rPr>
        <w:t>设置信息转换逻辑满足各自格式要求</w:t>
      </w:r>
    </w:p>
    <w:p w14:paraId="6048C1A1" w14:textId="176D56A6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设置时序控制电路同步</w:t>
      </w:r>
      <w:r w:rsidRPr="007E62E6">
        <w:rPr>
          <w:rFonts w:ascii="宋体" w:eastAsia="宋体" w:hAnsi="宋体" w:cs="宋体"/>
          <w:color w:val="FF0000"/>
          <w:sz w:val="24"/>
          <w:szCs w:val="24"/>
        </w:rPr>
        <w:t>CPU和外设的工作</w:t>
      </w:r>
    </w:p>
    <w:p w14:paraId="568EAE12" w14:textId="30DF16D4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提供地址译码电路</w:t>
      </w:r>
    </w:p>
    <w:p w14:paraId="148862E4" w14:textId="6C7D6B06" w:rsidR="0070516D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提供</w:t>
      </w:r>
      <w:r w:rsidRPr="007E62E6">
        <w:rPr>
          <w:rFonts w:ascii="宋体" w:eastAsia="宋体" w:hAnsi="宋体" w:cs="宋体"/>
          <w:color w:val="FF0000"/>
          <w:sz w:val="24"/>
          <w:szCs w:val="24"/>
        </w:rPr>
        <w:t>I/O控制、读/</w:t>
      </w:r>
      <w:proofErr w:type="gramStart"/>
      <w:r w:rsidRPr="007E62E6">
        <w:rPr>
          <w:rFonts w:ascii="宋体" w:eastAsia="宋体" w:hAnsi="宋体" w:cs="宋体"/>
          <w:color w:val="FF0000"/>
          <w:sz w:val="24"/>
          <w:szCs w:val="24"/>
        </w:rPr>
        <w:t>写控制</w:t>
      </w:r>
      <w:proofErr w:type="gramEnd"/>
      <w:r w:rsidRPr="007E62E6">
        <w:rPr>
          <w:rFonts w:ascii="宋体" w:eastAsia="宋体" w:hAnsi="宋体" w:cs="宋体"/>
          <w:color w:val="FF0000"/>
          <w:sz w:val="24"/>
          <w:szCs w:val="24"/>
        </w:rPr>
        <w:t>及中断控制等逻辑。</w:t>
      </w:r>
    </w:p>
    <w:p w14:paraId="23398AA9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2、I/O端口及寻址方式 ***</w:t>
      </w:r>
    </w:p>
    <w:p w14:paraId="279B2823" w14:textId="73D28935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数据端口：数据口主要</w:t>
      </w:r>
      <w:proofErr w:type="gramStart"/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起数据</w:t>
      </w:r>
      <w:proofErr w:type="gramEnd"/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缓冲作用</w:t>
      </w:r>
    </w:p>
    <w:p w14:paraId="20CD9C77" w14:textId="61EF17AE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状态端口：指示外设的当前状态</w:t>
      </w:r>
    </w:p>
    <w:p w14:paraId="51D86399" w14:textId="2F251CD9" w:rsidR="007E62E6" w:rsidRP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命令端口：用来存放</w:t>
      </w:r>
      <w:r w:rsidRPr="007E62E6">
        <w:rPr>
          <w:rFonts w:ascii="宋体" w:eastAsia="宋体" w:hAnsi="宋体" w:cs="宋体"/>
          <w:color w:val="FF0000"/>
          <w:sz w:val="24"/>
          <w:szCs w:val="24"/>
        </w:rPr>
        <w:t>CPU向接口发出的各</w:t>
      </w: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种命令和控制字，控制接口或设备的动作。</w:t>
      </w:r>
    </w:p>
    <w:p w14:paraId="01B5B912" w14:textId="75DFC655" w:rsidR="007E62E6" w:rsidRP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存储器</w:t>
      </w:r>
      <w:proofErr w:type="gramStart"/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映象</w:t>
      </w:r>
      <w:proofErr w:type="gramEnd"/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寻址方式</w:t>
      </w:r>
    </w:p>
    <w:p w14:paraId="4004E5A3" w14:textId="1E839790" w:rsidR="0070516D" w:rsidRP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/>
          <w:color w:val="FF0000"/>
          <w:sz w:val="24"/>
          <w:szCs w:val="24"/>
        </w:rPr>
        <w:t>I/O单独编址方式</w:t>
      </w:r>
    </w:p>
    <w:p w14:paraId="71894112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3、CPU与外设间的数据传输方式 ***</w:t>
      </w:r>
    </w:p>
    <w:p w14:paraId="3DC559F9" w14:textId="4B02697B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程序控制方式（软件）</w:t>
      </w:r>
    </w:p>
    <w:p w14:paraId="1C24B009" w14:textId="763CF6C1" w:rsidR="007E62E6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中断方式（软件）</w:t>
      </w:r>
    </w:p>
    <w:p w14:paraId="355BF903" w14:textId="246CAC0E" w:rsidR="0070516D" w:rsidRPr="007E62E6" w:rsidRDefault="007E62E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/>
          <w:color w:val="FF0000"/>
          <w:sz w:val="24"/>
          <w:szCs w:val="24"/>
        </w:rPr>
        <w:t>DMA方式（硬件）</w:t>
      </w:r>
    </w:p>
    <w:p w14:paraId="39923AE9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4、8255A芯 **</w:t>
      </w:r>
    </w:p>
    <w:p w14:paraId="39EAE1B9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1）内部结构</w:t>
      </w:r>
    </w:p>
    <w:p w14:paraId="02E25153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2）外部引脚</w:t>
      </w:r>
    </w:p>
    <w:p w14:paraId="3F568BD5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3）控制字</w:t>
      </w:r>
    </w:p>
    <w:p w14:paraId="763F4A70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4）工作方式</w:t>
      </w:r>
    </w:p>
    <w:p w14:paraId="75179648" w14:textId="183E6E04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5）应用举例</w:t>
      </w:r>
    </w:p>
    <w:p w14:paraId="6FA62767" w14:textId="7913C105" w:rsidR="007E62E6" w:rsidRDefault="007E62E6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E0F3D9C" wp14:editId="4307D6A2">
            <wp:extent cx="3375660" cy="1853876"/>
            <wp:effectExtent l="0" t="0" r="0" b="0"/>
            <wp:docPr id="6098612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1266" name="图片 6098612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79" cy="18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84E" w14:textId="76C91B18" w:rsidR="007E62E6" w:rsidRDefault="007E62E6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05E0C98B" wp14:editId="6008FD5F">
            <wp:extent cx="4699000" cy="3863340"/>
            <wp:effectExtent l="0" t="0" r="6350" b="3810"/>
            <wp:docPr id="20148805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80596" name="图片 20148805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</w:rPr>
        <w:drawing>
          <wp:inline distT="0" distB="0" distL="0" distR="0" wp14:anchorId="1C2169DF" wp14:editId="45FE9204">
            <wp:extent cx="4699000" cy="2303145"/>
            <wp:effectExtent l="0" t="0" r="6350" b="1905"/>
            <wp:docPr id="1585670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7081" name="图片 1585670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FDB3" w14:textId="77777777" w:rsidR="007E62E6" w:rsidRP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方式</w:t>
      </w:r>
      <w:r w:rsidRPr="007E62E6">
        <w:rPr>
          <w:rFonts w:ascii="宋体" w:eastAsia="宋体" w:hAnsi="宋体" w:cs="宋体"/>
          <w:color w:val="FF0000"/>
          <w:sz w:val="24"/>
          <w:szCs w:val="24"/>
        </w:rPr>
        <w:t>0-基本输入输出方式</w:t>
      </w:r>
    </w:p>
    <w:p w14:paraId="7E4B817B" w14:textId="77777777" w:rsidR="007E62E6" w:rsidRP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方式</w:t>
      </w:r>
      <w:r w:rsidRPr="007E62E6">
        <w:rPr>
          <w:rFonts w:ascii="宋体" w:eastAsia="宋体" w:hAnsi="宋体" w:cs="宋体"/>
          <w:color w:val="FF0000"/>
          <w:sz w:val="24"/>
          <w:szCs w:val="24"/>
        </w:rPr>
        <w:t>1-选通输入输出方式</w:t>
      </w:r>
    </w:p>
    <w:p w14:paraId="3FFCF758" w14:textId="31B35A80" w:rsid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方式</w:t>
      </w:r>
      <w:r w:rsidRPr="007E62E6">
        <w:rPr>
          <w:rFonts w:ascii="宋体" w:eastAsia="宋体" w:hAnsi="宋体" w:cs="宋体"/>
          <w:color w:val="FF0000"/>
          <w:sz w:val="24"/>
          <w:szCs w:val="24"/>
        </w:rPr>
        <w:t>2-双向总线I/O方式</w:t>
      </w:r>
    </w:p>
    <w:p w14:paraId="6E6AE992" w14:textId="1993F1CA" w:rsid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举例说明</w:t>
      </w:r>
      <w:r w:rsidRPr="007E62E6">
        <w:rPr>
          <w:rFonts w:ascii="宋体" w:eastAsia="宋体" w:hAnsi="宋体" w:cs="宋体"/>
          <w:color w:val="FF0000"/>
          <w:sz w:val="24"/>
          <w:szCs w:val="24"/>
        </w:rPr>
        <w:t>8255A在开关电路、键盘接口中的</w:t>
      </w:r>
      <w:r w:rsidRPr="007E62E6">
        <w:rPr>
          <w:rFonts w:ascii="宋体" w:eastAsia="宋体" w:hAnsi="宋体" w:cs="宋体" w:hint="eastAsia"/>
          <w:color w:val="FF0000"/>
          <w:sz w:val="24"/>
          <w:szCs w:val="24"/>
        </w:rPr>
        <w:t>应用</w:t>
      </w:r>
    </w:p>
    <w:p w14:paraId="0593FE6B" w14:textId="40922E52" w:rsidR="0070516D" w:rsidRPr="007E62E6" w:rsidRDefault="007E62E6" w:rsidP="007E62E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详见：ppt</w:t>
      </w:r>
      <w:r>
        <w:rPr>
          <w:rFonts w:ascii="宋体" w:eastAsia="宋体" w:hAnsi="宋体" w:cs="宋体"/>
          <w:color w:val="FF0000"/>
          <w:sz w:val="24"/>
          <w:szCs w:val="24"/>
        </w:rPr>
        <w:t>6.2,ppt6.3</w:t>
      </w:r>
      <w:r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24ED4211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第七章 可编程计数器/定时器8253/8254</w:t>
      </w:r>
    </w:p>
    <w:p w14:paraId="3D0C4E08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1、8253芯片 *****</w:t>
      </w:r>
    </w:p>
    <w:p w14:paraId="1C1A6A2A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1）内部结构</w:t>
      </w:r>
    </w:p>
    <w:p w14:paraId="666DF18C" w14:textId="6630D345" w:rsidR="00E842AB" w:rsidRPr="00E842AB" w:rsidRDefault="00E842AB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7A25E829" wp14:editId="5DD28C2B">
            <wp:extent cx="3884121" cy="2385060"/>
            <wp:effectExtent l="0" t="0" r="2540" b="0"/>
            <wp:docPr id="28844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49547" name="图片 2884495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419" cy="238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9E41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2）外部引脚</w:t>
      </w:r>
    </w:p>
    <w:p w14:paraId="3FB156CA" w14:textId="777ED79C" w:rsidR="00E842AB" w:rsidRPr="0070516D" w:rsidRDefault="00E842AB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5822810B" wp14:editId="7CC64859">
            <wp:extent cx="3830180" cy="2110740"/>
            <wp:effectExtent l="0" t="0" r="0" b="3810"/>
            <wp:docPr id="1353177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758" name="图片 1353177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661" cy="21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0B03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3）控制字 *****</w:t>
      </w:r>
    </w:p>
    <w:p w14:paraId="53CEEBC7" w14:textId="36299C5A" w:rsidR="00E842AB" w:rsidRPr="0070516D" w:rsidRDefault="00E842AB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55FEDDA" wp14:editId="2DADBA06">
            <wp:extent cx="3558540" cy="2451546"/>
            <wp:effectExtent l="0" t="0" r="3810" b="6350"/>
            <wp:docPr id="4210360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36041" name="图片 4210360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08" cy="24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6568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4）工作方式  *****</w:t>
      </w:r>
    </w:p>
    <w:p w14:paraId="3B3B6C71" w14:textId="547D4E78" w:rsidR="00E842AB" w:rsidRPr="0070516D" w:rsidRDefault="006100F3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663822F7" wp14:editId="3C874D50">
            <wp:extent cx="3550849" cy="2034540"/>
            <wp:effectExtent l="0" t="0" r="0" b="3810"/>
            <wp:docPr id="9698017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1721" name="图片 9698017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733" cy="20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0F3C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5）初始化编程  （1、写入控制字，2、写入计数初值）*****</w:t>
      </w:r>
    </w:p>
    <w:p w14:paraId="2F4D7A1C" w14:textId="26BDF5AD" w:rsidR="006100F3" w:rsidRDefault="006100F3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EC36149" wp14:editId="553DBCF8">
            <wp:extent cx="3529726" cy="2148840"/>
            <wp:effectExtent l="0" t="0" r="0" b="3810"/>
            <wp:docPr id="13139962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6269" name="图片 13139962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589" cy="215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</w:rPr>
        <w:drawing>
          <wp:inline distT="0" distB="0" distL="0" distR="0" wp14:anchorId="6086B1BB" wp14:editId="61FD80A9">
            <wp:extent cx="3474720" cy="2354827"/>
            <wp:effectExtent l="0" t="0" r="0" b="7620"/>
            <wp:docPr id="8265635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3573" name="图片 8265635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813" cy="235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3B64" w14:textId="5DF3B9B4" w:rsidR="006100F3" w:rsidRPr="006100F3" w:rsidRDefault="006100F3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详见ppt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7.1</w:t>
      </w: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5EAE6370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2、应用举例 *****</w:t>
      </w:r>
    </w:p>
    <w:p w14:paraId="63299614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1、定时 （依据电路图计算端口的物理地址）</w:t>
      </w:r>
    </w:p>
    <w:p w14:paraId="4D6F67AA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2、计数</w:t>
      </w:r>
    </w:p>
    <w:p w14:paraId="75EBDBCB" w14:textId="38A00170" w:rsidR="006100F3" w:rsidRPr="006100F3" w:rsidRDefault="006100F3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详见p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pt7.2</w:t>
      </w: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45E8BBE6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第八章 中断与可编程中断控制器</w:t>
      </w:r>
    </w:p>
    <w:p w14:paraId="0C7D49EA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1、中断的概念与分类 **</w:t>
      </w:r>
    </w:p>
    <w:p w14:paraId="5504C587" w14:textId="3A3B4673" w:rsid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中断定义：计算机在执行正常程序过程中，暂时中止当前程序的运行，转到中断服务程序去处理临时发生的事件，处理完后又恢复原来程序的</w:t>
      </w: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lastRenderedPageBreak/>
        <w:t>运行，这个过程称为中断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(interrupt)。</w:t>
      </w:r>
    </w:p>
    <w:p w14:paraId="1437EB91" w14:textId="7CE71D98" w:rsid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8086有两种中断源，中断分为两大类：</w:t>
      </w:r>
    </w:p>
    <w:p w14:paraId="74BDE524" w14:textId="31896B7F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1）外部中断或硬件中断，从不可屏蔽中断</w:t>
      </w: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引脚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NMI和</w:t>
      </w:r>
      <w:proofErr w:type="gramStart"/>
      <w:r w:rsidRPr="006100F3">
        <w:rPr>
          <w:rFonts w:ascii="宋体" w:eastAsia="宋体" w:hAnsi="宋体" w:cs="宋体"/>
          <w:color w:val="FF0000"/>
          <w:sz w:val="24"/>
          <w:szCs w:val="24"/>
        </w:rPr>
        <w:t>可</w:t>
      </w:r>
      <w:proofErr w:type="gramEnd"/>
      <w:r w:rsidRPr="006100F3">
        <w:rPr>
          <w:rFonts w:ascii="宋体" w:eastAsia="宋体" w:hAnsi="宋体" w:cs="宋体"/>
          <w:color w:val="FF0000"/>
          <w:sz w:val="24"/>
          <w:szCs w:val="24"/>
        </w:rPr>
        <w:t>屏蔽中断引脚INTR引入；</w:t>
      </w:r>
    </w:p>
    <w:p w14:paraId="1D8D5980" w14:textId="5E5630E6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2）内部中断或软件中断，是为解决CPU运</w:t>
      </w: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行过程中出现的一些意外事件或便于程序调试而设置的。</w:t>
      </w:r>
    </w:p>
    <w:p w14:paraId="1308EC0F" w14:textId="594EE901" w:rsidR="006100F3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2、中断类型号，中断向量，中断向量表 ******</w:t>
      </w:r>
    </w:p>
    <w:p w14:paraId="166FDEE6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1、外部可屏蔽中断</w:t>
      </w:r>
    </w:p>
    <w:p w14:paraId="5CC6EA81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由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INTR引入，受到标志寄存器中的中断允许标志位IF控制。</w:t>
      </w:r>
    </w:p>
    <w:p w14:paraId="561F459B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IF=0：CPU不响应INTR中断；</w:t>
      </w:r>
    </w:p>
    <w:p w14:paraId="08BE36FC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IF=1：CPU响应INTR中断；</w:t>
      </w:r>
    </w:p>
    <w:p w14:paraId="0F5D37B1" w14:textId="40C7C998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INTR中断的类型码范围：8~255；</w:t>
      </w:r>
    </w:p>
    <w:p w14:paraId="062E359B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2、外部不可屏蔽中断</w:t>
      </w:r>
    </w:p>
    <w:p w14:paraId="35CB268B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由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NMI引入，不受到中断允许寄存器标志位IF控制。</w:t>
      </w:r>
    </w:p>
    <w:p w14:paraId="4D9274EB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NMI信号有效，且8086现行指令执行结束，且没有DMA请求：响应NMI中断</w:t>
      </w:r>
    </w:p>
    <w:p w14:paraId="3092B739" w14:textId="04FB891D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NMI中断类型码：2</w:t>
      </w:r>
    </w:p>
    <w:p w14:paraId="078BD536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3、除法错中断</w:t>
      </w:r>
    </w:p>
    <w:p w14:paraId="1A7F2161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在执行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DIV或者IDIV指令时，除数为0或商超过寄存器能够表达的范围（商溢出）：执行中断。</w:t>
      </w:r>
    </w:p>
    <w:p w14:paraId="1A3058E3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中断类型号：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0.</w:t>
      </w:r>
    </w:p>
    <w:p w14:paraId="080CA887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4、单步中断</w:t>
      </w:r>
    </w:p>
    <w:p w14:paraId="68AA079A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受到标志位寄存器中的陷阱标志位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TF控制。</w:t>
      </w:r>
    </w:p>
    <w:p w14:paraId="5DF28080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TF=1:CPU每执行完一条指令就引起一个内部中断。</w:t>
      </w:r>
    </w:p>
    <w:p w14:paraId="3B389B5F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TF=0:无</w:t>
      </w:r>
    </w:p>
    <w:p w14:paraId="05AD626F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中断类型号：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1</w:t>
      </w:r>
    </w:p>
    <w:p w14:paraId="623870CD" w14:textId="51D37A39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用途：用于实现但不操作，是一种强有力的调试手段。（联系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debug中相关操作）</w:t>
      </w:r>
    </w:p>
    <w:p w14:paraId="2A4C4E74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5、断点中断</w:t>
      </w:r>
    </w:p>
    <w:p w14:paraId="4C6A73C8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由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INT3指令产生的内部中断。</w:t>
      </w:r>
    </w:p>
    <w:p w14:paraId="2AE8AFFA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在程序调试过程中，需要跟踪程序走向，了解程序执行过程中的中间结果时，可以用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INT3指令临时替代原有的指令，称为设置断点。</w:t>
      </w:r>
    </w:p>
    <w:p w14:paraId="7B0CEBC9" w14:textId="1C5707D0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中断类型号：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3</w:t>
      </w:r>
    </w:p>
    <w:p w14:paraId="39BE6FE9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6、溢出中断</w:t>
      </w:r>
    </w:p>
    <w:p w14:paraId="59D81B14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受到标志寄存器中的溢出标志位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OF控制。</w:t>
      </w:r>
    </w:p>
    <w:p w14:paraId="5293BB83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若上条指令执行结果使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OF=1，则产生中断。</w:t>
      </w:r>
    </w:p>
    <w:p w14:paraId="33419AC2" w14:textId="38E3F5BC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中断类型号：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4</w:t>
      </w:r>
    </w:p>
    <w:p w14:paraId="76DAC0A4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/>
          <w:color w:val="FF0000"/>
          <w:sz w:val="24"/>
          <w:szCs w:val="24"/>
        </w:rPr>
        <w:t>7、软中断</w:t>
      </w:r>
    </w:p>
    <w:p w14:paraId="411D4E50" w14:textId="77777777" w:rsidR="006100F3" w:rsidRP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由</w:t>
      </w:r>
      <w:proofErr w:type="spellStart"/>
      <w:r w:rsidRPr="006100F3">
        <w:rPr>
          <w:rFonts w:ascii="宋体" w:eastAsia="宋体" w:hAnsi="宋体" w:cs="宋体"/>
          <w:color w:val="FF0000"/>
          <w:sz w:val="24"/>
          <w:szCs w:val="24"/>
        </w:rPr>
        <w:t>INTn</w:t>
      </w:r>
      <w:proofErr w:type="spellEnd"/>
      <w:r w:rsidRPr="006100F3">
        <w:rPr>
          <w:rFonts w:ascii="宋体" w:eastAsia="宋体" w:hAnsi="宋体" w:cs="宋体"/>
          <w:color w:val="FF0000"/>
          <w:sz w:val="24"/>
          <w:szCs w:val="24"/>
        </w:rPr>
        <w:t>指令产生。</w:t>
      </w:r>
    </w:p>
    <w:p w14:paraId="1C521AEC" w14:textId="77777777" w:rsidR="006100F3" w:rsidRDefault="006100F3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6100F3">
        <w:rPr>
          <w:rFonts w:ascii="宋体" w:eastAsia="宋体" w:hAnsi="宋体" w:cs="宋体" w:hint="eastAsia"/>
          <w:color w:val="FF0000"/>
          <w:sz w:val="24"/>
          <w:szCs w:val="24"/>
        </w:rPr>
        <w:t>中断类型码：</w:t>
      </w:r>
      <w:r w:rsidRPr="006100F3">
        <w:rPr>
          <w:rFonts w:ascii="宋体" w:eastAsia="宋体" w:hAnsi="宋体" w:cs="宋体"/>
          <w:color w:val="FF0000"/>
          <w:sz w:val="24"/>
          <w:szCs w:val="24"/>
        </w:rPr>
        <w:t>n</w:t>
      </w:r>
    </w:p>
    <w:p w14:paraId="1593A462" w14:textId="4D6A189A" w:rsidR="00FF47B6" w:rsidRDefault="00FF47B6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中断向量：中断指针，是中断服务程序的入口地址</w:t>
      </w:r>
    </w:p>
    <w:p w14:paraId="4F28F02D" w14:textId="167770A6" w:rsidR="00FF47B6" w:rsidRDefault="00FF47B6" w:rsidP="006100F3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中断向量表用来存放中断服务程序的入口地址。</w:t>
      </w:r>
    </w:p>
    <w:p w14:paraId="6D0BC1F9" w14:textId="1FA66DB1" w:rsid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/>
          <w:color w:val="FF0000"/>
          <w:sz w:val="24"/>
          <w:szCs w:val="24"/>
        </w:rPr>
        <w:t>8086可处理256（0~FFH）类中断，每类中断有一个入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口地址（中断向量），包含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CS和IP，共4个字节。因此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存储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256个地址，需要占用1K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lastRenderedPageBreak/>
        <w:t>（1K=4*256）字节，它们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位于内存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00000~003FFH的区域中。</w:t>
      </w:r>
    </w:p>
    <w:p w14:paraId="70F85E1C" w14:textId="44EE616F" w:rsid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将中断类型号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n乘以4就能找到规定类型的中断向量，规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定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IP在前，CS在后。</w:t>
      </w:r>
    </w:p>
    <w:p w14:paraId="5100F18A" w14:textId="55BE1756" w:rsidR="00FF47B6" w:rsidRP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类型号为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0~4的专用中断：0-除法错中断、1-单步中断、2-不可屏蔽（NMI）中断、3-断点中断和4-溢出中断，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它们的中断向量分别存放在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00H、04H、08H、0CH和10H开始的4个连续单元中。</w:t>
      </w:r>
    </w:p>
    <w:p w14:paraId="5600354A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3、中断向量的设置 ***</w:t>
      </w:r>
    </w:p>
    <w:p w14:paraId="4A223E0A" w14:textId="4D904983" w:rsidR="00FF47B6" w:rsidRDefault="00FF47B6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3360F3D8" wp14:editId="77FD8BAE">
            <wp:extent cx="3863340" cy="4975860"/>
            <wp:effectExtent l="0" t="0" r="3810" b="0"/>
            <wp:docPr id="2707371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37197" name="图片 2707371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3AA2" w14:textId="4B00BB7E" w:rsidR="00FF47B6" w:rsidRPr="00FF47B6" w:rsidRDefault="00FF47B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详细见ppt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8.1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节</w:t>
      </w:r>
    </w:p>
    <w:p w14:paraId="61092F53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392D01">
        <w:rPr>
          <w:rFonts w:ascii="宋体" w:eastAsia="宋体" w:hAnsi="宋体" w:cs="宋体"/>
          <w:color w:val="4472C4" w:themeColor="accent1"/>
        </w:rPr>
        <w:t>4、8259A芯片 **</w:t>
      </w:r>
    </w:p>
    <w:p w14:paraId="38695C05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1）内部结构</w:t>
      </w:r>
    </w:p>
    <w:p w14:paraId="59ABD53A" w14:textId="530362D1" w:rsidR="00FF47B6" w:rsidRPr="0070516D" w:rsidRDefault="00FF47B6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43F2CE28" wp14:editId="1BEAF653">
            <wp:extent cx="4343400" cy="2882490"/>
            <wp:effectExtent l="0" t="0" r="0" b="0"/>
            <wp:docPr id="17445519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51923" name="图片 17445519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845" cy="28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EFA1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2）外部引脚</w:t>
      </w:r>
    </w:p>
    <w:p w14:paraId="5722898E" w14:textId="4FC94829" w:rsidR="00FF47B6" w:rsidRPr="00FF47B6" w:rsidRDefault="00FF47B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bookmarkStart w:id="0" w:name="_Hlk169731119"/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看1）中引脚图</w:t>
      </w:r>
    </w:p>
    <w:bookmarkEnd w:id="0"/>
    <w:p w14:paraId="2824B5BA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3）控制字</w:t>
      </w:r>
    </w:p>
    <w:p w14:paraId="2B5C6C75" w14:textId="52972840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bookmarkStart w:id="1" w:name="_Hlk169730590"/>
      <w:r w:rsidRPr="00A1778F">
        <w:rPr>
          <w:rFonts w:ascii="宋体" w:eastAsia="宋体" w:hAnsi="宋体" w:cs="宋体" w:hint="eastAsia"/>
          <w:color w:val="FF0000"/>
          <w:sz w:val="24"/>
          <w:szCs w:val="24"/>
        </w:rPr>
        <w:t>详见p</w:t>
      </w:r>
      <w:r w:rsidRPr="00A1778F">
        <w:rPr>
          <w:rFonts w:ascii="宋体" w:eastAsia="宋体" w:hAnsi="宋体" w:cs="宋体"/>
          <w:color w:val="FF0000"/>
          <w:sz w:val="24"/>
          <w:szCs w:val="24"/>
        </w:rPr>
        <w:t>pt</w:t>
      </w:r>
      <w:r w:rsidRPr="00A1778F">
        <w:rPr>
          <w:rFonts w:ascii="宋体" w:eastAsia="宋体" w:hAnsi="宋体" w:cs="宋体" w:hint="eastAsia"/>
          <w:color w:val="FF0000"/>
          <w:sz w:val="24"/>
          <w:szCs w:val="24"/>
        </w:rPr>
        <w:t>8.2节8.2.3命令字部分</w:t>
      </w:r>
    </w:p>
    <w:bookmarkEnd w:id="1"/>
    <w:p w14:paraId="235C69ED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4）工作方式</w:t>
      </w:r>
    </w:p>
    <w:p w14:paraId="09FAB382" w14:textId="1491B040" w:rsidR="00FF47B6" w:rsidRPr="00FF47B6" w:rsidRDefault="00FF47B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优先级设置方式：全嵌套方式，</w:t>
      </w:r>
      <w:proofErr w:type="gramStart"/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特殊全嵌方式</w:t>
      </w:r>
      <w:proofErr w:type="gramEnd"/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，优先级自动循环方式，优先级特殊循环方式</w:t>
      </w:r>
    </w:p>
    <w:p w14:paraId="476299CD" w14:textId="7AB9DFC7" w:rsidR="00FF47B6" w:rsidRPr="00FF47B6" w:rsidRDefault="00FF47B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中断屏蔽方式：普通屏蔽方式，特殊屏蔽方式</w:t>
      </w:r>
    </w:p>
    <w:p w14:paraId="6C8CA720" w14:textId="7C1AEFD5" w:rsidR="00FF47B6" w:rsidRPr="00FF47B6" w:rsidRDefault="00FF47B6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中断结束方式：自动结束中断方式—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AEOI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，</w:t>
      </w:r>
      <w:proofErr w:type="gramStart"/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普通结束</w:t>
      </w:r>
      <w:proofErr w:type="gramEnd"/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中断方式—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EOI</w:t>
      </w: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，</w:t>
      </w:r>
      <w:proofErr w:type="gramStart"/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特殊结束</w:t>
      </w:r>
      <w:proofErr w:type="gramEnd"/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中断方式—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SEOI</w:t>
      </w:r>
    </w:p>
    <w:p w14:paraId="60BF8B70" w14:textId="77777777" w:rsidR="00FF47B6" w:rsidRP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中断请求（触发）方式：三种中断请求方式：边缘触发、电平触发、中断查询</w:t>
      </w:r>
    </w:p>
    <w:p w14:paraId="2F5540EC" w14:textId="77777777" w:rsidR="00FF47B6" w:rsidRP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◆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 xml:space="preserve"> 边缘触发：以正跳变（上升沿）向8259A请求中断</w:t>
      </w:r>
    </w:p>
    <w:p w14:paraId="74A87386" w14:textId="77777777" w:rsidR="00FF47B6" w:rsidRP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◆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 xml:space="preserve"> 电平触发：以高电平向8259A请求中断。</w:t>
      </w:r>
    </w:p>
    <w:p w14:paraId="7D64DB0E" w14:textId="77777777" w:rsidR="00FF47B6" w:rsidRP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◆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 xml:space="preserve"> 中断查询：使用一条IN指令读取中断查询字，就可查</w:t>
      </w:r>
    </w:p>
    <w:p w14:paraId="4B33FD30" w14:textId="2134A033" w:rsidR="00FF47B6" w:rsidRPr="00FF47B6" w:rsidRDefault="00FF47B6" w:rsidP="00FF47B6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到</w:t>
      </w:r>
      <w:r w:rsidRPr="00FF47B6">
        <w:rPr>
          <w:rFonts w:ascii="宋体" w:eastAsia="宋体" w:hAnsi="宋体" w:cs="宋体"/>
          <w:color w:val="FF0000"/>
          <w:sz w:val="24"/>
          <w:szCs w:val="24"/>
        </w:rPr>
        <w:t>8259A是否有中断请求以及哪个优先级最高。</w:t>
      </w:r>
    </w:p>
    <w:p w14:paraId="2B587C45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5）初始化编程</w:t>
      </w:r>
    </w:p>
    <w:p w14:paraId="51305731" w14:textId="2F949DD1" w:rsidR="00A1778F" w:rsidRPr="00A1778F" w:rsidRDefault="00A1778F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A1778F">
        <w:rPr>
          <w:rFonts w:ascii="宋体" w:eastAsia="宋体" w:hAnsi="宋体" w:cs="宋体" w:hint="eastAsia"/>
          <w:color w:val="FF0000"/>
          <w:sz w:val="24"/>
          <w:szCs w:val="24"/>
        </w:rPr>
        <w:t>详见p</w:t>
      </w:r>
      <w:r w:rsidRPr="00A1778F">
        <w:rPr>
          <w:rFonts w:ascii="宋体" w:eastAsia="宋体" w:hAnsi="宋体" w:cs="宋体"/>
          <w:color w:val="FF0000"/>
          <w:sz w:val="24"/>
          <w:szCs w:val="24"/>
        </w:rPr>
        <w:t>pt</w:t>
      </w:r>
      <w:r w:rsidRPr="00A1778F">
        <w:rPr>
          <w:rFonts w:ascii="宋体" w:eastAsia="宋体" w:hAnsi="宋体" w:cs="宋体" w:hint="eastAsia"/>
          <w:color w:val="FF0000"/>
          <w:sz w:val="24"/>
          <w:szCs w:val="24"/>
        </w:rPr>
        <w:t>8.2节8.2.3命令字部分</w:t>
      </w:r>
    </w:p>
    <w:p w14:paraId="7CA42E5E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第九章 串行通信与可编程接口芯片8251A</w:t>
      </w:r>
    </w:p>
    <w:p w14:paraId="4193BB0B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1、串行通信的概念 **</w:t>
      </w:r>
    </w:p>
    <w:p w14:paraId="5B7B683D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  1）</w:t>
      </w:r>
      <w:proofErr w:type="gramStart"/>
      <w:r w:rsidRPr="0070516D">
        <w:rPr>
          <w:rFonts w:ascii="宋体" w:eastAsia="宋体" w:hAnsi="宋体" w:cs="宋体"/>
        </w:rPr>
        <w:t>串行与</w:t>
      </w:r>
      <w:proofErr w:type="gramEnd"/>
      <w:r w:rsidRPr="0070516D">
        <w:rPr>
          <w:rFonts w:ascii="宋体" w:eastAsia="宋体" w:hAnsi="宋体" w:cs="宋体"/>
        </w:rPr>
        <w:t>并行通信的比较</w:t>
      </w:r>
    </w:p>
    <w:p w14:paraId="3D24EC6A" w14:textId="6C0B7F8D" w:rsid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并行通信时，数据各位同时传送。例如，</w:t>
      </w:r>
      <w:r w:rsidRPr="00A1778F">
        <w:rPr>
          <w:rFonts w:ascii="宋体" w:eastAsia="宋体" w:hAnsi="宋体" w:cs="宋体"/>
          <w:color w:val="FF0000"/>
        </w:rPr>
        <w:t>CPU通</w:t>
      </w:r>
      <w:r w:rsidRPr="00A1778F">
        <w:rPr>
          <w:rFonts w:ascii="宋体" w:eastAsia="宋体" w:hAnsi="宋体" w:cs="宋体" w:hint="eastAsia"/>
          <w:color w:val="FF0000"/>
        </w:rPr>
        <w:t>过</w:t>
      </w:r>
      <w:r w:rsidRPr="00A1778F">
        <w:rPr>
          <w:rFonts w:ascii="宋体" w:eastAsia="宋体" w:hAnsi="宋体" w:cs="宋体"/>
          <w:color w:val="FF0000"/>
        </w:rPr>
        <w:t>8255A与外设交换数据时，就采用并行通信方式</w:t>
      </w:r>
      <w:r w:rsidRPr="00A1778F">
        <w:rPr>
          <w:rFonts w:ascii="宋体" w:eastAsia="宋体" w:hAnsi="宋体" w:cs="宋体" w:hint="eastAsia"/>
          <w:color w:val="FF0000"/>
        </w:rPr>
        <w:t>。这种方式传输数据的速度快，但使用的通信线多，如果要并行传送</w:t>
      </w:r>
      <w:r w:rsidRPr="00A1778F">
        <w:rPr>
          <w:rFonts w:ascii="宋体" w:eastAsia="宋体" w:hAnsi="宋体" w:cs="宋体"/>
          <w:color w:val="FF0000"/>
        </w:rPr>
        <w:t>8位数据，需要用8根数据线</w:t>
      </w:r>
      <w:r w:rsidRPr="00A1778F">
        <w:rPr>
          <w:rFonts w:ascii="宋体" w:eastAsia="宋体" w:hAnsi="宋体" w:cs="宋体" w:hint="eastAsia"/>
          <w:color w:val="FF0000"/>
        </w:rPr>
        <w:t>，另外还要加上一些控制信号线。</w:t>
      </w:r>
    </w:p>
    <w:p w14:paraId="19DF7F2C" w14:textId="1506A60A" w:rsid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随着传输距离的增加，通信</w:t>
      </w:r>
      <w:proofErr w:type="gramStart"/>
      <w:r w:rsidRPr="00A1778F">
        <w:rPr>
          <w:rFonts w:ascii="宋体" w:eastAsia="宋体" w:hAnsi="宋体" w:cs="宋体" w:hint="eastAsia"/>
          <w:color w:val="FF0000"/>
        </w:rPr>
        <w:t>线成本</w:t>
      </w:r>
      <w:proofErr w:type="gramEnd"/>
      <w:r w:rsidRPr="00A1778F">
        <w:rPr>
          <w:rFonts w:ascii="宋体" w:eastAsia="宋体" w:hAnsi="宋体" w:cs="宋体" w:hint="eastAsia"/>
          <w:color w:val="FF0000"/>
        </w:rPr>
        <w:t>增加将成为突出的问题，而且传输的可靠性随着距离的增加而下降。</w:t>
      </w:r>
      <w:r w:rsidRPr="00A1778F">
        <w:rPr>
          <w:rFonts w:ascii="宋体" w:eastAsia="宋体" w:hAnsi="宋体" w:cs="宋体"/>
          <w:color w:val="FF0000"/>
        </w:rPr>
        <w:t xml:space="preserve"> 因此并行通信适用于近距离传送数据的场</w:t>
      </w:r>
      <w:r w:rsidRPr="00A1778F">
        <w:rPr>
          <w:rFonts w:ascii="宋体" w:eastAsia="宋体" w:hAnsi="宋体" w:cs="宋体" w:hint="eastAsia"/>
          <w:color w:val="FF0000"/>
        </w:rPr>
        <w:t>合。</w:t>
      </w:r>
    </w:p>
    <w:p w14:paraId="50DC71F8" w14:textId="27E72652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串行通信具</w:t>
      </w:r>
      <w:proofErr w:type="gramStart"/>
      <w:r w:rsidRPr="00A1778F">
        <w:rPr>
          <w:rFonts w:ascii="宋体" w:eastAsia="宋体" w:hAnsi="宋体" w:cs="宋体" w:hint="eastAsia"/>
          <w:color w:val="FF0000"/>
        </w:rPr>
        <w:t>通信线少和</w:t>
      </w:r>
      <w:proofErr w:type="gramEnd"/>
      <w:r w:rsidRPr="00A1778F">
        <w:rPr>
          <w:rFonts w:ascii="宋体" w:eastAsia="宋体" w:hAnsi="宋体" w:cs="宋体" w:hint="eastAsia"/>
          <w:color w:val="FF0000"/>
        </w:rPr>
        <w:t>传送距离远等优点。串行通信时，要传送的数据或信息必须按一定的格式编码，然后在单根线上，按位顺序传送。发送数据时，逐位发送完一个字符后再发第二个。接收数据时，逐位接收信息，再把它们拼成一个字符，送</w:t>
      </w:r>
      <w:r w:rsidRPr="00A1778F">
        <w:rPr>
          <w:rFonts w:ascii="宋体" w:eastAsia="宋体" w:hAnsi="宋体" w:cs="宋体" w:hint="eastAsia"/>
          <w:color w:val="FF0000"/>
        </w:rPr>
        <w:lastRenderedPageBreak/>
        <w:t>给</w:t>
      </w:r>
      <w:r w:rsidRPr="00A1778F">
        <w:rPr>
          <w:rFonts w:ascii="宋体" w:eastAsia="宋体" w:hAnsi="宋体" w:cs="宋体"/>
          <w:color w:val="FF0000"/>
        </w:rPr>
        <w:t>CPU作进一步处理。</w:t>
      </w:r>
      <w:r w:rsidRPr="00A1778F">
        <w:rPr>
          <w:rFonts w:ascii="宋体" w:eastAsia="宋体" w:hAnsi="宋体" w:cs="宋体" w:hint="eastAsia"/>
          <w:color w:val="FF0000"/>
        </w:rPr>
        <w:t>微机与远程终端或远距离处理机交换数据时，都采用串行通信方式。</w:t>
      </w:r>
    </w:p>
    <w:p w14:paraId="285AE4CC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  2）单工、半双工、全双工</w:t>
      </w:r>
    </w:p>
    <w:p w14:paraId="7F073894" w14:textId="6934A774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单工</w:t>
      </w:r>
      <w:r w:rsidRPr="00A1778F">
        <w:rPr>
          <w:rFonts w:ascii="宋体" w:eastAsia="宋体" w:hAnsi="宋体" w:cs="宋体"/>
          <w:color w:val="FF0000"/>
        </w:rPr>
        <w:t xml:space="preserve"> （Simplex）: 单向通信，A只能发送数</w:t>
      </w:r>
      <w:r w:rsidRPr="00A1778F">
        <w:rPr>
          <w:rFonts w:ascii="宋体" w:eastAsia="宋体" w:hAnsi="宋体" w:cs="宋体" w:hint="eastAsia"/>
          <w:color w:val="FF0000"/>
        </w:rPr>
        <w:t>据，</w:t>
      </w:r>
      <w:r w:rsidRPr="00A1778F">
        <w:rPr>
          <w:rFonts w:ascii="宋体" w:eastAsia="宋体" w:hAnsi="宋体" w:cs="宋体"/>
          <w:color w:val="FF0000"/>
        </w:rPr>
        <w:t>B只能接收数据。与广播方式类似。</w:t>
      </w:r>
    </w:p>
    <w:p w14:paraId="07609C87" w14:textId="4E6BC774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半双工（</w:t>
      </w:r>
      <w:r w:rsidRPr="00A1778F">
        <w:rPr>
          <w:rFonts w:ascii="宋体" w:eastAsia="宋体" w:hAnsi="宋体" w:cs="宋体"/>
          <w:color w:val="FF0000"/>
        </w:rPr>
        <w:t>Half Duplex）: 双向传输，但只有</w:t>
      </w:r>
      <w:r w:rsidRPr="00A1778F">
        <w:rPr>
          <w:rFonts w:ascii="宋体" w:eastAsia="宋体" w:hAnsi="宋体" w:cs="宋体" w:hint="eastAsia"/>
          <w:color w:val="FF0000"/>
        </w:rPr>
        <w:t>一根传输线，在同一时间只能</w:t>
      </w:r>
      <w:r w:rsidRPr="00A1778F">
        <w:rPr>
          <w:rFonts w:ascii="宋体" w:eastAsia="宋体" w:hAnsi="宋体" w:cs="宋体"/>
          <w:color w:val="FF0000"/>
        </w:rPr>
        <w:t>A</w:t>
      </w:r>
      <w:r w:rsidRPr="00A1778F">
        <w:rPr>
          <w:rFonts w:ascii="宋体" w:eastAsia="宋体" w:hAnsi="宋体" w:cs="宋体"/>
          <w:color w:val="FF0000"/>
        </w:rPr>
        <w:t>B，或A</w:t>
      </w:r>
      <w:r w:rsidRPr="00A1778F">
        <w:rPr>
          <w:rFonts w:ascii="宋体" w:eastAsia="宋体" w:hAnsi="宋体" w:cs="宋体"/>
          <w:color w:val="FF0000"/>
        </w:rPr>
        <w:t>B。例如无线电对讲机。</w:t>
      </w:r>
    </w:p>
    <w:p w14:paraId="0E690925" w14:textId="3E3C9789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全双工（</w:t>
      </w:r>
      <w:r w:rsidRPr="00A1778F">
        <w:rPr>
          <w:rFonts w:ascii="宋体" w:eastAsia="宋体" w:hAnsi="宋体" w:cs="宋体"/>
          <w:color w:val="FF0000"/>
        </w:rPr>
        <w:t>Full Duplex）: 有两个通路，双方</w:t>
      </w:r>
      <w:r w:rsidRPr="00A1778F">
        <w:rPr>
          <w:rFonts w:ascii="宋体" w:eastAsia="宋体" w:hAnsi="宋体" w:cs="宋体" w:hint="eastAsia"/>
          <w:color w:val="FF0000"/>
        </w:rPr>
        <w:t>可同时发送和接收数据。例如电话。</w:t>
      </w:r>
    </w:p>
    <w:p w14:paraId="42082A85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  3）</w:t>
      </w:r>
      <w:proofErr w:type="gramStart"/>
      <w:r w:rsidRPr="0070516D">
        <w:rPr>
          <w:rFonts w:ascii="宋体" w:eastAsia="宋体" w:hAnsi="宋体" w:cs="宋体"/>
        </w:rPr>
        <w:t>异步与</w:t>
      </w:r>
      <w:proofErr w:type="gramEnd"/>
      <w:r w:rsidRPr="0070516D">
        <w:rPr>
          <w:rFonts w:ascii="宋体" w:eastAsia="宋体" w:hAnsi="宋体" w:cs="宋体"/>
        </w:rPr>
        <w:t>同步，异步帧的格式</w:t>
      </w:r>
    </w:p>
    <w:p w14:paraId="1EFC985D" w14:textId="77777777" w:rsidR="00A1778F" w:rsidRDefault="00A1778F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4E255B70" wp14:editId="3BF92068">
            <wp:extent cx="4699000" cy="1416685"/>
            <wp:effectExtent l="0" t="0" r="6350" b="0"/>
            <wp:docPr id="604765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522" name="图片 604765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DB91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以一帧为基本单位进行传输，</w:t>
      </w:r>
      <w:proofErr w:type="gramStart"/>
      <w:r w:rsidRPr="00A1778F">
        <w:rPr>
          <w:rFonts w:ascii="宋体" w:eastAsia="宋体" w:hAnsi="宋体" w:cs="宋体"/>
          <w:color w:val="FF0000"/>
        </w:rPr>
        <w:t>帧内各位</w:t>
      </w:r>
      <w:proofErr w:type="gramEnd"/>
      <w:r w:rsidRPr="00A1778F">
        <w:rPr>
          <w:rFonts w:ascii="宋体" w:eastAsia="宋体" w:hAnsi="宋体" w:cs="宋体"/>
          <w:color w:val="FF0000"/>
        </w:rPr>
        <w:t>同步，</w:t>
      </w:r>
      <w:proofErr w:type="gramStart"/>
      <w:r w:rsidRPr="00A1778F">
        <w:rPr>
          <w:rFonts w:ascii="宋体" w:eastAsia="宋体" w:hAnsi="宋体" w:cs="宋体"/>
          <w:color w:val="FF0000"/>
        </w:rPr>
        <w:t>帧间异步</w:t>
      </w:r>
      <w:proofErr w:type="gramEnd"/>
    </w:p>
    <w:p w14:paraId="005E45D6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数据格式：起始位1位；数据位5</w:t>
      </w:r>
      <w:r w:rsidRPr="00A1778F">
        <w:rPr>
          <w:rFonts w:ascii="宋体" w:eastAsia="宋体" w:hAnsi="宋体" w:cs="宋体"/>
          <w:color w:val="FF0000"/>
        </w:rPr>
        <w:t>8位，D0在先；奇偶校</w:t>
      </w:r>
    </w:p>
    <w:p w14:paraId="3BA9D578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验位</w:t>
      </w:r>
      <w:r w:rsidRPr="00A1778F">
        <w:rPr>
          <w:rFonts w:ascii="宋体" w:eastAsia="宋体" w:hAnsi="宋体" w:cs="宋体"/>
          <w:color w:val="FF0000"/>
        </w:rPr>
        <w:t>1位；停止位1位、1.5位或2位。</w:t>
      </w:r>
    </w:p>
    <w:p w14:paraId="7D6F354F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发送1个包含7个数据位的ASCII符，加上起、停、校验</w:t>
      </w:r>
    </w:p>
    <w:p w14:paraId="2E5D0253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位，共要发送</w:t>
      </w:r>
      <w:r w:rsidRPr="00A1778F">
        <w:rPr>
          <w:rFonts w:ascii="宋体" w:eastAsia="宋体" w:hAnsi="宋体" w:cs="宋体"/>
          <w:color w:val="FF0000"/>
        </w:rPr>
        <w:t>10位，会浪费30%的传输时间。</w:t>
      </w:r>
    </w:p>
    <w:p w14:paraId="211F83E7" w14:textId="412EEFE9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为提高串行数据传送速率，可采用同步方式。</w:t>
      </w:r>
    </w:p>
    <w:p w14:paraId="2D6FF611" w14:textId="54AD7F61" w:rsidR="00A1778F" w:rsidRDefault="00A1778F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D17F599" wp14:editId="0EC5C89A">
            <wp:extent cx="4699000" cy="1238250"/>
            <wp:effectExtent l="0" t="0" r="6350" b="0"/>
            <wp:docPr id="16258203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0379" name="图片 16258203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544A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以数据块为单位传输，块内各位同步，块间也同步。</w:t>
      </w:r>
    </w:p>
    <w:p w14:paraId="03688D4D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传输开始，先发送1或2个同步字符。</w:t>
      </w:r>
    </w:p>
    <w:p w14:paraId="5D018475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收发双方须用同一个时钟协调，确定传输的每bit位置。</w:t>
      </w:r>
    </w:p>
    <w:p w14:paraId="1E437345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双方达到同步后，就可逐个字符连续发送一大块数据，</w:t>
      </w:r>
    </w:p>
    <w:p w14:paraId="1CA9CDB9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不再需要起始位和停止位。</w:t>
      </w:r>
    </w:p>
    <w:p w14:paraId="3945F9C4" w14:textId="77777777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MS Gothic" w:eastAsia="MS Gothic" w:hAnsi="MS Gothic" w:cs="MS Gothic" w:hint="eastAsia"/>
          <w:color w:val="FF0000"/>
        </w:rPr>
        <w:t>➢</w:t>
      </w:r>
      <w:r w:rsidRPr="00A1778F">
        <w:rPr>
          <w:rFonts w:ascii="宋体" w:eastAsia="宋体" w:hAnsi="宋体" w:cs="宋体"/>
          <w:color w:val="FF0000"/>
        </w:rPr>
        <w:t xml:space="preserve"> 接收方利用同步字符，使其内部时钟与发送方同步，将</w:t>
      </w:r>
    </w:p>
    <w:p w14:paraId="5DE5A2A7" w14:textId="4C8B9996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其后的数据逐位移入，转换成并行格式。</w:t>
      </w:r>
    </w:p>
    <w:p w14:paraId="4E5403F0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  4）调制与解调</w:t>
      </w:r>
    </w:p>
    <w:p w14:paraId="11760D28" w14:textId="793066C0" w:rsid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 w:rsidRPr="00A1778F">
        <w:rPr>
          <w:rFonts w:ascii="宋体" w:eastAsia="宋体" w:hAnsi="宋体" w:cs="宋体" w:hint="eastAsia"/>
          <w:color w:val="FF0000"/>
        </w:rPr>
        <w:t>数字调制主要有幅度调制（调幅），频率键移调制（调频），相位键移调制</w:t>
      </w:r>
      <w:r w:rsidRPr="00A1778F">
        <w:rPr>
          <w:rFonts w:ascii="宋体" w:eastAsia="宋体" w:hAnsi="宋体" w:cs="宋体"/>
          <w:color w:val="FF0000"/>
        </w:rPr>
        <w:t xml:space="preserve"> （调相），多路载波</w:t>
      </w:r>
      <w:r w:rsidRPr="00A1778F">
        <w:rPr>
          <w:rFonts w:ascii="宋体" w:eastAsia="宋体" w:hAnsi="宋体" w:cs="宋体" w:hint="eastAsia"/>
          <w:color w:val="FF0000"/>
        </w:rPr>
        <w:t>等。</w:t>
      </w:r>
    </w:p>
    <w:p w14:paraId="2A48B99C" w14:textId="3C4B7542" w:rsidR="00A1778F" w:rsidRPr="00A1778F" w:rsidRDefault="00A1778F" w:rsidP="00A1778F">
      <w:pPr>
        <w:pStyle w:val="a3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详见ppt</w:t>
      </w:r>
      <w:r>
        <w:rPr>
          <w:rFonts w:ascii="宋体" w:eastAsia="宋体" w:hAnsi="宋体" w:cs="宋体"/>
          <w:color w:val="FF0000"/>
        </w:rPr>
        <w:t>9.1</w:t>
      </w:r>
      <w:r>
        <w:rPr>
          <w:rFonts w:ascii="宋体" w:eastAsia="宋体" w:hAnsi="宋体" w:cs="宋体" w:hint="eastAsia"/>
          <w:color w:val="FF0000"/>
        </w:rPr>
        <w:t>节9.1.1部分</w:t>
      </w:r>
    </w:p>
    <w:p w14:paraId="0827DCF1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  5）串行口RS-232C</w:t>
      </w:r>
    </w:p>
    <w:p w14:paraId="291CD51C" w14:textId="0D761435" w:rsidR="00A1778F" w:rsidRPr="0070516D" w:rsidRDefault="00C65F80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05F1E0CB" wp14:editId="0DBD5F41">
            <wp:extent cx="4699000" cy="3296285"/>
            <wp:effectExtent l="0" t="0" r="6350" b="0"/>
            <wp:docPr id="11407086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08641" name="图片 11407086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95A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2、8251A芯片 **</w:t>
      </w:r>
    </w:p>
    <w:p w14:paraId="32FAAD8E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1）内部结构</w:t>
      </w:r>
    </w:p>
    <w:p w14:paraId="441A2223" w14:textId="3F17C376" w:rsidR="00C65F80" w:rsidRPr="0070516D" w:rsidRDefault="00C65F80" w:rsidP="0070516D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B25598" wp14:editId="5DC4B1A7">
            <wp:extent cx="4699000" cy="2624455"/>
            <wp:effectExtent l="0" t="0" r="6350" b="4445"/>
            <wp:docPr id="8558726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72655" name="图片 8558726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DDCD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2）外部引脚</w:t>
      </w:r>
    </w:p>
    <w:p w14:paraId="4756B1A2" w14:textId="32998EBA" w:rsidR="00C65F80" w:rsidRPr="00C65F80" w:rsidRDefault="00C65F80" w:rsidP="0070516D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FF47B6">
        <w:rPr>
          <w:rFonts w:ascii="宋体" w:eastAsia="宋体" w:hAnsi="宋体" w:cs="宋体" w:hint="eastAsia"/>
          <w:color w:val="FF0000"/>
          <w:sz w:val="24"/>
          <w:szCs w:val="24"/>
        </w:rPr>
        <w:t>看1）中引脚图</w:t>
      </w:r>
    </w:p>
    <w:p w14:paraId="2EA9EAAC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3）控制字</w:t>
      </w:r>
    </w:p>
    <w:p w14:paraId="0A46748D" w14:textId="0191BEAF" w:rsidR="00C65F80" w:rsidRPr="00C65F80" w:rsidRDefault="00C65F80" w:rsidP="0070516D">
      <w:pPr>
        <w:pStyle w:val="a3"/>
        <w:rPr>
          <w:rFonts w:ascii="宋体" w:eastAsia="宋体" w:hAnsi="宋体" w:cs="宋体"/>
          <w:color w:val="FF0000"/>
        </w:rPr>
      </w:pPr>
      <w:bookmarkStart w:id="2" w:name="_Hlk169731196"/>
      <w:r w:rsidRPr="00C65F80">
        <w:rPr>
          <w:rFonts w:ascii="宋体" w:eastAsia="宋体" w:hAnsi="宋体" w:cs="宋体" w:hint="eastAsia"/>
          <w:color w:val="FF0000"/>
        </w:rPr>
        <w:t>详见p</w:t>
      </w:r>
      <w:r w:rsidRPr="00C65F80">
        <w:rPr>
          <w:rFonts w:ascii="宋体" w:eastAsia="宋体" w:hAnsi="宋体" w:cs="宋体"/>
          <w:color w:val="FF0000"/>
        </w:rPr>
        <w:t>pt</w:t>
      </w:r>
      <w:r w:rsidRPr="00C65F80">
        <w:rPr>
          <w:rFonts w:ascii="宋体" w:eastAsia="宋体" w:hAnsi="宋体" w:cs="宋体" w:hint="eastAsia"/>
          <w:color w:val="FF0000"/>
        </w:rPr>
        <w:t>9.2节</w:t>
      </w:r>
    </w:p>
    <w:bookmarkEnd w:id="2"/>
    <w:p w14:paraId="479CA339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4）工作方式</w:t>
      </w:r>
    </w:p>
    <w:p w14:paraId="2BCF1A57" w14:textId="3DD186B8" w:rsidR="00C65F80" w:rsidRPr="00C65F80" w:rsidRDefault="00C65F80" w:rsidP="0070516D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详见p</w:t>
      </w:r>
      <w:r w:rsidRPr="00C65F80">
        <w:rPr>
          <w:rFonts w:ascii="宋体" w:eastAsia="宋体" w:hAnsi="宋体" w:cs="宋体"/>
          <w:color w:val="FF0000"/>
        </w:rPr>
        <w:t>pt</w:t>
      </w:r>
      <w:r w:rsidRPr="00C65F80">
        <w:rPr>
          <w:rFonts w:ascii="宋体" w:eastAsia="宋体" w:hAnsi="宋体" w:cs="宋体" w:hint="eastAsia"/>
          <w:color w:val="FF0000"/>
        </w:rPr>
        <w:t>9.2节</w:t>
      </w:r>
    </w:p>
    <w:p w14:paraId="5F2E9A45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 xml:space="preserve">     5）初始化编程</w:t>
      </w:r>
    </w:p>
    <w:p w14:paraId="2A5773E1" w14:textId="7EEAA588" w:rsidR="00C65F80" w:rsidRPr="00C65F80" w:rsidRDefault="00C65F80" w:rsidP="0070516D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详见p</w:t>
      </w:r>
      <w:r w:rsidRPr="00C65F80">
        <w:rPr>
          <w:rFonts w:ascii="宋体" w:eastAsia="宋体" w:hAnsi="宋体" w:cs="宋体"/>
          <w:color w:val="FF0000"/>
        </w:rPr>
        <w:t>pt</w:t>
      </w:r>
      <w:r w:rsidRPr="00C65F80">
        <w:rPr>
          <w:rFonts w:ascii="宋体" w:eastAsia="宋体" w:hAnsi="宋体" w:cs="宋体" w:hint="eastAsia"/>
          <w:color w:val="FF0000"/>
        </w:rPr>
        <w:t>9.2节</w:t>
      </w:r>
    </w:p>
    <w:p w14:paraId="19E13DBB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第十章 模数与数模转换</w:t>
      </w:r>
    </w:p>
    <w:p w14:paraId="710A01A7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1、模拟信号转化为数字信号的一般步骤：采样、量化、编码。 *****</w:t>
      </w:r>
    </w:p>
    <w:p w14:paraId="0E2E428F" w14:textId="30E73EF5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C65F80">
        <w:rPr>
          <w:rFonts w:ascii="宋体" w:eastAsia="宋体" w:hAnsi="宋体" w:cs="宋体" w:hint="eastAsia"/>
          <w:color w:val="FF0000"/>
          <w:sz w:val="24"/>
          <w:szCs w:val="24"/>
        </w:rPr>
        <w:t>采样：按相等的时间间隔</w:t>
      </w:r>
      <w:r w:rsidRPr="00C65F80">
        <w:rPr>
          <w:rFonts w:ascii="微软雅黑" w:eastAsia="微软雅黑" w:hAnsi="微软雅黑" w:cs="微软雅黑" w:hint="eastAsia"/>
          <w:color w:val="FF0000"/>
          <w:sz w:val="24"/>
          <w:szCs w:val="24"/>
        </w:rPr>
        <w:t>∆</w:t>
      </w:r>
      <w:r w:rsidRPr="00C65F80">
        <w:rPr>
          <w:rFonts w:ascii="宋体" w:eastAsia="宋体" w:hAnsi="宋体" w:cs="宋体"/>
          <w:color w:val="FF0000"/>
          <w:sz w:val="24"/>
          <w:szCs w:val="24"/>
        </w:rPr>
        <w:t>t，从电压信号上截取</w:t>
      </w:r>
      <w:r w:rsidRPr="00C65F80">
        <w:rPr>
          <w:rFonts w:ascii="宋体" w:eastAsia="宋体" w:hAnsi="宋体" w:cs="宋体" w:hint="eastAsia"/>
          <w:color w:val="FF0000"/>
          <w:sz w:val="24"/>
          <w:szCs w:val="24"/>
        </w:rPr>
        <w:t>一个个离散的电压瞬时</w:t>
      </w:r>
      <w:r w:rsidRPr="00C65F80">
        <w:rPr>
          <w:rFonts w:ascii="宋体" w:eastAsia="宋体" w:hAnsi="宋体" w:cs="宋体" w:hint="eastAsia"/>
          <w:color w:val="FF0000"/>
          <w:sz w:val="24"/>
          <w:szCs w:val="24"/>
        </w:rPr>
        <w:lastRenderedPageBreak/>
        <w:t>值。</w:t>
      </w:r>
    </w:p>
    <w:p w14:paraId="65FC5055" w14:textId="735C243D" w:rsidR="00C65F80" w:rsidRDefault="00C65F80" w:rsidP="00C65F8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C65F80">
        <w:rPr>
          <w:rFonts w:ascii="宋体" w:eastAsia="宋体" w:hAnsi="宋体" w:cs="宋体"/>
          <w:color w:val="FF0000"/>
          <w:sz w:val="24"/>
          <w:szCs w:val="24"/>
        </w:rPr>
        <w:t>量化：采集下来的电压瞬时值的数字(整数)表示</w:t>
      </w:r>
      <w:r w:rsidRPr="00C65F80">
        <w:rPr>
          <w:rFonts w:ascii="宋体" w:eastAsia="宋体" w:hAnsi="宋体" w:cs="宋体" w:hint="eastAsia"/>
          <w:color w:val="FF0000"/>
          <w:sz w:val="24"/>
          <w:szCs w:val="24"/>
        </w:rPr>
        <w:t>。量化只能达到一定精度。</w:t>
      </w:r>
    </w:p>
    <w:p w14:paraId="36BA8934" w14:textId="78423D63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  <w:sz w:val="24"/>
          <w:szCs w:val="24"/>
        </w:rPr>
      </w:pPr>
      <w:r w:rsidRPr="00C65F80">
        <w:rPr>
          <w:rFonts w:ascii="宋体" w:eastAsia="宋体" w:hAnsi="宋体" w:cs="宋体" w:hint="eastAsia"/>
          <w:color w:val="FF0000"/>
          <w:sz w:val="24"/>
          <w:szCs w:val="24"/>
        </w:rPr>
        <w:t>数字量编码：数字量可用若干种代码来编码。图中为</w:t>
      </w:r>
      <w:r w:rsidRPr="00C65F80">
        <w:rPr>
          <w:rFonts w:ascii="宋体" w:eastAsia="宋体" w:hAnsi="宋体" w:cs="宋体"/>
          <w:color w:val="FF0000"/>
          <w:sz w:val="24"/>
          <w:szCs w:val="24"/>
        </w:rPr>
        <w:t>3位二进制编码，即用000~111表示数字</w:t>
      </w:r>
      <w:r w:rsidRPr="00C65F80">
        <w:rPr>
          <w:rFonts w:ascii="宋体" w:eastAsia="宋体" w:hAnsi="宋体" w:cs="宋体" w:hint="eastAsia"/>
          <w:color w:val="FF0000"/>
          <w:sz w:val="24"/>
          <w:szCs w:val="24"/>
        </w:rPr>
        <w:t>量</w:t>
      </w:r>
      <w:r w:rsidRPr="00C65F80">
        <w:rPr>
          <w:rFonts w:ascii="宋体" w:eastAsia="宋体" w:hAnsi="宋体" w:cs="宋体"/>
          <w:color w:val="FF0000"/>
          <w:sz w:val="24"/>
          <w:szCs w:val="24"/>
        </w:rPr>
        <w:t>0~7。</w:t>
      </w:r>
    </w:p>
    <w:p w14:paraId="27EE51E4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2、D/A转换与A/D转换的基本原理 **</w:t>
      </w:r>
    </w:p>
    <w:p w14:paraId="26635A59" w14:textId="51187685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◆</w:t>
      </w:r>
      <w:r w:rsidRPr="00C65F80">
        <w:rPr>
          <w:rFonts w:ascii="宋体" w:eastAsia="宋体" w:hAnsi="宋体" w:cs="宋体"/>
          <w:color w:val="FF0000"/>
        </w:rPr>
        <w:t xml:space="preserve"> D/A转换器(DAC)是把输入数字量转换为与输</w:t>
      </w:r>
      <w:r w:rsidRPr="00C65F80">
        <w:rPr>
          <w:rFonts w:ascii="宋体" w:eastAsia="宋体" w:hAnsi="宋体" w:cs="宋体" w:hint="eastAsia"/>
          <w:color w:val="FF0000"/>
        </w:rPr>
        <w:t>入量成比例的模拟信号的器件。</w:t>
      </w:r>
    </w:p>
    <w:p w14:paraId="683E90B4" w14:textId="773F43C9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◆</w:t>
      </w:r>
      <w:r w:rsidRPr="00C65F80">
        <w:rPr>
          <w:rFonts w:ascii="宋体" w:eastAsia="宋体" w:hAnsi="宋体" w:cs="宋体"/>
          <w:color w:val="FF0000"/>
        </w:rPr>
        <w:t xml:space="preserve"> 多数D/A转换器把数字量（如二进制编码）变</w:t>
      </w:r>
      <w:r w:rsidRPr="00C65F80">
        <w:rPr>
          <w:rFonts w:ascii="宋体" w:eastAsia="宋体" w:hAnsi="宋体" w:cs="宋体" w:hint="eastAsia"/>
          <w:color w:val="FF0000"/>
        </w:rPr>
        <w:t>成模拟电流，如要转换成模拟电压</w:t>
      </w:r>
      <w:r w:rsidRPr="00C65F80">
        <w:rPr>
          <w:rFonts w:ascii="宋体" w:eastAsia="宋体" w:hAnsi="宋体" w:cs="宋体"/>
          <w:color w:val="FF0000"/>
        </w:rPr>
        <w:t>, 还要使用</w:t>
      </w:r>
      <w:r w:rsidRPr="00C65F80">
        <w:rPr>
          <w:rFonts w:ascii="宋体" w:eastAsia="宋体" w:hAnsi="宋体" w:cs="宋体" w:hint="eastAsia"/>
          <w:color w:val="FF0000"/>
        </w:rPr>
        <w:t>电流</w:t>
      </w:r>
      <w:r w:rsidRPr="00C65F80">
        <w:rPr>
          <w:rFonts w:ascii="宋体" w:eastAsia="宋体" w:hAnsi="宋体" w:cs="宋体"/>
          <w:color w:val="FF0000"/>
        </w:rPr>
        <w:t>/电压转换器（I/V）。</w:t>
      </w:r>
    </w:p>
    <w:p w14:paraId="5D6AC7CA" w14:textId="4BA90909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◆</w:t>
      </w:r>
      <w:r w:rsidRPr="00C65F80">
        <w:rPr>
          <w:rFonts w:ascii="宋体" w:eastAsia="宋体" w:hAnsi="宋体" w:cs="宋体"/>
          <w:color w:val="FF0000"/>
        </w:rPr>
        <w:t xml:space="preserve"> 少数DAC内部有I/V变换电路，可直接输出模</w:t>
      </w:r>
      <w:r w:rsidRPr="00C65F80">
        <w:rPr>
          <w:rFonts w:ascii="宋体" w:eastAsia="宋体" w:hAnsi="宋体" w:cs="宋体" w:hint="eastAsia"/>
          <w:color w:val="FF0000"/>
        </w:rPr>
        <w:t>拟电压值。</w:t>
      </w:r>
      <w:r w:rsidRPr="00C65F80">
        <w:rPr>
          <w:rFonts w:ascii="宋体" w:eastAsia="宋体" w:hAnsi="宋体" w:cs="宋体"/>
          <w:color w:val="FF0000"/>
        </w:rPr>
        <w:t>I/V转换电路由运算放大器构成。</w:t>
      </w:r>
    </w:p>
    <w:p w14:paraId="6BC568F4" w14:textId="107DF83D" w:rsid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◆</w:t>
      </w:r>
      <w:r w:rsidRPr="00C65F80">
        <w:rPr>
          <w:rFonts w:ascii="宋体" w:eastAsia="宋体" w:hAnsi="宋体" w:cs="宋体"/>
          <w:color w:val="FF0000"/>
        </w:rPr>
        <w:t xml:space="preserve"> D/A转换器原理较简单，大部分ADC内部含有D/A转换电路。</w:t>
      </w:r>
    </w:p>
    <w:p w14:paraId="5A3CFA6E" w14:textId="77777777" w:rsid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</w:p>
    <w:p w14:paraId="21002966" w14:textId="27F6A84C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◆</w:t>
      </w:r>
      <w:r w:rsidRPr="00C65F80">
        <w:rPr>
          <w:rFonts w:ascii="宋体" w:eastAsia="宋体" w:hAnsi="宋体" w:cs="宋体"/>
          <w:color w:val="FF0000"/>
        </w:rPr>
        <w:t xml:space="preserve"> 实现A/D转换的方法有十几种，常采用计数法、逐</w:t>
      </w:r>
      <w:r w:rsidRPr="00C65F80">
        <w:rPr>
          <w:rFonts w:ascii="宋体" w:eastAsia="宋体" w:hAnsi="宋体" w:cs="宋体" w:hint="eastAsia"/>
          <w:color w:val="FF0000"/>
        </w:rPr>
        <w:t>次逼近法、双斜积分法和并行转换法等。</w:t>
      </w:r>
    </w:p>
    <w:p w14:paraId="477811DC" w14:textId="5C30DB07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◆</w:t>
      </w:r>
      <w:r w:rsidRPr="00C65F80">
        <w:rPr>
          <w:rFonts w:ascii="宋体" w:eastAsia="宋体" w:hAnsi="宋体" w:cs="宋体"/>
          <w:color w:val="FF0000"/>
        </w:rPr>
        <w:t xml:space="preserve"> 逐次逼近式A/D转换速度快、分辨率高，芯片成本</w:t>
      </w:r>
      <w:r w:rsidRPr="00C65F80">
        <w:rPr>
          <w:rFonts w:ascii="宋体" w:eastAsia="宋体" w:hAnsi="宋体" w:cs="宋体" w:hint="eastAsia"/>
          <w:color w:val="FF0000"/>
        </w:rPr>
        <w:t>较低，因此在数据采集系统中广泛应用。本章仅介绍逐次逼近式</w:t>
      </w:r>
      <w:r w:rsidRPr="00C65F80">
        <w:rPr>
          <w:rFonts w:ascii="宋体" w:eastAsia="宋体" w:hAnsi="宋体" w:cs="宋体"/>
          <w:color w:val="FF0000"/>
        </w:rPr>
        <w:t>A/D转换器的原理和它们的使用。</w:t>
      </w:r>
    </w:p>
    <w:p w14:paraId="1BF4FC10" w14:textId="738500C2" w:rsidR="00C65F80" w:rsidRPr="00C65F80" w:rsidRDefault="00C65F80" w:rsidP="00C65F80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◆</w:t>
      </w:r>
      <w:r w:rsidRPr="00C65F80">
        <w:rPr>
          <w:rFonts w:ascii="宋体" w:eastAsia="宋体" w:hAnsi="宋体" w:cs="宋体"/>
          <w:color w:val="FF0000"/>
        </w:rPr>
        <w:t xml:space="preserve"> 这类ADC的转换原理以逐次逼近原理为基础，即把</w:t>
      </w:r>
      <w:r w:rsidRPr="00C65F80">
        <w:rPr>
          <w:rFonts w:ascii="宋体" w:eastAsia="宋体" w:hAnsi="宋体" w:cs="宋体" w:hint="eastAsia"/>
          <w:color w:val="FF0000"/>
        </w:rPr>
        <w:t>输入电压</w:t>
      </w:r>
      <w:r w:rsidRPr="00C65F80">
        <w:rPr>
          <w:rFonts w:ascii="宋体" w:eastAsia="宋体" w:hAnsi="宋体" w:cs="宋体"/>
          <w:color w:val="FF0000"/>
        </w:rPr>
        <w:t>Vi与一组从参考电压VR分层得到的量化电</w:t>
      </w:r>
      <w:r w:rsidRPr="00C65F80">
        <w:rPr>
          <w:rFonts w:ascii="宋体" w:eastAsia="宋体" w:hAnsi="宋体" w:cs="宋体" w:hint="eastAsia"/>
          <w:color w:val="FF0000"/>
        </w:rPr>
        <w:t>压</w:t>
      </w:r>
      <w:r w:rsidRPr="00C65F80">
        <w:rPr>
          <w:rFonts w:ascii="宋体" w:eastAsia="宋体" w:hAnsi="宋体" w:cs="宋体"/>
          <w:color w:val="FF0000"/>
        </w:rPr>
        <w:t>(VR2-n(n=1,2,3…,N))比较，从最大量化电压开始</w:t>
      </w:r>
      <w:r w:rsidRPr="00C65F80">
        <w:rPr>
          <w:rFonts w:ascii="宋体" w:eastAsia="宋体" w:hAnsi="宋体" w:cs="宋体" w:hint="eastAsia"/>
          <w:color w:val="FF0000"/>
        </w:rPr>
        <w:t>，由粗到细逐次进行，根据每次比较的结果，确定相应的位是</w:t>
      </w:r>
      <w:r w:rsidRPr="00C65F80">
        <w:rPr>
          <w:rFonts w:ascii="宋体" w:eastAsia="宋体" w:hAnsi="宋体" w:cs="宋体"/>
          <w:color w:val="FF0000"/>
        </w:rPr>
        <w:t>1还是0。不断比较，不断逼近，直到两</w:t>
      </w:r>
      <w:r w:rsidRPr="00C65F80">
        <w:rPr>
          <w:rFonts w:ascii="宋体" w:eastAsia="宋体" w:hAnsi="宋体" w:cs="宋体" w:hint="eastAsia"/>
          <w:color w:val="FF0000"/>
        </w:rPr>
        <w:t>者的差别小于某一误差范围时，即完成了一次转换。</w:t>
      </w:r>
    </w:p>
    <w:p w14:paraId="7CC852CB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3、A/D转换芯片ADC0809的综合应用：数据采集。 ***</w:t>
      </w:r>
    </w:p>
    <w:p w14:paraId="1D93C2DC" w14:textId="38DD5ABC" w:rsidR="00C65F80" w:rsidRPr="00C65F80" w:rsidRDefault="00C65F80" w:rsidP="0070516D">
      <w:pPr>
        <w:pStyle w:val="a3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见pp</w:t>
      </w:r>
      <w:r w:rsidRPr="00C65F80">
        <w:rPr>
          <w:rFonts w:ascii="宋体" w:eastAsia="宋体" w:hAnsi="宋体" w:cs="宋体"/>
          <w:color w:val="FF0000"/>
        </w:rPr>
        <w:t>t</w:t>
      </w:r>
      <w:r w:rsidRPr="00C65F80">
        <w:rPr>
          <w:rFonts w:ascii="宋体" w:eastAsia="宋体" w:hAnsi="宋体" w:cs="宋体" w:hint="eastAsia"/>
          <w:color w:val="FF0000"/>
        </w:rPr>
        <w:t>10.3节</w:t>
      </w:r>
    </w:p>
    <w:p w14:paraId="2C1D3414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第十二章 总线技术</w:t>
      </w:r>
    </w:p>
    <w:p w14:paraId="7763A054" w14:textId="21B6F2BA" w:rsidR="0070516D" w:rsidRDefault="0070516D" w:rsidP="00C65F80">
      <w:pPr>
        <w:pStyle w:val="a3"/>
        <w:numPr>
          <w:ilvl w:val="0"/>
          <w:numId w:val="2"/>
        </w:numPr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总线的分类******</w:t>
      </w:r>
    </w:p>
    <w:p w14:paraId="1A5CAFE5" w14:textId="77777777" w:rsidR="00C65F80" w:rsidRPr="00C65F80" w:rsidRDefault="00C65F80" w:rsidP="00C65F80">
      <w:pPr>
        <w:pStyle w:val="a3"/>
        <w:ind w:left="360"/>
        <w:rPr>
          <w:rFonts w:ascii="宋体" w:eastAsia="宋体" w:hAnsi="宋体" w:cs="宋体"/>
          <w:color w:val="FF0000"/>
        </w:rPr>
      </w:pPr>
      <w:r w:rsidRPr="00C65F80">
        <w:rPr>
          <w:rFonts w:ascii="Segoe UI Emoji" w:eastAsia="宋体" w:hAnsi="Segoe UI Emoji" w:cs="Segoe UI Emoji"/>
          <w:color w:val="FF0000"/>
        </w:rPr>
        <w:t>⚫</w:t>
      </w:r>
      <w:r w:rsidRPr="00C65F80">
        <w:rPr>
          <w:rFonts w:ascii="宋体" w:eastAsia="宋体" w:hAnsi="宋体" w:cs="宋体"/>
          <w:color w:val="FF0000"/>
        </w:rPr>
        <w:t xml:space="preserve"> 根据总线信号传输类型，分为数据总线、地址总</w:t>
      </w:r>
    </w:p>
    <w:p w14:paraId="70D49AF6" w14:textId="77777777" w:rsidR="00C65F80" w:rsidRPr="00C65F80" w:rsidRDefault="00C65F80" w:rsidP="00C65F80">
      <w:pPr>
        <w:pStyle w:val="a3"/>
        <w:ind w:left="360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线、控制总线和电源总线。</w:t>
      </w:r>
    </w:p>
    <w:p w14:paraId="2749C71B" w14:textId="77777777" w:rsidR="00C65F80" w:rsidRPr="00C65F80" w:rsidRDefault="00C65F80" w:rsidP="00C65F80">
      <w:pPr>
        <w:pStyle w:val="a3"/>
        <w:ind w:left="360"/>
        <w:rPr>
          <w:rFonts w:ascii="宋体" w:eastAsia="宋体" w:hAnsi="宋体" w:cs="宋体"/>
          <w:color w:val="FF0000"/>
        </w:rPr>
      </w:pPr>
      <w:r w:rsidRPr="00C65F80">
        <w:rPr>
          <w:rFonts w:ascii="Segoe UI Emoji" w:eastAsia="宋体" w:hAnsi="Segoe UI Emoji" w:cs="Segoe UI Emoji"/>
          <w:color w:val="FF0000"/>
        </w:rPr>
        <w:t>⚫</w:t>
      </w:r>
      <w:r w:rsidRPr="00C65F80">
        <w:rPr>
          <w:rFonts w:ascii="宋体" w:eastAsia="宋体" w:hAnsi="宋体" w:cs="宋体"/>
          <w:color w:val="FF0000"/>
        </w:rPr>
        <w:t xml:space="preserve"> 根据总线在系统中位置，分为片内总线、</w:t>
      </w:r>
      <w:proofErr w:type="gramStart"/>
      <w:r w:rsidRPr="00C65F80">
        <w:rPr>
          <w:rFonts w:ascii="宋体" w:eastAsia="宋体" w:hAnsi="宋体" w:cs="宋体"/>
          <w:color w:val="FF0000"/>
        </w:rPr>
        <w:t>片间总</w:t>
      </w:r>
      <w:proofErr w:type="gramEnd"/>
    </w:p>
    <w:p w14:paraId="54681479" w14:textId="77777777" w:rsidR="00C65F80" w:rsidRPr="00C65F80" w:rsidRDefault="00C65F80" w:rsidP="00C65F80">
      <w:pPr>
        <w:pStyle w:val="a3"/>
        <w:ind w:left="360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线、内总线和外总线。</w:t>
      </w:r>
    </w:p>
    <w:p w14:paraId="45EFF5D6" w14:textId="37E6529B" w:rsidR="00C65F80" w:rsidRPr="00C65F80" w:rsidRDefault="00C65F80" w:rsidP="00C65F80">
      <w:pPr>
        <w:pStyle w:val="a3"/>
        <w:ind w:left="360"/>
        <w:rPr>
          <w:rFonts w:ascii="宋体" w:eastAsia="宋体" w:hAnsi="宋体" w:cs="宋体"/>
          <w:color w:val="FF0000"/>
        </w:rPr>
      </w:pPr>
      <w:r w:rsidRPr="00C65F80">
        <w:rPr>
          <w:rFonts w:ascii="Segoe UI Emoji" w:eastAsia="宋体" w:hAnsi="Segoe UI Emoji" w:cs="Segoe UI Emoji"/>
          <w:color w:val="FF0000"/>
        </w:rPr>
        <w:t>⚫</w:t>
      </w:r>
      <w:r w:rsidRPr="00C65F80">
        <w:rPr>
          <w:rFonts w:ascii="宋体" w:eastAsia="宋体" w:hAnsi="宋体" w:cs="宋体"/>
          <w:color w:val="FF0000"/>
        </w:rPr>
        <w:t xml:space="preserve"> 根据总线数据传输方式，分为串行、并行总线。</w:t>
      </w:r>
    </w:p>
    <w:p w14:paraId="440AB824" w14:textId="307A7D7B" w:rsidR="0070516D" w:rsidRDefault="0070516D" w:rsidP="00C65F80">
      <w:pPr>
        <w:pStyle w:val="a3"/>
        <w:numPr>
          <w:ilvl w:val="0"/>
          <w:numId w:val="2"/>
        </w:numPr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常见总线的类别，如USB, PCI-E等。******</w:t>
      </w:r>
    </w:p>
    <w:p w14:paraId="6AF4129A" w14:textId="4CF93177" w:rsidR="00C65F80" w:rsidRPr="00C65F80" w:rsidRDefault="00C65F80" w:rsidP="00C65F80">
      <w:pPr>
        <w:pStyle w:val="a3"/>
        <w:ind w:left="360"/>
        <w:rPr>
          <w:rFonts w:ascii="宋体" w:eastAsia="宋体" w:hAnsi="宋体" w:cs="宋体"/>
          <w:color w:val="FF0000"/>
        </w:rPr>
      </w:pPr>
      <w:r w:rsidRPr="00C65F80">
        <w:rPr>
          <w:rFonts w:ascii="宋体" w:eastAsia="宋体" w:hAnsi="宋体" w:cs="宋体" w:hint="eastAsia"/>
          <w:color w:val="FF0000"/>
        </w:rPr>
        <w:t>见</w:t>
      </w:r>
      <w:r w:rsidRPr="00C65F80">
        <w:rPr>
          <w:rFonts w:ascii="宋体" w:eastAsia="宋体" w:hAnsi="宋体" w:cs="宋体"/>
          <w:color w:val="FF0000"/>
        </w:rPr>
        <w:t>ppt</w:t>
      </w:r>
      <w:r w:rsidRPr="00C65F80">
        <w:rPr>
          <w:rFonts w:ascii="宋体" w:eastAsia="宋体" w:hAnsi="宋体" w:cs="宋体" w:hint="eastAsia"/>
          <w:color w:val="FF0000"/>
        </w:rPr>
        <w:t>12.1节</w:t>
      </w:r>
    </w:p>
    <w:p w14:paraId="6A472035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第十三章 32位微型计算机的基本工作原理</w:t>
      </w:r>
    </w:p>
    <w:p w14:paraId="45AB7702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1、80386的基本结构 ****</w:t>
      </w:r>
    </w:p>
    <w:p w14:paraId="55A65029" w14:textId="669DF4AB" w:rsidR="005F5F6A" w:rsidRPr="005F5F6A" w:rsidRDefault="005F5F6A" w:rsidP="0070516D">
      <w:pPr>
        <w:pStyle w:val="a3"/>
        <w:rPr>
          <w:rFonts w:ascii="宋体" w:eastAsia="宋体" w:hAnsi="宋体" w:cs="宋体"/>
          <w:color w:val="FF0000"/>
        </w:rPr>
      </w:pPr>
      <w:r w:rsidRPr="005F5F6A">
        <w:rPr>
          <w:rFonts w:ascii="宋体" w:eastAsia="宋体" w:hAnsi="宋体" w:cs="宋体" w:hint="eastAsia"/>
          <w:color w:val="FF0000"/>
        </w:rPr>
        <w:t>见P</w:t>
      </w:r>
      <w:r w:rsidRPr="005F5F6A">
        <w:rPr>
          <w:rFonts w:ascii="宋体" w:eastAsia="宋体" w:hAnsi="宋体" w:cs="宋体"/>
          <w:color w:val="FF0000"/>
        </w:rPr>
        <w:t>PT</w:t>
      </w:r>
      <w:r w:rsidRPr="005F5F6A">
        <w:rPr>
          <w:rFonts w:ascii="宋体" w:eastAsia="宋体" w:hAnsi="宋体" w:cs="宋体" w:hint="eastAsia"/>
          <w:color w:val="FF0000"/>
        </w:rPr>
        <w:t>13.1</w:t>
      </w:r>
    </w:p>
    <w:p w14:paraId="5E0154D4" w14:textId="77777777" w:rsid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2、80386等32位CPU的通用寄存器 *****</w:t>
      </w:r>
    </w:p>
    <w:p w14:paraId="59E6F0A7" w14:textId="3C51C0A6" w:rsidR="005F5F6A" w:rsidRPr="005F5F6A" w:rsidRDefault="005F5F6A" w:rsidP="0070516D">
      <w:pPr>
        <w:pStyle w:val="a3"/>
        <w:rPr>
          <w:rFonts w:ascii="宋体" w:eastAsia="宋体" w:hAnsi="宋体" w:cs="宋体"/>
          <w:color w:val="FF0000"/>
        </w:rPr>
      </w:pPr>
      <w:r w:rsidRPr="005F5F6A">
        <w:rPr>
          <w:rFonts w:ascii="宋体" w:eastAsia="宋体" w:hAnsi="宋体" w:cs="宋体" w:hint="eastAsia"/>
          <w:color w:val="FF0000"/>
        </w:rPr>
        <w:t>见P</w:t>
      </w:r>
      <w:r w:rsidRPr="005F5F6A">
        <w:rPr>
          <w:rFonts w:ascii="宋体" w:eastAsia="宋体" w:hAnsi="宋体" w:cs="宋体"/>
          <w:color w:val="FF0000"/>
        </w:rPr>
        <w:t>PT</w:t>
      </w:r>
      <w:r w:rsidRPr="005F5F6A">
        <w:rPr>
          <w:rFonts w:ascii="宋体" w:eastAsia="宋体" w:hAnsi="宋体" w:cs="宋体" w:hint="eastAsia"/>
          <w:color w:val="FF0000"/>
        </w:rPr>
        <w:t>13.1</w:t>
      </w:r>
    </w:p>
    <w:p w14:paraId="74201F55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第十四章 32位机的指令系统与程序设计</w:t>
      </w:r>
    </w:p>
    <w:p w14:paraId="0F5EE350" w14:textId="51A02112" w:rsidR="0070516D" w:rsidRDefault="0070516D" w:rsidP="005F5F6A">
      <w:pPr>
        <w:pStyle w:val="a3"/>
        <w:numPr>
          <w:ilvl w:val="0"/>
          <w:numId w:val="3"/>
        </w:numPr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寻址方式 ***</w:t>
      </w:r>
    </w:p>
    <w:p w14:paraId="3BA8B121" w14:textId="496B26C8" w:rsidR="005F5F6A" w:rsidRPr="005F5F6A" w:rsidRDefault="005F5F6A" w:rsidP="005F5F6A">
      <w:pPr>
        <w:pStyle w:val="a3"/>
        <w:ind w:left="360"/>
        <w:rPr>
          <w:rFonts w:ascii="宋体" w:eastAsia="宋体" w:hAnsi="宋体" w:cs="宋体"/>
          <w:color w:val="FF0000"/>
        </w:rPr>
      </w:pPr>
      <w:r w:rsidRPr="005F5F6A">
        <w:rPr>
          <w:rFonts w:ascii="宋体" w:eastAsia="宋体" w:hAnsi="宋体" w:cs="宋体" w:hint="eastAsia"/>
          <w:color w:val="FF0000"/>
        </w:rPr>
        <w:t>见P</w:t>
      </w:r>
      <w:r w:rsidRPr="005F5F6A">
        <w:rPr>
          <w:rFonts w:ascii="宋体" w:eastAsia="宋体" w:hAnsi="宋体" w:cs="宋体"/>
          <w:color w:val="FF0000"/>
        </w:rPr>
        <w:t>PT</w:t>
      </w:r>
      <w:r w:rsidRPr="005F5F6A">
        <w:rPr>
          <w:rFonts w:ascii="宋体" w:eastAsia="宋体" w:hAnsi="宋体" w:cs="宋体" w:hint="eastAsia"/>
          <w:color w:val="FF0000"/>
        </w:rPr>
        <w:t>13.</w:t>
      </w:r>
      <w:r>
        <w:rPr>
          <w:rFonts w:ascii="宋体" w:eastAsia="宋体" w:hAnsi="宋体" w:cs="宋体" w:hint="eastAsia"/>
          <w:color w:val="FF0000"/>
        </w:rPr>
        <w:t>0</w:t>
      </w:r>
    </w:p>
    <w:p w14:paraId="46432909" w14:textId="307F9E08" w:rsidR="0070516D" w:rsidRDefault="0070516D" w:rsidP="005F5F6A">
      <w:pPr>
        <w:pStyle w:val="a3"/>
        <w:numPr>
          <w:ilvl w:val="0"/>
          <w:numId w:val="3"/>
        </w:numPr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新增指令 *</w:t>
      </w:r>
    </w:p>
    <w:p w14:paraId="706D69C5" w14:textId="6E3DF340" w:rsidR="005F5F6A" w:rsidRPr="005F5F6A" w:rsidRDefault="005F5F6A" w:rsidP="005F5F6A">
      <w:pPr>
        <w:pStyle w:val="a3"/>
        <w:ind w:left="360"/>
        <w:rPr>
          <w:rFonts w:ascii="宋体" w:eastAsia="宋体" w:hAnsi="宋体" w:cs="宋体"/>
          <w:color w:val="FF0000"/>
        </w:rPr>
      </w:pPr>
      <w:r w:rsidRPr="005F5F6A">
        <w:rPr>
          <w:rFonts w:ascii="宋体" w:eastAsia="宋体" w:hAnsi="宋体" w:cs="宋体" w:hint="eastAsia"/>
          <w:color w:val="FF0000"/>
        </w:rPr>
        <w:t>见</w:t>
      </w:r>
      <w:r w:rsidRPr="005F5F6A">
        <w:rPr>
          <w:rFonts w:ascii="宋体" w:eastAsia="宋体" w:hAnsi="宋体" w:cs="宋体"/>
          <w:color w:val="FF0000"/>
        </w:rPr>
        <w:t>PPT1</w:t>
      </w:r>
      <w:r w:rsidRPr="005F5F6A">
        <w:rPr>
          <w:rFonts w:ascii="宋体" w:eastAsia="宋体" w:hAnsi="宋体" w:cs="宋体" w:hint="eastAsia"/>
          <w:color w:val="FF0000"/>
        </w:rPr>
        <w:t>4</w:t>
      </w:r>
      <w:r w:rsidRPr="005F5F6A">
        <w:rPr>
          <w:rFonts w:ascii="宋体" w:eastAsia="宋体" w:hAnsi="宋体" w:cs="宋体"/>
          <w:color w:val="FF0000"/>
        </w:rPr>
        <w:t>.1</w:t>
      </w:r>
    </w:p>
    <w:p w14:paraId="198A2839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  <w:r w:rsidRPr="0070516D">
        <w:rPr>
          <w:rFonts w:ascii="宋体" w:eastAsia="宋体" w:hAnsi="宋体" w:cs="宋体"/>
        </w:rPr>
        <w:t>3、综合运用（C/C++与汇编语言混合编程，研读与消化课堂上讲解的汇编语言程序设计案例）*****</w:t>
      </w:r>
    </w:p>
    <w:p w14:paraId="6435C009" w14:textId="271D991B" w:rsidR="0070516D" w:rsidRPr="005F5F6A" w:rsidRDefault="005F5F6A" w:rsidP="0070516D">
      <w:pPr>
        <w:pStyle w:val="a3"/>
        <w:rPr>
          <w:rFonts w:ascii="宋体" w:eastAsia="宋体" w:hAnsi="宋体" w:cs="宋体"/>
          <w:color w:val="FF0000"/>
        </w:rPr>
      </w:pPr>
      <w:r w:rsidRPr="005F5F6A">
        <w:rPr>
          <w:rFonts w:ascii="宋体" w:eastAsia="宋体" w:hAnsi="宋体" w:cs="宋体" w:hint="eastAsia"/>
          <w:color w:val="FF0000"/>
        </w:rPr>
        <w:lastRenderedPageBreak/>
        <w:t>见</w:t>
      </w:r>
      <w:r w:rsidRPr="005F5F6A">
        <w:rPr>
          <w:rFonts w:ascii="宋体" w:eastAsia="宋体" w:hAnsi="宋体" w:cs="宋体"/>
          <w:color w:val="FF0000"/>
        </w:rPr>
        <w:t>PPT14.1</w:t>
      </w:r>
    </w:p>
    <w:p w14:paraId="7D151559" w14:textId="77777777" w:rsidR="0070516D" w:rsidRPr="0070516D" w:rsidRDefault="0070516D" w:rsidP="0070516D">
      <w:pPr>
        <w:pStyle w:val="a3"/>
        <w:rPr>
          <w:rFonts w:ascii="宋体" w:eastAsia="宋体" w:hAnsi="宋体" w:cs="宋体"/>
        </w:rPr>
      </w:pPr>
    </w:p>
    <w:p w14:paraId="2CE0EFBE" w14:textId="77777777" w:rsidR="0070516D" w:rsidRDefault="0070516D" w:rsidP="0070516D">
      <w:pPr>
        <w:pStyle w:val="a3"/>
        <w:rPr>
          <w:rFonts w:ascii="宋体" w:eastAsia="宋体" w:hAnsi="宋体" w:cs="宋体"/>
        </w:rPr>
      </w:pPr>
    </w:p>
    <w:sectPr w:rsidR="0070516D" w:rsidSect="0070516D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471971"/>
    <w:multiLevelType w:val="hybridMultilevel"/>
    <w:tmpl w:val="AB4E6F84"/>
    <w:lvl w:ilvl="0" w:tplc="6448846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D671AF"/>
    <w:multiLevelType w:val="hybridMultilevel"/>
    <w:tmpl w:val="9030EBC0"/>
    <w:lvl w:ilvl="0" w:tplc="AA3AF3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0D43480"/>
    <w:multiLevelType w:val="hybridMultilevel"/>
    <w:tmpl w:val="481E1188"/>
    <w:lvl w:ilvl="0" w:tplc="AE30EE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2087943">
    <w:abstractNumId w:val="0"/>
  </w:num>
  <w:num w:numId="2" w16cid:durableId="939263268">
    <w:abstractNumId w:val="2"/>
  </w:num>
  <w:num w:numId="3" w16cid:durableId="1687899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6D"/>
    <w:rsid w:val="001C2A7F"/>
    <w:rsid w:val="00392D01"/>
    <w:rsid w:val="00411C7A"/>
    <w:rsid w:val="005319ED"/>
    <w:rsid w:val="005A4176"/>
    <w:rsid w:val="005F5F6A"/>
    <w:rsid w:val="006100F3"/>
    <w:rsid w:val="0070516D"/>
    <w:rsid w:val="007E62E6"/>
    <w:rsid w:val="008D21EE"/>
    <w:rsid w:val="009D6A00"/>
    <w:rsid w:val="00A1778F"/>
    <w:rsid w:val="00AE78D0"/>
    <w:rsid w:val="00B54101"/>
    <w:rsid w:val="00C60DEC"/>
    <w:rsid w:val="00C624FD"/>
    <w:rsid w:val="00C65F80"/>
    <w:rsid w:val="00D109DF"/>
    <w:rsid w:val="00E842AB"/>
    <w:rsid w:val="00FF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E7AF"/>
  <w15:chartTrackingRefBased/>
  <w15:docId w15:val="{059D77C0-6EB9-423D-B99E-B0A1D961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A1012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4A1012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16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子健 赵</dc:creator>
  <cp:keywords/>
  <dc:description/>
  <cp:lastModifiedBy>子健 赵</cp:lastModifiedBy>
  <cp:revision>5</cp:revision>
  <dcterms:created xsi:type="dcterms:W3CDTF">2024-06-18T15:12:00Z</dcterms:created>
  <dcterms:modified xsi:type="dcterms:W3CDTF">2024-06-30T12:37:00Z</dcterms:modified>
</cp:coreProperties>
</file>