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Obstacles Overcome: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Managing the index so that it would never go out of bounds of the string was challenging, especially as the string could be anything.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Making sure the code was clean and keeping track of all of the code during debugging was also a challenge.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Design of 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process state prediction: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 current char is integer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more than two chars consecutively, return false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store integers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next two chars are a valid state code, return false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hasRightSyntax: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every state prediction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first char isn’t a letter, return false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run process state prediction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 returns false, return false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true if process state prediction never returns false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computeVotes: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every state prediction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hasRightStynax returns false, return 1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store first char as current party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run process state prediction, store int as numVotes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numVotes is 0, return 2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current party is not letter return 3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current party is same as party, add numVotes to total number of votes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voteCount equal to total number of votes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0 if no other error occurs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List of Test Data: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 char is imputed party, rest of string is pollData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voteCount always starts at 20.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   "RR40TXD54CAr6Msd28nYL06UT",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    "DR40TXD54CAr6Msd28nYL06UT",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    "rR40TXD54CAr6Msd28nYL06UT",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    "lR40TXD54CAr6Msd28nYL06UT",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Test basic functionality with different party codes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    "RR",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Test hasRightSyntax with invalid string with only 1 char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    "RR40TXD0CA",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Test error when numVotes is 0, also test if voteCount is set back to original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    "RR40 TX",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Test has RightSyntax with space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    "2R40TX",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Test if non letter party returns 2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    "RR R",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Test has RightSyntax again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    "SR40CA D2CA",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Test has RightSyntax with space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    "KM20ILD20CA",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Test code with party not in string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    "R"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Test code with empty string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