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4EC5A" w14:textId="77777777" w:rsidR="00F72EB5" w:rsidRDefault="00000000">
      <w:pPr>
        <w:ind w:firstLineChars="0" w:firstLine="0"/>
        <w:jc w:val="center"/>
        <w:rPr>
          <w:rFonts w:ascii="宋体" w:hAnsi="宋体" w:cs="宋体"/>
          <w:sz w:val="40"/>
          <w:szCs w:val="40"/>
        </w:rPr>
      </w:pPr>
      <w:r>
        <w:rPr>
          <w:rFonts w:ascii="宋体" w:hAnsi="宋体" w:cs="宋体" w:hint="eastAsia"/>
          <w:sz w:val="40"/>
          <w:szCs w:val="40"/>
        </w:rPr>
        <w:t>基于设计成果的油气站场三维建模方法及应用</w:t>
      </w:r>
    </w:p>
    <w:p w14:paraId="032C0341" w14:textId="07A579D2" w:rsidR="00F72EB5" w:rsidRDefault="000973D3" w:rsidP="000C5E04">
      <w:pPr>
        <w:ind w:firstLineChars="0" w:firstLine="0"/>
        <w:jc w:val="center"/>
        <w:rPr>
          <w:vertAlign w:val="superscript"/>
        </w:rPr>
      </w:pPr>
      <w:proofErr w:type="gramStart"/>
      <w:r>
        <w:rPr>
          <w:rFonts w:hint="eastAsia"/>
        </w:rPr>
        <w:t>张坤勋</w:t>
      </w:r>
      <w:proofErr w:type="gramEnd"/>
      <w:r w:rsidR="000C5E04" w:rsidRPr="000C5E04">
        <w:rPr>
          <w:vertAlign w:val="superscript"/>
        </w:rPr>
        <w:t>1</w:t>
      </w:r>
      <w:r w:rsidR="000C5E04">
        <w:t xml:space="preserve">  </w:t>
      </w:r>
      <w:r w:rsidR="000C5E04">
        <w:rPr>
          <w:rFonts w:hint="eastAsia"/>
        </w:rPr>
        <w:t>王宇</w:t>
      </w:r>
      <w:r w:rsidR="000C5E04" w:rsidRPr="000C5E04">
        <w:rPr>
          <w:vertAlign w:val="superscript"/>
        </w:rPr>
        <w:t>2</w:t>
      </w:r>
      <w:r w:rsidR="000C5E04">
        <w:rPr>
          <w:rFonts w:hint="eastAsia"/>
        </w:rPr>
        <w:t xml:space="preserve"> </w:t>
      </w:r>
      <w:r w:rsidR="000C5E04">
        <w:rPr>
          <w:rFonts w:hint="eastAsia"/>
        </w:rPr>
        <w:t>王岐振</w:t>
      </w:r>
      <w:r w:rsidR="000C5E04" w:rsidRPr="000C5E04">
        <w:rPr>
          <w:vertAlign w:val="superscript"/>
        </w:rPr>
        <w:t>2</w:t>
      </w:r>
    </w:p>
    <w:p w14:paraId="6F1A299B" w14:textId="13E84E10" w:rsidR="000C5E04" w:rsidRPr="000C5E04" w:rsidRDefault="000C5E04" w:rsidP="000C5E04">
      <w:pPr>
        <w:ind w:firstLineChars="0" w:firstLine="0"/>
        <w:jc w:val="center"/>
      </w:pPr>
      <w:r>
        <w:t xml:space="preserve">1 </w:t>
      </w:r>
      <w:r>
        <w:rPr>
          <w:rFonts w:hint="eastAsia"/>
        </w:rPr>
        <w:t>中石化皖能天然气有限公司</w:t>
      </w:r>
      <w:r>
        <w:rPr>
          <w:rFonts w:hint="eastAsia"/>
        </w:rPr>
        <w:t xml:space="preserve"> </w:t>
      </w:r>
      <w:r>
        <w:t xml:space="preserve"> </w:t>
      </w:r>
      <w:r>
        <w:rPr>
          <w:rFonts w:hint="eastAsia"/>
        </w:rPr>
        <w:t>2</w:t>
      </w:r>
      <w:r>
        <w:t xml:space="preserve"> </w:t>
      </w:r>
      <w:r>
        <w:rPr>
          <w:rFonts w:hint="eastAsia"/>
        </w:rPr>
        <w:t>天津中油能源科技股份有限公司</w:t>
      </w:r>
    </w:p>
    <w:p w14:paraId="669FCDEA" w14:textId="32DE8017" w:rsidR="00F72EB5" w:rsidRPr="00491217" w:rsidRDefault="00000000" w:rsidP="000E5C52">
      <w:pPr>
        <w:ind w:firstLine="420"/>
        <w:jc w:val="both"/>
        <w:rPr>
          <w:sz w:val="21"/>
        </w:rPr>
      </w:pPr>
      <w:r w:rsidRPr="00491217">
        <w:rPr>
          <w:rFonts w:hint="eastAsia"/>
          <w:sz w:val="21"/>
        </w:rPr>
        <w:t>摘要：</w:t>
      </w:r>
      <w:r w:rsidR="008B382F">
        <w:rPr>
          <w:rFonts w:hint="eastAsia"/>
          <w:sz w:val="21"/>
        </w:rPr>
        <w:t>近年来，我国的油气长输管道不断地发展，建设规模也逐渐的壮大起来</w:t>
      </w:r>
      <w:r w:rsidRPr="00491217">
        <w:rPr>
          <w:rFonts w:hint="eastAsia"/>
          <w:sz w:val="21"/>
        </w:rPr>
        <w:t>。本文</w:t>
      </w:r>
      <w:r w:rsidR="00491217">
        <w:rPr>
          <w:rFonts w:hint="eastAsia"/>
          <w:sz w:val="21"/>
        </w:rPr>
        <w:t>对比分析了常见三维站场的建模方法，提出</w:t>
      </w:r>
      <w:r w:rsidRPr="00491217">
        <w:rPr>
          <w:rFonts w:hint="eastAsia"/>
          <w:sz w:val="21"/>
        </w:rPr>
        <w:t>基于设计成果的油气站场三维建模</w:t>
      </w:r>
      <w:r w:rsidR="00491217">
        <w:rPr>
          <w:rFonts w:hint="eastAsia"/>
          <w:sz w:val="21"/>
        </w:rPr>
        <w:t>的技术路线，并结合具体案例进行了</w:t>
      </w:r>
      <w:r w:rsidR="000C5E04">
        <w:rPr>
          <w:rFonts w:hint="eastAsia"/>
          <w:sz w:val="21"/>
        </w:rPr>
        <w:t>应用，</w:t>
      </w:r>
      <w:r w:rsidR="00491217">
        <w:rPr>
          <w:rFonts w:hint="eastAsia"/>
          <w:sz w:val="21"/>
        </w:rPr>
        <w:t>最终实现了</w:t>
      </w:r>
      <w:r w:rsidRPr="00491217">
        <w:rPr>
          <w:rFonts w:hint="eastAsia"/>
          <w:sz w:val="21"/>
        </w:rPr>
        <w:t>三维站场的数据</w:t>
      </w:r>
      <w:r w:rsidR="008B382F">
        <w:rPr>
          <w:rFonts w:hint="eastAsia"/>
          <w:sz w:val="21"/>
        </w:rPr>
        <w:t>收集</w:t>
      </w:r>
      <w:r w:rsidRPr="00491217">
        <w:rPr>
          <w:rFonts w:hint="eastAsia"/>
          <w:sz w:val="21"/>
        </w:rPr>
        <w:t>与管理、站内巡检、工艺流程</w:t>
      </w:r>
      <w:r w:rsidR="000C5E04">
        <w:rPr>
          <w:rFonts w:hint="eastAsia"/>
          <w:sz w:val="21"/>
        </w:rPr>
        <w:t>展示</w:t>
      </w:r>
      <w:r w:rsidRPr="00491217">
        <w:rPr>
          <w:rFonts w:hint="eastAsia"/>
          <w:sz w:val="21"/>
        </w:rPr>
        <w:t>、</w:t>
      </w:r>
      <w:r w:rsidR="008B382F" w:rsidRPr="00491217">
        <w:rPr>
          <w:rFonts w:hint="eastAsia"/>
          <w:sz w:val="21"/>
        </w:rPr>
        <w:t>设备管理、</w:t>
      </w:r>
      <w:r w:rsidR="00491217">
        <w:rPr>
          <w:rFonts w:hint="eastAsia"/>
          <w:sz w:val="21"/>
        </w:rPr>
        <w:t>应急辅助</w:t>
      </w:r>
      <w:r w:rsidRPr="00491217">
        <w:rPr>
          <w:rFonts w:hint="eastAsia"/>
          <w:sz w:val="21"/>
        </w:rPr>
        <w:t>等领域的三维数字化应用。</w:t>
      </w:r>
    </w:p>
    <w:p w14:paraId="1BAB68A5" w14:textId="03510DD1" w:rsidR="00F72EB5" w:rsidRDefault="00000000" w:rsidP="00491217">
      <w:pPr>
        <w:ind w:firstLine="420"/>
        <w:rPr>
          <w:sz w:val="21"/>
        </w:rPr>
      </w:pPr>
      <w:r w:rsidRPr="00491217">
        <w:rPr>
          <w:rFonts w:hint="eastAsia"/>
          <w:sz w:val="21"/>
        </w:rPr>
        <w:t>关键词：油气站场</w:t>
      </w:r>
      <w:r w:rsidRPr="00491217">
        <w:rPr>
          <w:rFonts w:hint="eastAsia"/>
          <w:sz w:val="21"/>
        </w:rPr>
        <w:t xml:space="preserve"> </w:t>
      </w:r>
      <w:r w:rsidR="000C5E04">
        <w:rPr>
          <w:rFonts w:hint="eastAsia"/>
          <w:sz w:val="21"/>
        </w:rPr>
        <w:t>设计成果</w:t>
      </w:r>
      <w:r w:rsidR="000C5E04">
        <w:rPr>
          <w:rFonts w:hint="eastAsia"/>
          <w:sz w:val="21"/>
        </w:rPr>
        <w:t xml:space="preserve"> </w:t>
      </w:r>
      <w:r w:rsidR="000C5E04">
        <w:rPr>
          <w:sz w:val="21"/>
        </w:rPr>
        <w:t xml:space="preserve"> </w:t>
      </w:r>
      <w:r w:rsidRPr="00491217">
        <w:rPr>
          <w:rFonts w:hint="eastAsia"/>
          <w:sz w:val="21"/>
        </w:rPr>
        <w:t>三维建模</w:t>
      </w:r>
      <w:r w:rsidRPr="00491217">
        <w:rPr>
          <w:rFonts w:hint="eastAsia"/>
          <w:sz w:val="21"/>
        </w:rPr>
        <w:t xml:space="preserve"> </w:t>
      </w:r>
      <w:r w:rsidRPr="00491217">
        <w:rPr>
          <w:rFonts w:hint="eastAsia"/>
          <w:sz w:val="21"/>
        </w:rPr>
        <w:t>三维数字化应用</w:t>
      </w:r>
    </w:p>
    <w:p w14:paraId="19AB0F21" w14:textId="42E8C234" w:rsidR="00E7332F" w:rsidRDefault="00E7332F" w:rsidP="00491217">
      <w:pPr>
        <w:ind w:firstLine="420"/>
        <w:rPr>
          <w:rFonts w:ascii="Times New Roman" w:hAnsi="Times New Roman" w:cs="Times New Roman"/>
          <w:snapToGrid/>
          <w:color w:val="auto"/>
          <w:sz w:val="21"/>
        </w:rPr>
      </w:pPr>
      <w:r>
        <w:rPr>
          <w:rFonts w:hint="eastAsia"/>
          <w:sz w:val="21"/>
        </w:rPr>
        <w:t>中图分类号：</w:t>
      </w:r>
      <w:r w:rsidRPr="00E7332F">
        <w:rPr>
          <w:rFonts w:ascii="Times New Roman" w:hAnsi="Times New Roman" w:cs="Times New Roman"/>
          <w:snapToGrid/>
          <w:color w:val="auto"/>
          <w:sz w:val="21"/>
        </w:rPr>
        <w:t>TE832</w:t>
      </w:r>
    </w:p>
    <w:p w14:paraId="43F9B86D" w14:textId="77777777" w:rsidR="00B74001" w:rsidRPr="00B74001" w:rsidRDefault="00B74001" w:rsidP="00B74001">
      <w:pPr>
        <w:ind w:firstLineChars="0" w:firstLine="0"/>
        <w:jc w:val="center"/>
        <w:rPr>
          <w:rFonts w:ascii="Times New Roman" w:hAnsi="Times New Roman" w:cs="Times New Roman"/>
          <w:sz w:val="40"/>
          <w:szCs w:val="40"/>
        </w:rPr>
      </w:pPr>
      <w:r w:rsidRPr="00B74001">
        <w:rPr>
          <w:rFonts w:ascii="Times New Roman" w:hAnsi="Times New Roman" w:cs="Times New Roman"/>
          <w:sz w:val="40"/>
          <w:szCs w:val="40"/>
        </w:rPr>
        <w:t>Three-dimensional modeling method and application of oil and gas station based on design results</w:t>
      </w:r>
    </w:p>
    <w:p w14:paraId="5E25179F" w14:textId="77777777" w:rsidR="00B74001" w:rsidRPr="00B74001" w:rsidRDefault="00B74001" w:rsidP="00B74001">
      <w:pPr>
        <w:ind w:firstLineChars="0" w:firstLine="0"/>
        <w:jc w:val="center"/>
        <w:rPr>
          <w:rFonts w:ascii="Times New Roman" w:hAnsi="Times New Roman" w:cs="Times New Roman"/>
          <w:snapToGrid/>
          <w:color w:val="auto"/>
          <w:sz w:val="21"/>
        </w:rPr>
      </w:pPr>
      <w:r w:rsidRPr="00B74001">
        <w:rPr>
          <w:rFonts w:ascii="Times New Roman" w:hAnsi="Times New Roman" w:cs="Times New Roman"/>
          <w:snapToGrid/>
          <w:color w:val="auto"/>
          <w:sz w:val="21"/>
        </w:rPr>
        <w:t xml:space="preserve">Zhang </w:t>
      </w:r>
      <w:proofErr w:type="spellStart"/>
      <w:r w:rsidRPr="00B74001">
        <w:rPr>
          <w:rFonts w:ascii="Times New Roman" w:hAnsi="Times New Roman" w:cs="Times New Roman"/>
          <w:snapToGrid/>
          <w:color w:val="auto"/>
          <w:sz w:val="21"/>
        </w:rPr>
        <w:t>Kunxun</w:t>
      </w:r>
      <w:proofErr w:type="spellEnd"/>
      <w:r w:rsidRPr="00B74001">
        <w:rPr>
          <w:rFonts w:ascii="Times New Roman" w:hAnsi="Times New Roman" w:cs="Times New Roman"/>
          <w:snapToGrid/>
          <w:color w:val="auto"/>
          <w:sz w:val="21"/>
        </w:rPr>
        <w:t xml:space="preserve"> </w:t>
      </w:r>
      <w:r w:rsidRPr="00B74001">
        <w:rPr>
          <w:rFonts w:ascii="Times New Roman" w:hAnsi="Times New Roman" w:cs="Times New Roman"/>
          <w:snapToGrid/>
          <w:color w:val="auto"/>
          <w:sz w:val="21"/>
          <w:vertAlign w:val="superscript"/>
        </w:rPr>
        <w:t>1</w:t>
      </w:r>
      <w:r w:rsidRPr="00B74001">
        <w:rPr>
          <w:rFonts w:ascii="Times New Roman" w:hAnsi="Times New Roman" w:cs="Times New Roman"/>
          <w:snapToGrid/>
          <w:color w:val="auto"/>
          <w:sz w:val="21"/>
        </w:rPr>
        <w:t xml:space="preserve"> Wang Yu </w:t>
      </w:r>
      <w:r w:rsidRPr="00B74001">
        <w:rPr>
          <w:rFonts w:ascii="Times New Roman" w:hAnsi="Times New Roman" w:cs="Times New Roman"/>
          <w:snapToGrid/>
          <w:color w:val="auto"/>
          <w:sz w:val="21"/>
          <w:vertAlign w:val="superscript"/>
        </w:rPr>
        <w:t>2</w:t>
      </w:r>
      <w:r w:rsidRPr="00B74001">
        <w:rPr>
          <w:rFonts w:ascii="Times New Roman" w:hAnsi="Times New Roman" w:cs="Times New Roman"/>
          <w:snapToGrid/>
          <w:color w:val="auto"/>
          <w:sz w:val="21"/>
        </w:rPr>
        <w:t xml:space="preserve"> Wang </w:t>
      </w:r>
      <w:proofErr w:type="spellStart"/>
      <w:r w:rsidRPr="00B74001">
        <w:rPr>
          <w:rFonts w:ascii="Times New Roman" w:hAnsi="Times New Roman" w:cs="Times New Roman"/>
          <w:snapToGrid/>
          <w:color w:val="auto"/>
          <w:sz w:val="21"/>
        </w:rPr>
        <w:t>Qizhen</w:t>
      </w:r>
      <w:proofErr w:type="spellEnd"/>
      <w:r w:rsidRPr="00B74001">
        <w:rPr>
          <w:rFonts w:ascii="Times New Roman" w:hAnsi="Times New Roman" w:cs="Times New Roman"/>
          <w:snapToGrid/>
          <w:color w:val="auto"/>
          <w:sz w:val="21"/>
        </w:rPr>
        <w:t xml:space="preserve"> </w:t>
      </w:r>
      <w:r w:rsidRPr="00B74001">
        <w:rPr>
          <w:rFonts w:ascii="Times New Roman" w:hAnsi="Times New Roman" w:cs="Times New Roman"/>
          <w:snapToGrid/>
          <w:color w:val="auto"/>
          <w:sz w:val="21"/>
          <w:vertAlign w:val="superscript"/>
        </w:rPr>
        <w:t>2</w:t>
      </w:r>
    </w:p>
    <w:p w14:paraId="5008096D" w14:textId="77777777" w:rsidR="00B74001" w:rsidRPr="00B74001" w:rsidRDefault="00B74001" w:rsidP="00B74001">
      <w:pPr>
        <w:ind w:firstLineChars="0" w:firstLine="0"/>
        <w:jc w:val="center"/>
        <w:rPr>
          <w:rFonts w:ascii="Times New Roman" w:hAnsi="Times New Roman" w:cs="Times New Roman"/>
          <w:snapToGrid/>
          <w:color w:val="auto"/>
          <w:sz w:val="21"/>
        </w:rPr>
      </w:pPr>
      <w:r w:rsidRPr="00B74001">
        <w:rPr>
          <w:rFonts w:ascii="Times New Roman" w:hAnsi="Times New Roman" w:cs="Times New Roman"/>
          <w:snapToGrid/>
          <w:color w:val="auto"/>
          <w:sz w:val="21"/>
        </w:rPr>
        <w:t xml:space="preserve">1 Sinopec </w:t>
      </w:r>
      <w:proofErr w:type="spellStart"/>
      <w:r w:rsidRPr="00B74001">
        <w:rPr>
          <w:rFonts w:ascii="Times New Roman" w:hAnsi="Times New Roman" w:cs="Times New Roman"/>
          <w:snapToGrid/>
          <w:color w:val="auto"/>
          <w:sz w:val="21"/>
        </w:rPr>
        <w:t>Wanneng</w:t>
      </w:r>
      <w:proofErr w:type="spellEnd"/>
      <w:r w:rsidRPr="00B74001">
        <w:rPr>
          <w:rFonts w:ascii="Times New Roman" w:hAnsi="Times New Roman" w:cs="Times New Roman"/>
          <w:snapToGrid/>
          <w:color w:val="auto"/>
          <w:sz w:val="21"/>
        </w:rPr>
        <w:t xml:space="preserve"> Natural Gas Co., Ltd. 2 Tianjin CNPC Energy Technology Co., Ltd.</w:t>
      </w:r>
    </w:p>
    <w:p w14:paraId="47813773" w14:textId="26B12D8F" w:rsidR="00B74001" w:rsidRDefault="00B74001" w:rsidP="00B74001">
      <w:pPr>
        <w:ind w:firstLine="422"/>
        <w:jc w:val="both"/>
        <w:rPr>
          <w:rFonts w:ascii="Times New Roman" w:hAnsi="Times New Roman" w:cs="Times New Roman"/>
          <w:snapToGrid/>
          <w:color w:val="auto"/>
          <w:sz w:val="21"/>
        </w:rPr>
      </w:pPr>
      <w:r w:rsidRPr="00B74001">
        <w:rPr>
          <w:rFonts w:ascii="Times New Roman" w:hAnsi="Times New Roman" w:cs="Times New Roman"/>
          <w:b/>
          <w:bCs/>
          <w:snapToGrid/>
          <w:color w:val="auto"/>
          <w:sz w:val="21"/>
        </w:rPr>
        <w:t>Abstract:</w:t>
      </w:r>
      <w:r w:rsidRPr="00B74001">
        <w:rPr>
          <w:rFonts w:ascii="Times New Roman" w:hAnsi="Times New Roman" w:cs="Times New Roman"/>
          <w:snapToGrid/>
          <w:color w:val="auto"/>
          <w:sz w:val="21"/>
        </w:rPr>
        <w:t xml:space="preserve"> </w:t>
      </w:r>
      <w:r w:rsidR="00FA62C3" w:rsidRPr="00FA62C3">
        <w:rPr>
          <w:rFonts w:ascii="Times New Roman" w:hAnsi="Times New Roman" w:cs="Times New Roman"/>
          <w:snapToGrid/>
          <w:color w:val="auto"/>
          <w:sz w:val="21"/>
        </w:rPr>
        <w:t>In recent years, China's oil and gas long-distance pipelines have been continuously developing, and the construction scale has gradually grown. This article compares and analyzes common modeling methods for 3D stations, proposes a technical route for 3D modeling of oil and gas stations based on design results, and applies it in specific cases. Finally, the three-dimensional digital application in the fields of data collection and management, on-site inspection, process flow display, equipment management, emergency assistance, etc. of 3D stations is achieved.</w:t>
      </w:r>
    </w:p>
    <w:p w14:paraId="7C932DD9" w14:textId="0B07996A" w:rsidR="00B74001" w:rsidRPr="00B74001" w:rsidRDefault="00B74001" w:rsidP="00B74001">
      <w:pPr>
        <w:ind w:firstLine="422"/>
        <w:rPr>
          <w:rFonts w:ascii="Times New Roman" w:hAnsi="Times New Roman" w:cs="Times New Roman"/>
          <w:snapToGrid/>
          <w:color w:val="auto"/>
          <w:sz w:val="21"/>
        </w:rPr>
      </w:pPr>
      <w:r w:rsidRPr="00B74001">
        <w:rPr>
          <w:rFonts w:ascii="Times New Roman" w:hAnsi="Times New Roman" w:cs="Times New Roman"/>
          <w:b/>
          <w:bCs/>
          <w:color w:val="333333"/>
          <w:sz w:val="21"/>
          <w:shd w:val="clear" w:color="auto" w:fill="FFFFFF"/>
        </w:rPr>
        <w:t xml:space="preserve">Keywords: </w:t>
      </w:r>
      <w:r w:rsidR="00CE10F2" w:rsidRPr="00CE10F2">
        <w:rPr>
          <w:rFonts w:ascii="Times New Roman" w:hAnsi="Times New Roman" w:cs="Times New Roman"/>
          <w:color w:val="333333"/>
          <w:sz w:val="21"/>
          <w:shd w:val="clear" w:color="auto" w:fill="FFFFFF"/>
        </w:rPr>
        <w:t>Oil and gas station</w:t>
      </w:r>
      <w:r w:rsidR="00CE10F2">
        <w:rPr>
          <w:rFonts w:ascii="Times New Roman" w:hAnsi="Times New Roman" w:cs="Times New Roman" w:hint="eastAsia"/>
          <w:color w:val="333333"/>
          <w:sz w:val="21"/>
          <w:shd w:val="clear" w:color="auto" w:fill="FFFFFF"/>
        </w:rPr>
        <w:t>；</w:t>
      </w:r>
      <w:r w:rsidR="00CE10F2" w:rsidRPr="00CE10F2">
        <w:rPr>
          <w:rFonts w:ascii="Times New Roman" w:hAnsi="Times New Roman" w:cs="Times New Roman"/>
          <w:color w:val="333333"/>
          <w:sz w:val="21"/>
          <w:shd w:val="clear" w:color="auto" w:fill="FFFFFF"/>
        </w:rPr>
        <w:t>Design achievement</w:t>
      </w:r>
      <w:r w:rsidR="00CE10F2">
        <w:rPr>
          <w:rFonts w:ascii="Times New Roman" w:hAnsi="Times New Roman" w:cs="Times New Roman" w:hint="eastAsia"/>
          <w:color w:val="333333"/>
          <w:sz w:val="21"/>
          <w:shd w:val="clear" w:color="auto" w:fill="FFFFFF"/>
        </w:rPr>
        <w:t>；</w:t>
      </w:r>
      <w:r w:rsidR="00CE10F2" w:rsidRPr="00CE10F2">
        <w:rPr>
          <w:rFonts w:ascii="Times New Roman" w:hAnsi="Times New Roman" w:cs="Times New Roman"/>
          <w:color w:val="333333"/>
          <w:sz w:val="21"/>
          <w:shd w:val="clear" w:color="auto" w:fill="FFFFFF"/>
        </w:rPr>
        <w:t>Three-dimensional modeling</w:t>
      </w:r>
      <w:r w:rsidR="00CE10F2">
        <w:rPr>
          <w:rFonts w:ascii="Times New Roman" w:hAnsi="Times New Roman" w:cs="Times New Roman" w:hint="eastAsia"/>
          <w:color w:val="333333"/>
          <w:sz w:val="21"/>
          <w:shd w:val="clear" w:color="auto" w:fill="FFFFFF"/>
        </w:rPr>
        <w:t>；</w:t>
      </w:r>
      <w:r w:rsidR="00CE10F2" w:rsidRPr="00CE10F2">
        <w:rPr>
          <w:rFonts w:ascii="Times New Roman" w:hAnsi="Times New Roman" w:cs="Times New Roman"/>
          <w:color w:val="333333"/>
          <w:sz w:val="21"/>
          <w:shd w:val="clear" w:color="auto" w:fill="FFFFFF"/>
        </w:rPr>
        <w:t>Three-dimensional digital application</w:t>
      </w:r>
    </w:p>
    <w:p w14:paraId="19DA453B" w14:textId="77777777" w:rsidR="00F72EB5" w:rsidRPr="00491217" w:rsidRDefault="00000000" w:rsidP="00491217">
      <w:pPr>
        <w:pStyle w:val="1"/>
        <w:spacing w:before="0" w:after="0" w:line="360" w:lineRule="auto"/>
        <w:ind w:left="0"/>
        <w:rPr>
          <w:sz w:val="21"/>
        </w:rPr>
      </w:pPr>
      <w:r w:rsidRPr="00491217">
        <w:rPr>
          <w:rFonts w:hint="eastAsia"/>
          <w:sz w:val="21"/>
        </w:rPr>
        <w:t>引言</w:t>
      </w:r>
    </w:p>
    <w:p w14:paraId="1442F97A" w14:textId="35360891" w:rsidR="00F72EB5" w:rsidRDefault="00FD1BCC" w:rsidP="000E5C52">
      <w:pPr>
        <w:ind w:firstLine="420"/>
        <w:jc w:val="both"/>
        <w:rPr>
          <w:sz w:val="21"/>
        </w:rPr>
      </w:pPr>
      <w:r>
        <w:rPr>
          <w:rFonts w:hint="eastAsia"/>
          <w:sz w:val="21"/>
        </w:rPr>
        <w:t>在油气生产和运输中油气站场有着重要的作用，确保原油和天然气的输送和管理能够安全平稳的执行</w:t>
      </w:r>
      <w:r w:rsidR="00641ABC">
        <w:rPr>
          <w:rFonts w:hint="eastAsia"/>
          <w:sz w:val="21"/>
        </w:rPr>
        <w:t>。随着社会生产效率的提升，逐渐的也发现尤其站场存在着一些问题：①现在正在工作的部</w:t>
      </w:r>
      <w:proofErr w:type="gramStart"/>
      <w:r w:rsidR="00641ABC">
        <w:rPr>
          <w:rFonts w:hint="eastAsia"/>
          <w:sz w:val="21"/>
        </w:rPr>
        <w:t>分站场因为</w:t>
      </w:r>
      <w:proofErr w:type="gramEnd"/>
      <w:r w:rsidR="00641ABC">
        <w:rPr>
          <w:rFonts w:hint="eastAsia"/>
          <w:sz w:val="21"/>
        </w:rPr>
        <w:t>一些原因存在着工艺流程复杂、站场内管线错综复杂的问题，使得战场内的设备的布局没有和工艺流程实现协调，大大影响了工作的效率，同时也由于站场内的调度人员</w:t>
      </w:r>
      <w:r w:rsidR="007A7E77">
        <w:rPr>
          <w:rFonts w:hint="eastAsia"/>
          <w:sz w:val="21"/>
        </w:rPr>
        <w:t>无法直观高效的认知工艺流程，导致站场难以实现科学有效的管理</w:t>
      </w:r>
      <w:r w:rsidRPr="00491217">
        <w:rPr>
          <w:sz w:val="21"/>
        </w:rPr>
        <w:t>。</w:t>
      </w:r>
      <w:r w:rsidR="007A7E77">
        <w:rPr>
          <w:rFonts w:hint="eastAsia"/>
          <w:sz w:val="21"/>
        </w:rPr>
        <w:t>②因为工作的性质和安全保障，战场的设备和管线在搭建时大多都建设在地下，但是这也有着不利的影像，一旦图纸丢失或者站场改造对地下的信息掌握不足</w:t>
      </w:r>
      <w:r w:rsidR="00CD2C70">
        <w:rPr>
          <w:rFonts w:hint="eastAsia"/>
          <w:sz w:val="21"/>
        </w:rPr>
        <w:t>会导致对地下设备或者管线进行开挖时，容易造成意料之外的破坏</w:t>
      </w:r>
      <w:r w:rsidR="009168AF">
        <w:rPr>
          <w:rFonts w:hint="eastAsia"/>
          <w:sz w:val="21"/>
        </w:rPr>
        <w:t>。③为了应对各种突发意外地情况，站场内有着各种设备</w:t>
      </w:r>
      <w:r w:rsidR="006210A9">
        <w:rPr>
          <w:rFonts w:hint="eastAsia"/>
          <w:sz w:val="21"/>
        </w:rPr>
        <w:t>并且种类和数量都比较多，站场工作人员很难做到对每一个设备的内部构造都有着足够的了解，</w:t>
      </w:r>
      <w:r w:rsidR="006210A9">
        <w:rPr>
          <w:rFonts w:hint="eastAsia"/>
          <w:sz w:val="21"/>
        </w:rPr>
        <w:lastRenderedPageBreak/>
        <w:t>一旦设备出现故障，无法第一时间分析问题出现的原因不利于之后的维修</w:t>
      </w:r>
      <w:r w:rsidR="008D33C0">
        <w:rPr>
          <w:rFonts w:hint="eastAsia"/>
          <w:sz w:val="21"/>
        </w:rPr>
        <w:t>。④工艺管道的空间信息较为复杂并且确定位置较为困难，给管道的维修带来了很大困扰</w:t>
      </w:r>
      <w:r w:rsidR="00B32574" w:rsidRPr="00B32574">
        <w:rPr>
          <w:sz w:val="21"/>
          <w:vertAlign w:val="superscript"/>
        </w:rPr>
        <w:fldChar w:fldCharType="begin"/>
      </w:r>
      <w:r w:rsidR="00B32574" w:rsidRPr="00B32574">
        <w:rPr>
          <w:sz w:val="21"/>
          <w:vertAlign w:val="superscript"/>
        </w:rPr>
        <w:instrText xml:space="preserve"> </w:instrText>
      </w:r>
      <w:r w:rsidR="00B32574" w:rsidRPr="00B32574">
        <w:rPr>
          <w:rFonts w:hint="eastAsia"/>
          <w:sz w:val="21"/>
          <w:vertAlign w:val="superscript"/>
        </w:rPr>
        <w:instrText>REF _Ref152235932 \r \h</w:instrText>
      </w:r>
      <w:r w:rsidR="00B32574" w:rsidRPr="00B32574">
        <w:rPr>
          <w:sz w:val="21"/>
          <w:vertAlign w:val="superscript"/>
        </w:rPr>
        <w:instrText xml:space="preserve"> </w:instrText>
      </w:r>
      <w:r w:rsidR="00B32574">
        <w:rPr>
          <w:sz w:val="21"/>
          <w:vertAlign w:val="superscript"/>
        </w:rPr>
        <w:instrText xml:space="preserve"> \* MERGEFORMAT </w:instrText>
      </w:r>
      <w:r w:rsidR="00B32574" w:rsidRPr="00B32574">
        <w:rPr>
          <w:sz w:val="21"/>
          <w:vertAlign w:val="superscript"/>
        </w:rPr>
      </w:r>
      <w:r w:rsidR="00B32574" w:rsidRPr="00B32574">
        <w:rPr>
          <w:sz w:val="21"/>
          <w:vertAlign w:val="superscript"/>
        </w:rPr>
        <w:fldChar w:fldCharType="separate"/>
      </w:r>
      <w:r w:rsidR="00B32574" w:rsidRPr="00B32574">
        <w:rPr>
          <w:sz w:val="21"/>
          <w:vertAlign w:val="superscript"/>
        </w:rPr>
        <w:t>[1]</w:t>
      </w:r>
      <w:r w:rsidR="00B32574" w:rsidRPr="00B32574">
        <w:rPr>
          <w:sz w:val="21"/>
          <w:vertAlign w:val="superscript"/>
        </w:rPr>
        <w:fldChar w:fldCharType="end"/>
      </w:r>
      <w:r w:rsidR="00B32574">
        <w:rPr>
          <w:sz w:val="21"/>
        </w:rPr>
        <w:t>.</w:t>
      </w:r>
    </w:p>
    <w:p w14:paraId="39BADF9F" w14:textId="6117FFF9" w:rsidR="00B32574" w:rsidRDefault="00B32574" w:rsidP="000E5C52">
      <w:pPr>
        <w:ind w:firstLine="420"/>
        <w:jc w:val="both"/>
        <w:rPr>
          <w:sz w:val="21"/>
        </w:rPr>
      </w:pPr>
      <w:r>
        <w:rPr>
          <w:rFonts w:hint="eastAsia"/>
          <w:sz w:val="21"/>
        </w:rPr>
        <w:t>近些年来</w:t>
      </w:r>
      <w:r w:rsidR="00125D99">
        <w:rPr>
          <w:rFonts w:hint="eastAsia"/>
          <w:sz w:val="21"/>
        </w:rPr>
        <w:t>，我国的生产力和生产技术不断的发展进步，产生了越来越多技术，在这些技术中有一部分技术对数字化油气站场的</w:t>
      </w:r>
      <w:proofErr w:type="gramStart"/>
      <w:r w:rsidR="00125D99">
        <w:rPr>
          <w:rFonts w:hint="eastAsia"/>
          <w:sz w:val="21"/>
        </w:rPr>
        <w:t>的</w:t>
      </w:r>
      <w:proofErr w:type="gramEnd"/>
      <w:r w:rsidR="00125D99">
        <w:rPr>
          <w:rFonts w:hint="eastAsia"/>
          <w:sz w:val="21"/>
        </w:rPr>
        <w:t>实现提供了基础，比如</w:t>
      </w:r>
      <w:r w:rsidR="00125D99" w:rsidRPr="00125D99">
        <w:rPr>
          <w:rFonts w:hint="eastAsia"/>
          <w:sz w:val="21"/>
        </w:rPr>
        <w:t>GIS</w:t>
      </w:r>
      <w:r w:rsidR="00125D99" w:rsidRPr="00125D99">
        <w:rPr>
          <w:rFonts w:hint="eastAsia"/>
          <w:sz w:val="21"/>
        </w:rPr>
        <w:t>技术、物联网技术、</w:t>
      </w:r>
      <w:r w:rsidR="00125D99" w:rsidRPr="00125D99">
        <w:rPr>
          <w:rFonts w:hint="eastAsia"/>
          <w:sz w:val="21"/>
        </w:rPr>
        <w:t>Web3D</w:t>
      </w:r>
      <w:r w:rsidR="00125D99" w:rsidRPr="00125D99">
        <w:rPr>
          <w:rFonts w:hint="eastAsia"/>
          <w:sz w:val="21"/>
        </w:rPr>
        <w:t>技术等新型空间智能技术</w:t>
      </w:r>
      <w:r w:rsidR="00125D99">
        <w:rPr>
          <w:rFonts w:hint="eastAsia"/>
          <w:sz w:val="21"/>
        </w:rPr>
        <w:t>，这些新兴技术的面世，使得精细化管理站产信息、动态维护更新站场信息，不再只是纸面上的设计，更加是提供了解决目前生产运行中问题的可能。</w:t>
      </w:r>
    </w:p>
    <w:p w14:paraId="227110BE" w14:textId="41D137F9" w:rsidR="00125D99" w:rsidRPr="00B32574" w:rsidRDefault="00125D99" w:rsidP="000E5C52">
      <w:pPr>
        <w:ind w:firstLine="420"/>
        <w:jc w:val="both"/>
        <w:rPr>
          <w:sz w:val="21"/>
        </w:rPr>
      </w:pPr>
      <w:r>
        <w:rPr>
          <w:rFonts w:hint="eastAsia"/>
          <w:sz w:val="21"/>
        </w:rPr>
        <w:t xml:space="preserve"> </w:t>
      </w:r>
      <w:r w:rsidR="00E64FFB">
        <w:rPr>
          <w:rFonts w:hint="eastAsia"/>
          <w:sz w:val="21"/>
        </w:rPr>
        <w:t>创建油气站场的</w:t>
      </w:r>
      <w:proofErr w:type="gramStart"/>
      <w:r w:rsidR="00E64FFB">
        <w:rPr>
          <w:rFonts w:hint="eastAsia"/>
          <w:sz w:val="21"/>
        </w:rPr>
        <w:t>的</w:t>
      </w:r>
      <w:proofErr w:type="gramEnd"/>
      <w:r w:rsidR="00E64FFB">
        <w:rPr>
          <w:rFonts w:hint="eastAsia"/>
          <w:sz w:val="21"/>
        </w:rPr>
        <w:t>三维实体是实现油气站场的</w:t>
      </w:r>
      <w:proofErr w:type="gramStart"/>
      <w:r w:rsidR="00E64FFB">
        <w:rPr>
          <w:rFonts w:hint="eastAsia"/>
          <w:sz w:val="21"/>
        </w:rPr>
        <w:t>的</w:t>
      </w:r>
      <w:proofErr w:type="gramEnd"/>
      <w:r w:rsidR="00E64FFB">
        <w:rPr>
          <w:rFonts w:hint="eastAsia"/>
          <w:sz w:val="21"/>
        </w:rPr>
        <w:t>数字化关键</w:t>
      </w:r>
      <w:r w:rsidR="00C24CD2">
        <w:rPr>
          <w:rFonts w:hint="eastAsia"/>
          <w:sz w:val="21"/>
        </w:rPr>
        <w:t>，同时也是实现战场运维和业务信息管理的基石。根据建模依据的不同大致可以分为两类：基于设计成果的建模方式和基于已有实体进行数据采集建模。本文接下来主要讲解基于设计成果</w:t>
      </w:r>
      <w:r w:rsidR="00510A47">
        <w:rPr>
          <w:rFonts w:hint="eastAsia"/>
          <w:sz w:val="21"/>
        </w:rPr>
        <w:t>的油气站场三维建模方式，</w:t>
      </w:r>
      <w:r w:rsidR="0003257F">
        <w:rPr>
          <w:rFonts w:hint="eastAsia"/>
          <w:sz w:val="21"/>
        </w:rPr>
        <w:t>根据已有的一些案例结合油气站场运</w:t>
      </w:r>
      <w:proofErr w:type="gramStart"/>
      <w:r w:rsidR="0003257F">
        <w:rPr>
          <w:rFonts w:hint="eastAsia"/>
          <w:sz w:val="21"/>
        </w:rPr>
        <w:t>维管理</w:t>
      </w:r>
      <w:proofErr w:type="gramEnd"/>
      <w:r w:rsidR="0003257F">
        <w:rPr>
          <w:rFonts w:hint="eastAsia"/>
          <w:sz w:val="21"/>
        </w:rPr>
        <w:t>业务的实际需求分析其特点。</w:t>
      </w:r>
    </w:p>
    <w:p w14:paraId="68697AE9" w14:textId="54CFE472" w:rsidR="00F72EB5" w:rsidRPr="00491217" w:rsidRDefault="00491217" w:rsidP="00491217">
      <w:pPr>
        <w:pStyle w:val="1"/>
        <w:spacing w:before="0" w:after="0" w:line="360" w:lineRule="auto"/>
        <w:ind w:left="0"/>
        <w:rPr>
          <w:sz w:val="21"/>
        </w:rPr>
      </w:pPr>
      <w:r>
        <w:rPr>
          <w:rFonts w:hint="eastAsia"/>
          <w:sz w:val="21"/>
        </w:rPr>
        <w:t>三维站场</w:t>
      </w:r>
      <w:r w:rsidRPr="00491217">
        <w:rPr>
          <w:rFonts w:hint="eastAsia"/>
          <w:sz w:val="21"/>
        </w:rPr>
        <w:t>建模方式</w:t>
      </w:r>
      <w:r>
        <w:rPr>
          <w:rFonts w:hint="eastAsia"/>
          <w:sz w:val="21"/>
        </w:rPr>
        <w:t>对比分析</w:t>
      </w:r>
    </w:p>
    <w:p w14:paraId="319D2253" w14:textId="77777777" w:rsidR="00F72EB5" w:rsidRPr="00491217" w:rsidRDefault="00000000" w:rsidP="000E5C52">
      <w:pPr>
        <w:ind w:firstLine="420"/>
        <w:jc w:val="both"/>
        <w:rPr>
          <w:sz w:val="21"/>
        </w:rPr>
      </w:pPr>
      <w:r w:rsidRPr="00491217">
        <w:rPr>
          <w:sz w:val="21"/>
        </w:rPr>
        <w:t>针对管网的三维建模方法从数据源划分主要有三种：基于激光雷达扫描系统获取的点</w:t>
      </w:r>
      <w:proofErr w:type="gramStart"/>
      <w:r w:rsidRPr="00491217">
        <w:rPr>
          <w:sz w:val="21"/>
        </w:rPr>
        <w:t>云数据</w:t>
      </w:r>
      <w:proofErr w:type="gramEnd"/>
      <w:r w:rsidRPr="00491217">
        <w:rPr>
          <w:sz w:val="21"/>
        </w:rPr>
        <w:t>的建模方法，基于三维建模软件的手工建模方法，基于图纸信息提取的三维建模方法。</w:t>
      </w:r>
    </w:p>
    <w:p w14:paraId="3D9C2B4A" w14:textId="7D7A0776" w:rsidR="00FE0C8D" w:rsidRPr="00491217" w:rsidRDefault="00000000" w:rsidP="006E5D07">
      <w:pPr>
        <w:ind w:firstLine="420"/>
        <w:jc w:val="both"/>
        <w:rPr>
          <w:sz w:val="21"/>
        </w:rPr>
      </w:pPr>
      <w:r w:rsidRPr="00491217">
        <w:rPr>
          <w:sz w:val="21"/>
        </w:rPr>
        <w:t>基于点</w:t>
      </w:r>
      <w:proofErr w:type="gramStart"/>
      <w:r w:rsidRPr="00491217">
        <w:rPr>
          <w:sz w:val="21"/>
        </w:rPr>
        <w:t>云数据</w:t>
      </w:r>
      <w:proofErr w:type="gramEnd"/>
      <w:r w:rsidRPr="00491217">
        <w:rPr>
          <w:sz w:val="21"/>
        </w:rPr>
        <w:t>的管网三维建模方法是釆用激光雷达扫描系统获取海量的高精度三维点云数据，根据点</w:t>
      </w:r>
      <w:proofErr w:type="gramStart"/>
      <w:r w:rsidRPr="00491217">
        <w:rPr>
          <w:sz w:val="21"/>
        </w:rPr>
        <w:t>云数据</w:t>
      </w:r>
      <w:proofErr w:type="gramEnd"/>
      <w:r w:rsidRPr="00491217">
        <w:rPr>
          <w:sz w:val="21"/>
        </w:rPr>
        <w:t>对</w:t>
      </w:r>
      <w:r w:rsidR="00FE0C8D">
        <w:rPr>
          <w:rFonts w:hint="eastAsia"/>
          <w:sz w:val="21"/>
        </w:rPr>
        <w:t>管道原件采取圆柱拟合从而实现三维模型的搭建。这种建模方法分为两种类型。一种是根据算法通过对点</w:t>
      </w:r>
      <w:proofErr w:type="gramStart"/>
      <w:r w:rsidR="00FE0C8D">
        <w:rPr>
          <w:rFonts w:hint="eastAsia"/>
          <w:sz w:val="21"/>
        </w:rPr>
        <w:t>云数据</w:t>
      </w:r>
      <w:proofErr w:type="gramEnd"/>
      <w:r w:rsidR="00FE0C8D">
        <w:rPr>
          <w:rFonts w:hint="eastAsia"/>
          <w:sz w:val="21"/>
        </w:rPr>
        <w:t>的分析进行三维圆柱拟合</w:t>
      </w:r>
      <w:r w:rsidR="006E5D07">
        <w:rPr>
          <w:rFonts w:hint="eastAsia"/>
          <w:sz w:val="21"/>
        </w:rPr>
        <w:t>，这种建模方式大多都需要构建先验模型；另一种是通过先对点</w:t>
      </w:r>
      <w:proofErr w:type="gramStart"/>
      <w:r w:rsidR="006E5D07">
        <w:rPr>
          <w:rFonts w:hint="eastAsia"/>
          <w:sz w:val="21"/>
        </w:rPr>
        <w:t>云数据</w:t>
      </w:r>
      <w:proofErr w:type="gramEnd"/>
      <w:r w:rsidR="006E5D07">
        <w:rPr>
          <w:rFonts w:hint="eastAsia"/>
          <w:sz w:val="21"/>
        </w:rPr>
        <w:t>进行分割，之后依据不同的管道原件进行圆柱拟合完成模型搭建</w:t>
      </w:r>
      <w:r w:rsidRPr="00491217">
        <w:rPr>
          <w:sz w:val="21"/>
        </w:rPr>
        <w:t>。</w:t>
      </w:r>
    </w:p>
    <w:p w14:paraId="691D0C22" w14:textId="77777777" w:rsidR="00F72EB5" w:rsidRPr="00491217" w:rsidRDefault="00000000" w:rsidP="000E5C52">
      <w:pPr>
        <w:ind w:firstLine="420"/>
        <w:jc w:val="both"/>
        <w:rPr>
          <w:sz w:val="21"/>
        </w:rPr>
      </w:pPr>
      <w:r w:rsidRPr="00491217">
        <w:rPr>
          <w:sz w:val="21"/>
        </w:rPr>
        <w:t>基于</w:t>
      </w:r>
      <w:proofErr w:type="gramStart"/>
      <w:r w:rsidRPr="00491217">
        <w:rPr>
          <w:sz w:val="21"/>
        </w:rPr>
        <w:t>原始点</w:t>
      </w:r>
      <w:proofErr w:type="gramEnd"/>
      <w:r w:rsidRPr="00491217">
        <w:rPr>
          <w:sz w:val="21"/>
        </w:rPr>
        <w:t>云数据，直接提取管道截面线及其半径，获得中心轴线的点列。通过分割复杂管网数据进行管道参数估计，然后将建模后的单个管道进行综合管道拓扑重建，实现了直接基于点</w:t>
      </w:r>
      <w:proofErr w:type="gramStart"/>
      <w:r w:rsidRPr="00491217">
        <w:rPr>
          <w:sz w:val="21"/>
        </w:rPr>
        <w:t>云数据</w:t>
      </w:r>
      <w:proofErr w:type="gramEnd"/>
      <w:r w:rsidRPr="00491217">
        <w:rPr>
          <w:sz w:val="21"/>
        </w:rPr>
        <w:t>的三维管网自动重建。但这种算法不足之处在于只提及了单个管道的建模方法，没有涉及到复杂管网的建模研究</w:t>
      </w:r>
      <w:r w:rsidRPr="00491217">
        <w:rPr>
          <w:rFonts w:hint="eastAsia"/>
          <w:sz w:val="21"/>
        </w:rPr>
        <w:t>。而且这种方式不适用复杂的原件的模型建立。</w:t>
      </w:r>
    </w:p>
    <w:p w14:paraId="09F88AEA" w14:textId="77777777" w:rsidR="00F72EB5" w:rsidRPr="00491217" w:rsidRDefault="00000000" w:rsidP="000E5C52">
      <w:pPr>
        <w:ind w:firstLine="420"/>
        <w:jc w:val="both"/>
        <w:rPr>
          <w:sz w:val="21"/>
        </w:rPr>
      </w:pPr>
      <w:r w:rsidRPr="00491217">
        <w:rPr>
          <w:sz w:val="21"/>
        </w:rPr>
        <w:t>基于三维建模软件的手工建模方法是参照已有施工图纸，在现有的三维建模软件平台上，通过手动选择管段、管点，输入各种参数构造单体模型完成三维模型的构建。该建模方式是目前很多工程项目中使用较为普遍的方法。现阶段常用的三维建模软件包括</w:t>
      </w:r>
      <w:proofErr w:type="spellStart"/>
      <w:r w:rsidRPr="00491217">
        <w:rPr>
          <w:sz w:val="21"/>
        </w:rPr>
        <w:t>MultiGenCreator</w:t>
      </w:r>
      <w:proofErr w:type="spellEnd"/>
      <w:r w:rsidRPr="00491217">
        <w:rPr>
          <w:sz w:val="21"/>
        </w:rPr>
        <w:t>、</w:t>
      </w:r>
      <w:r w:rsidRPr="00491217">
        <w:rPr>
          <w:sz w:val="21"/>
        </w:rPr>
        <w:t>SketchUp</w:t>
      </w:r>
      <w:r w:rsidRPr="00491217">
        <w:rPr>
          <w:rFonts w:hint="eastAsia"/>
          <w:sz w:val="21"/>
        </w:rPr>
        <w:t>、</w:t>
      </w:r>
      <w:r w:rsidRPr="00491217">
        <w:rPr>
          <w:sz w:val="21"/>
        </w:rPr>
        <w:t>AutoCAD</w:t>
      </w:r>
      <w:r w:rsidRPr="00491217">
        <w:rPr>
          <w:rFonts w:hint="eastAsia"/>
          <w:sz w:val="21"/>
        </w:rPr>
        <w:t>、</w:t>
      </w:r>
      <w:r w:rsidRPr="00491217">
        <w:rPr>
          <w:sz w:val="21"/>
        </w:rPr>
        <w:t>3dsMax</w:t>
      </w:r>
      <w:r w:rsidRPr="00491217">
        <w:rPr>
          <w:rFonts w:hint="eastAsia"/>
          <w:sz w:val="21"/>
        </w:rPr>
        <w:t>、</w:t>
      </w:r>
      <w:r w:rsidRPr="00491217">
        <w:rPr>
          <w:sz w:val="21"/>
        </w:rPr>
        <w:t>Revit</w:t>
      </w:r>
      <w:r w:rsidRPr="00491217">
        <w:rPr>
          <w:sz w:val="21"/>
        </w:rPr>
        <w:t>等。</w:t>
      </w:r>
    </w:p>
    <w:p w14:paraId="1EF5E2F7" w14:textId="1E480C07" w:rsidR="00F72EB5" w:rsidRPr="00491217" w:rsidRDefault="00000000" w:rsidP="000E5C52">
      <w:pPr>
        <w:ind w:firstLine="420"/>
        <w:jc w:val="both"/>
        <w:rPr>
          <w:sz w:val="21"/>
        </w:rPr>
      </w:pPr>
      <w:r w:rsidRPr="00491217">
        <w:rPr>
          <w:sz w:val="21"/>
        </w:rPr>
        <w:t>这些建模软件包括了多种专业的选项及插件，能高仿真的再现管网的模型结构。这种方法相对比较主流的原因还在于它可以以数据集的方式很方便的与</w:t>
      </w:r>
      <w:r w:rsidRPr="00491217">
        <w:rPr>
          <w:sz w:val="21"/>
        </w:rPr>
        <w:t>GIS</w:t>
      </w:r>
      <w:r w:rsidRPr="00491217">
        <w:rPr>
          <w:sz w:val="21"/>
        </w:rPr>
        <w:t>功能软件相结合。基于三维建模工具的建模方式虽然建模精度高，但是不足之处在于建模工作复杂</w:t>
      </w:r>
      <w:r w:rsidR="00FF1DD2" w:rsidRPr="00491217">
        <w:rPr>
          <w:rFonts w:hint="eastAsia"/>
          <w:sz w:val="21"/>
        </w:rPr>
        <w:t>，</w:t>
      </w:r>
      <w:r w:rsidRPr="00491217">
        <w:rPr>
          <w:sz w:val="21"/>
        </w:rPr>
        <w:t>费时、费力，成本也相对较高。对已经存在的建筑管网需要使用软件重新绘制图纸，人工操作较多，需要输入很多的参数、属性信息等。</w:t>
      </w:r>
    </w:p>
    <w:p w14:paraId="53A69F5F" w14:textId="77777777" w:rsidR="00F72EB5" w:rsidRPr="00491217" w:rsidRDefault="00000000" w:rsidP="000E5C52">
      <w:pPr>
        <w:ind w:firstLine="420"/>
        <w:jc w:val="both"/>
        <w:rPr>
          <w:sz w:val="21"/>
        </w:rPr>
      </w:pPr>
      <w:r w:rsidRPr="00491217">
        <w:rPr>
          <w:sz w:val="21"/>
        </w:rPr>
        <w:lastRenderedPageBreak/>
        <w:t>基于图纸信息提取的三维建模方法是利用模板匹配、特征提取等信息提取方法从设计施工图中提取实体对象的语义、几何、属性、位置、关系等信息构造三维模型的方法。施工图中包含丰富的管网实体信息，数据精确且详实。</w:t>
      </w:r>
    </w:p>
    <w:p w14:paraId="3A3CE27E" w14:textId="446D24A4" w:rsidR="00F72EB5" w:rsidRPr="00491217" w:rsidRDefault="00000000" w:rsidP="000E5C52">
      <w:pPr>
        <w:ind w:firstLine="420"/>
        <w:jc w:val="both"/>
        <w:rPr>
          <w:sz w:val="21"/>
        </w:rPr>
      </w:pPr>
      <w:r w:rsidRPr="00491217">
        <w:rPr>
          <w:sz w:val="21"/>
        </w:rPr>
        <w:t>施工图识别与理解的</w:t>
      </w:r>
      <w:r w:rsidR="006E5D07">
        <w:rPr>
          <w:rFonts w:hint="eastAsia"/>
          <w:sz w:val="21"/>
        </w:rPr>
        <w:t>关键</w:t>
      </w:r>
      <w:r w:rsidRPr="00491217">
        <w:rPr>
          <w:sz w:val="21"/>
        </w:rPr>
        <w:t>在于利用</w:t>
      </w:r>
      <w:r w:rsidR="006E5D07">
        <w:rPr>
          <w:rFonts w:hint="eastAsia"/>
          <w:sz w:val="21"/>
        </w:rPr>
        <w:t>文字或者图形</w:t>
      </w:r>
      <w:r w:rsidRPr="00491217">
        <w:rPr>
          <w:sz w:val="21"/>
        </w:rPr>
        <w:t>表示、图形匹配、符号识别、几何推理、语义表征及相关反馈等技术，以获取工程图中各种显式描述</w:t>
      </w:r>
      <w:r w:rsidRPr="00491217">
        <w:rPr>
          <w:sz w:val="21"/>
        </w:rPr>
        <w:t>(</w:t>
      </w:r>
      <w:r w:rsidRPr="00491217">
        <w:rPr>
          <w:sz w:val="21"/>
        </w:rPr>
        <w:t>如几何图元、工程符号等</w:t>
      </w:r>
      <w:r w:rsidRPr="00491217">
        <w:rPr>
          <w:sz w:val="21"/>
        </w:rPr>
        <w:t>)</w:t>
      </w:r>
      <w:r w:rsidRPr="00491217">
        <w:rPr>
          <w:sz w:val="21"/>
        </w:rPr>
        <w:t>及隐式信息</w:t>
      </w:r>
      <w:r w:rsidRPr="00491217">
        <w:rPr>
          <w:sz w:val="21"/>
        </w:rPr>
        <w:t>(</w:t>
      </w:r>
      <w:r w:rsidRPr="00491217">
        <w:rPr>
          <w:sz w:val="21"/>
        </w:rPr>
        <w:t>如设计语义、工程对象等</w:t>
      </w:r>
      <w:r w:rsidRPr="00491217">
        <w:rPr>
          <w:sz w:val="21"/>
        </w:rPr>
        <w:t>)</w:t>
      </w:r>
      <w:r w:rsidRPr="00491217">
        <w:rPr>
          <w:sz w:val="21"/>
        </w:rPr>
        <w:t>为目标，实现工程图中各种设计信息的有效提取与理解</w:t>
      </w:r>
      <w:r w:rsidRPr="00491217">
        <w:rPr>
          <w:rFonts w:hint="eastAsia"/>
          <w:sz w:val="21"/>
        </w:rPr>
        <w:t>。</w:t>
      </w:r>
      <w:r w:rsidRPr="00491217">
        <w:rPr>
          <w:sz w:val="21"/>
        </w:rPr>
        <w:t>在施工图纸中，对象的语义信息主要通过图层、颜色、形状、组码组值等表达。提取对象的语义信息是一个对象识别的过程。</w:t>
      </w:r>
    </w:p>
    <w:p w14:paraId="4CC9D397" w14:textId="77777777" w:rsidR="00F72EB5" w:rsidRPr="00491217" w:rsidRDefault="00000000" w:rsidP="000E5C52">
      <w:pPr>
        <w:ind w:firstLine="420"/>
        <w:jc w:val="both"/>
        <w:rPr>
          <w:sz w:val="21"/>
        </w:rPr>
      </w:pPr>
      <w:r w:rsidRPr="00491217">
        <w:rPr>
          <w:sz w:val="21"/>
        </w:rPr>
        <w:t>以上方法对于简单模型如直管、弯管等用扫掠、规则格网等方法构建，对于复杂的</w:t>
      </w:r>
      <w:r w:rsidRPr="00491217">
        <w:rPr>
          <w:rFonts w:hint="eastAsia"/>
          <w:sz w:val="21"/>
        </w:rPr>
        <w:t>原件还是需要</w:t>
      </w:r>
      <w:r w:rsidRPr="00491217">
        <w:rPr>
          <w:sz w:val="21"/>
        </w:rPr>
        <w:t>釆用导入式建模，即导入</w:t>
      </w:r>
      <w:r w:rsidRPr="00491217">
        <w:rPr>
          <w:sz w:val="21"/>
        </w:rPr>
        <w:t>3DMax</w:t>
      </w:r>
      <w:r w:rsidRPr="00491217">
        <w:rPr>
          <w:sz w:val="21"/>
        </w:rPr>
        <w:t>和</w:t>
      </w:r>
      <w:r w:rsidRPr="00491217">
        <w:rPr>
          <w:sz w:val="21"/>
        </w:rPr>
        <w:t>SketchUp</w:t>
      </w:r>
      <w:r w:rsidRPr="00491217">
        <w:rPr>
          <w:sz w:val="21"/>
        </w:rPr>
        <w:t>等建模软件制作三维模型。</w:t>
      </w:r>
    </w:p>
    <w:p w14:paraId="75C71D32" w14:textId="77777777" w:rsidR="00F72EB5" w:rsidRPr="00491217" w:rsidRDefault="00000000" w:rsidP="00491217">
      <w:pPr>
        <w:pStyle w:val="1"/>
        <w:spacing w:before="0" w:after="0" w:line="360" w:lineRule="auto"/>
        <w:ind w:left="0"/>
        <w:rPr>
          <w:sz w:val="21"/>
        </w:rPr>
      </w:pPr>
      <w:r w:rsidRPr="00491217">
        <w:rPr>
          <w:rFonts w:hint="eastAsia"/>
          <w:sz w:val="21"/>
        </w:rPr>
        <w:t>基于设计成果的油气站场三维建模方法</w:t>
      </w:r>
    </w:p>
    <w:p w14:paraId="0D3CE7BB" w14:textId="77777777" w:rsidR="00F72EB5" w:rsidRPr="00491217" w:rsidRDefault="00000000" w:rsidP="00491217">
      <w:pPr>
        <w:pStyle w:val="2"/>
        <w:spacing w:before="0" w:after="0" w:line="360" w:lineRule="auto"/>
        <w:ind w:left="0"/>
        <w:rPr>
          <w:sz w:val="21"/>
        </w:rPr>
      </w:pPr>
      <w:r w:rsidRPr="00491217">
        <w:rPr>
          <w:rFonts w:hint="eastAsia"/>
          <w:sz w:val="21"/>
        </w:rPr>
        <w:t>技术路线</w:t>
      </w:r>
    </w:p>
    <w:p w14:paraId="0447AB75" w14:textId="6E4E3B2E" w:rsidR="001621F4" w:rsidRPr="001621F4" w:rsidRDefault="001621F4" w:rsidP="000E5C52">
      <w:pPr>
        <w:ind w:firstLine="420"/>
        <w:jc w:val="both"/>
        <w:rPr>
          <w:sz w:val="21"/>
        </w:rPr>
      </w:pPr>
      <w:r w:rsidRPr="001621F4">
        <w:rPr>
          <w:sz w:val="21"/>
        </w:rPr>
        <w:t>在设计单位进行三维设计</w:t>
      </w:r>
      <w:r>
        <w:rPr>
          <w:rFonts w:hint="eastAsia"/>
          <w:sz w:val="21"/>
        </w:rPr>
        <w:t>的流程之后</w:t>
      </w:r>
      <w:r w:rsidRPr="001621F4">
        <w:rPr>
          <w:sz w:val="21"/>
        </w:rPr>
        <w:t>，最终产出的成果是一个三维模型。</w:t>
      </w:r>
      <w:r>
        <w:rPr>
          <w:rFonts w:hint="eastAsia"/>
          <w:sz w:val="21"/>
        </w:rPr>
        <w:t>在大多数</w:t>
      </w:r>
      <w:r w:rsidRPr="001621F4">
        <w:rPr>
          <w:sz w:val="21"/>
        </w:rPr>
        <w:t>情况下，三维设计工作在数字化协同设计平台上进行。</w:t>
      </w:r>
      <w:r>
        <w:rPr>
          <w:rFonts w:hint="eastAsia"/>
          <w:sz w:val="21"/>
        </w:rPr>
        <w:t>数字化信息平台</w:t>
      </w:r>
      <w:r w:rsidRPr="001621F4">
        <w:rPr>
          <w:sz w:val="21"/>
        </w:rPr>
        <w:t>依托</w:t>
      </w:r>
      <w:r w:rsidR="0075135C">
        <w:rPr>
          <w:rFonts w:hint="eastAsia"/>
          <w:sz w:val="21"/>
        </w:rPr>
        <w:t>数字</w:t>
      </w:r>
      <w:r w:rsidRPr="001621F4">
        <w:rPr>
          <w:sz w:val="21"/>
        </w:rPr>
        <w:t>化</w:t>
      </w:r>
      <w:r w:rsidR="0075135C">
        <w:rPr>
          <w:rFonts w:hint="eastAsia"/>
          <w:sz w:val="21"/>
        </w:rPr>
        <w:t>信息</w:t>
      </w:r>
      <w:r w:rsidRPr="001621F4">
        <w:rPr>
          <w:sz w:val="21"/>
        </w:rPr>
        <w:t>技术</w:t>
      </w:r>
      <w:r w:rsidR="006449A3">
        <w:rPr>
          <w:rFonts w:hint="eastAsia"/>
          <w:sz w:val="21"/>
        </w:rPr>
        <w:t>为基础</w:t>
      </w:r>
      <w:r w:rsidRPr="001621F4">
        <w:rPr>
          <w:sz w:val="21"/>
        </w:rPr>
        <w:t>，提供</w:t>
      </w:r>
      <w:r w:rsidR="0075135C">
        <w:rPr>
          <w:rFonts w:hint="eastAsia"/>
          <w:sz w:val="21"/>
        </w:rPr>
        <w:t>便捷实用</w:t>
      </w:r>
      <w:r w:rsidRPr="001621F4">
        <w:rPr>
          <w:sz w:val="21"/>
        </w:rPr>
        <w:t>的设计工具，并建立了</w:t>
      </w:r>
      <w:r w:rsidR="0075135C">
        <w:rPr>
          <w:rFonts w:hint="eastAsia"/>
          <w:sz w:val="21"/>
        </w:rPr>
        <w:t>较为规范的</w:t>
      </w:r>
      <w:proofErr w:type="gramStart"/>
      <w:r w:rsidRPr="001621F4">
        <w:rPr>
          <w:sz w:val="21"/>
        </w:rPr>
        <w:t>的</w:t>
      </w:r>
      <w:proofErr w:type="gramEnd"/>
      <w:r w:rsidRPr="001621F4">
        <w:rPr>
          <w:sz w:val="21"/>
        </w:rPr>
        <w:t>设计管理</w:t>
      </w:r>
      <w:r w:rsidR="0075135C">
        <w:rPr>
          <w:rFonts w:hint="eastAsia"/>
          <w:sz w:val="21"/>
        </w:rPr>
        <w:t>系统</w:t>
      </w:r>
      <w:r w:rsidRPr="001621F4">
        <w:rPr>
          <w:sz w:val="21"/>
        </w:rPr>
        <w:t>。</w:t>
      </w:r>
      <w:r w:rsidR="0075135C">
        <w:rPr>
          <w:rFonts w:hint="eastAsia"/>
          <w:sz w:val="21"/>
        </w:rPr>
        <w:t>为了</w:t>
      </w:r>
      <w:r w:rsidRPr="001621F4">
        <w:rPr>
          <w:sz w:val="21"/>
        </w:rPr>
        <w:t>实现数据、知识、经验和成果的共享</w:t>
      </w:r>
      <w:r w:rsidR="0075135C">
        <w:rPr>
          <w:rFonts w:hint="eastAsia"/>
          <w:sz w:val="21"/>
        </w:rPr>
        <w:t>，在平台设计时采用统一的数据库作为基础，同时由多个部门组成的具有各个专业领域专家的团队进行数字化信息平台的设计工作</w:t>
      </w:r>
      <w:r w:rsidRPr="001621F4">
        <w:rPr>
          <w:sz w:val="21"/>
        </w:rPr>
        <w:t>。数字化协同设计平台最终生成了完整的项目模型和数据库，通过建立工程项目的完整数据与模型，可用于提取工程设计成果，并以数字化的形式进行交接</w:t>
      </w:r>
      <w:r w:rsidR="00C7445E">
        <w:rPr>
          <w:sz w:val="21"/>
          <w:vertAlign w:val="superscript"/>
        </w:rPr>
        <w:fldChar w:fldCharType="begin"/>
      </w:r>
      <w:r w:rsidR="00C7445E">
        <w:rPr>
          <w:sz w:val="21"/>
          <w:vertAlign w:val="superscript"/>
        </w:rPr>
        <w:instrText xml:space="preserve"> REF _Ref152257574 \r \h </w:instrText>
      </w:r>
      <w:r w:rsidR="00C7445E">
        <w:rPr>
          <w:sz w:val="21"/>
          <w:vertAlign w:val="superscript"/>
        </w:rPr>
      </w:r>
      <w:r w:rsidR="00C7445E">
        <w:rPr>
          <w:sz w:val="21"/>
          <w:vertAlign w:val="superscript"/>
        </w:rPr>
        <w:fldChar w:fldCharType="separate"/>
      </w:r>
      <w:r w:rsidR="00C7445E">
        <w:rPr>
          <w:sz w:val="21"/>
          <w:vertAlign w:val="superscript"/>
        </w:rPr>
        <w:t>[2]</w:t>
      </w:r>
      <w:r w:rsidR="00C7445E">
        <w:rPr>
          <w:sz w:val="21"/>
          <w:vertAlign w:val="superscript"/>
        </w:rPr>
        <w:fldChar w:fldCharType="end"/>
      </w:r>
      <w:r w:rsidRPr="001621F4">
        <w:rPr>
          <w:sz w:val="21"/>
        </w:rPr>
        <w:t>。</w:t>
      </w:r>
    </w:p>
    <w:p w14:paraId="7492A887" w14:textId="4700C9B9" w:rsidR="00F72EB5" w:rsidRPr="00491217" w:rsidRDefault="00491217" w:rsidP="000E5C52">
      <w:pPr>
        <w:ind w:firstLine="420"/>
        <w:jc w:val="both"/>
        <w:rPr>
          <w:rFonts w:ascii="宋体" w:hAnsi="宋体" w:cs="宋体"/>
          <w:sz w:val="21"/>
        </w:rPr>
      </w:pPr>
      <w:r w:rsidRPr="00491217">
        <w:rPr>
          <w:rFonts w:ascii="宋体" w:hAnsi="宋体" w:cs="宋体" w:hint="eastAsia"/>
          <w:sz w:val="21"/>
        </w:rPr>
        <w:t>。</w:t>
      </w:r>
      <w:r>
        <w:rPr>
          <w:rFonts w:ascii="宋体" w:hAnsi="宋体" w:cs="宋体" w:hint="eastAsia"/>
          <w:sz w:val="21"/>
        </w:rPr>
        <w:t>从设计成果建立三维站场模型，</w:t>
      </w:r>
      <w:r w:rsidRPr="00491217">
        <w:rPr>
          <w:rFonts w:ascii="宋体" w:hAnsi="宋体" w:cs="宋体" w:hint="eastAsia"/>
          <w:sz w:val="21"/>
        </w:rPr>
        <w:t>技术路线如图</w:t>
      </w:r>
      <w:r w:rsidR="00822DD3" w:rsidRPr="00491217">
        <w:rPr>
          <w:rFonts w:ascii="宋体" w:hAnsi="宋体" w:cs="宋体"/>
          <w:sz w:val="21"/>
        </w:rPr>
        <w:t>3</w:t>
      </w:r>
      <w:r w:rsidRPr="00491217">
        <w:rPr>
          <w:rFonts w:ascii="宋体" w:hAnsi="宋体" w:cs="宋体" w:hint="eastAsia"/>
          <w:sz w:val="21"/>
        </w:rPr>
        <w:t>-1所示：</w:t>
      </w:r>
    </w:p>
    <w:p w14:paraId="737DF644" w14:textId="77777777" w:rsidR="00F72EB5" w:rsidRPr="00491217" w:rsidRDefault="00000000" w:rsidP="00491217">
      <w:pPr>
        <w:ind w:firstLineChars="0" w:firstLine="0"/>
        <w:jc w:val="center"/>
        <w:rPr>
          <w:sz w:val="21"/>
        </w:rPr>
      </w:pPr>
      <w:bookmarkStart w:id="0" w:name="bookmark67"/>
      <w:bookmarkEnd w:id="0"/>
      <w:r w:rsidRPr="00491217">
        <w:rPr>
          <w:noProof/>
          <w:sz w:val="21"/>
        </w:rPr>
        <w:lastRenderedPageBreak/>
        <w:drawing>
          <wp:inline distT="0" distB="0" distL="114300" distR="114300" wp14:anchorId="235AA2D6" wp14:editId="28F93489">
            <wp:extent cx="4417640" cy="6948488"/>
            <wp:effectExtent l="0" t="0" r="2540" b="5080"/>
            <wp:docPr id="17" name="图片 17" descr="168673463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86734638090"/>
                    <pic:cNvPicPr>
                      <a:picLocks noChangeAspect="1"/>
                    </pic:cNvPicPr>
                  </pic:nvPicPr>
                  <pic:blipFill>
                    <a:blip r:embed="rId9"/>
                    <a:stretch>
                      <a:fillRect/>
                    </a:stretch>
                  </pic:blipFill>
                  <pic:spPr>
                    <a:xfrm>
                      <a:off x="0" y="0"/>
                      <a:ext cx="4421339" cy="6954307"/>
                    </a:xfrm>
                    <a:prstGeom prst="rect">
                      <a:avLst/>
                    </a:prstGeom>
                  </pic:spPr>
                </pic:pic>
              </a:graphicData>
            </a:graphic>
          </wp:inline>
        </w:drawing>
      </w:r>
    </w:p>
    <w:p w14:paraId="425D865D" w14:textId="4720FABB" w:rsidR="00F72EB5" w:rsidRPr="00491217" w:rsidRDefault="00000000" w:rsidP="00491217">
      <w:pPr>
        <w:ind w:firstLine="420"/>
        <w:jc w:val="center"/>
        <w:rPr>
          <w:rFonts w:ascii="宋体" w:hAnsi="宋体" w:cs="宋体"/>
          <w:sz w:val="21"/>
        </w:rPr>
      </w:pPr>
      <w:r w:rsidRPr="00491217">
        <w:rPr>
          <w:rFonts w:ascii="宋体" w:hAnsi="宋体" w:cs="宋体" w:hint="eastAsia"/>
          <w:sz w:val="21"/>
        </w:rPr>
        <w:t>图3-1</w:t>
      </w:r>
      <w:r w:rsidR="007821F7" w:rsidRPr="00491217">
        <w:rPr>
          <w:rFonts w:ascii="宋体" w:hAnsi="宋体" w:cs="宋体"/>
          <w:sz w:val="21"/>
        </w:rPr>
        <w:t xml:space="preserve"> </w:t>
      </w:r>
      <w:r w:rsidRPr="00491217">
        <w:rPr>
          <w:rFonts w:ascii="宋体" w:hAnsi="宋体" w:cs="宋体" w:hint="eastAsia"/>
          <w:sz w:val="21"/>
        </w:rPr>
        <w:t>技术路线</w:t>
      </w:r>
    </w:p>
    <w:p w14:paraId="18F87AC6" w14:textId="4166BD2F" w:rsidR="00F72EB5" w:rsidRPr="00491217" w:rsidRDefault="00491217" w:rsidP="00491217">
      <w:pPr>
        <w:pStyle w:val="2"/>
        <w:spacing w:before="0" w:after="0" w:line="360" w:lineRule="auto"/>
        <w:ind w:left="0"/>
        <w:rPr>
          <w:sz w:val="21"/>
        </w:rPr>
      </w:pPr>
      <w:r>
        <w:rPr>
          <w:rFonts w:hint="eastAsia"/>
          <w:sz w:val="21"/>
        </w:rPr>
        <w:t>可行性</w:t>
      </w:r>
      <w:r w:rsidRPr="00491217">
        <w:rPr>
          <w:rFonts w:hint="eastAsia"/>
          <w:sz w:val="21"/>
        </w:rPr>
        <w:t>分析</w:t>
      </w:r>
    </w:p>
    <w:p w14:paraId="0F8AC15E" w14:textId="7FEFE84E" w:rsidR="00F72EB5" w:rsidRPr="00491217" w:rsidRDefault="00000000" w:rsidP="000E5C52">
      <w:pPr>
        <w:ind w:firstLine="420"/>
        <w:jc w:val="both"/>
        <w:rPr>
          <w:sz w:val="21"/>
        </w:rPr>
      </w:pPr>
      <w:r w:rsidRPr="00491217">
        <w:rPr>
          <w:sz w:val="21"/>
        </w:rPr>
        <w:t>基于</w:t>
      </w:r>
      <w:r w:rsidRPr="00491217">
        <w:rPr>
          <w:rFonts w:hint="eastAsia"/>
          <w:sz w:val="21"/>
        </w:rPr>
        <w:t>设计成果的</w:t>
      </w:r>
      <w:r w:rsidRPr="00491217">
        <w:rPr>
          <w:sz w:val="21"/>
        </w:rPr>
        <w:t>三维建模</w:t>
      </w:r>
      <w:r w:rsidRPr="00491217">
        <w:rPr>
          <w:rFonts w:hint="eastAsia"/>
          <w:sz w:val="21"/>
        </w:rPr>
        <w:t>是</w:t>
      </w:r>
      <w:r w:rsidRPr="00491217">
        <w:rPr>
          <w:sz w:val="21"/>
        </w:rPr>
        <w:t>应用于</w:t>
      </w:r>
      <w:r w:rsidRPr="00491217">
        <w:rPr>
          <w:rFonts w:hint="eastAsia"/>
          <w:sz w:val="21"/>
        </w:rPr>
        <w:t>油气管道站场</w:t>
      </w:r>
      <w:r w:rsidRPr="00491217">
        <w:rPr>
          <w:sz w:val="21"/>
        </w:rPr>
        <w:t>数据的</w:t>
      </w:r>
      <w:r w:rsidRPr="00491217">
        <w:rPr>
          <w:rFonts w:hint="eastAsia"/>
          <w:sz w:val="21"/>
        </w:rPr>
        <w:t>三维</w:t>
      </w:r>
      <w:r w:rsidRPr="00491217">
        <w:rPr>
          <w:sz w:val="21"/>
        </w:rPr>
        <w:t>建模</w:t>
      </w:r>
      <w:r w:rsidRPr="00491217">
        <w:rPr>
          <w:rFonts w:hint="eastAsia"/>
          <w:sz w:val="21"/>
        </w:rPr>
        <w:t>的主要方式</w:t>
      </w:r>
      <w:r w:rsidRPr="00491217">
        <w:rPr>
          <w:sz w:val="21"/>
        </w:rPr>
        <w:t>。</w:t>
      </w:r>
      <w:r w:rsidRPr="00491217">
        <w:rPr>
          <w:rFonts w:hint="eastAsia"/>
          <w:sz w:val="21"/>
        </w:rPr>
        <w:t>设计成果的</w:t>
      </w:r>
      <w:r w:rsidRPr="00491217">
        <w:rPr>
          <w:sz w:val="21"/>
        </w:rPr>
        <w:t>施工图在绘制过程中遵循制图标准与设计规范中的知识，这些知识指导人们识别图纸中符号所表示的实体，利用知识可以解析施工图中标注所携带的属性信息，判断属性信息归属于哪个实体，即利用</w:t>
      </w:r>
      <w:r w:rsidRPr="00491217">
        <w:rPr>
          <w:rFonts w:hint="eastAsia"/>
          <w:sz w:val="21"/>
        </w:rPr>
        <w:t>站场建设</w:t>
      </w:r>
      <w:r w:rsidRPr="00491217">
        <w:rPr>
          <w:sz w:val="21"/>
        </w:rPr>
        <w:t>的知识可以将线划的图纸信息进行对象化提取。图纸信息提取问</w:t>
      </w:r>
      <w:r w:rsidRPr="00491217">
        <w:rPr>
          <w:sz w:val="21"/>
        </w:rPr>
        <w:lastRenderedPageBreak/>
        <w:t>题的解决可以为</w:t>
      </w:r>
      <w:r w:rsidRPr="00491217">
        <w:rPr>
          <w:rFonts w:hint="eastAsia"/>
          <w:sz w:val="21"/>
        </w:rPr>
        <w:t>油气站场</w:t>
      </w:r>
      <w:r w:rsidRPr="00491217">
        <w:rPr>
          <w:sz w:val="21"/>
        </w:rPr>
        <w:t>三维模型的构建提供大量精确数据和快速建模方法，因此有必要基于</w:t>
      </w:r>
      <w:r w:rsidRPr="00491217">
        <w:rPr>
          <w:rFonts w:hint="eastAsia"/>
          <w:sz w:val="21"/>
        </w:rPr>
        <w:t>设计成果</w:t>
      </w:r>
      <w:r w:rsidRPr="00491217">
        <w:rPr>
          <w:sz w:val="21"/>
        </w:rPr>
        <w:t>信息提取进行</w:t>
      </w:r>
      <w:r w:rsidRPr="00491217">
        <w:rPr>
          <w:rFonts w:hint="eastAsia"/>
          <w:sz w:val="21"/>
        </w:rPr>
        <w:t>油气站场</w:t>
      </w:r>
      <w:r w:rsidRPr="00491217">
        <w:rPr>
          <w:sz w:val="21"/>
        </w:rPr>
        <w:t>三维建模的研究。</w:t>
      </w:r>
      <w:r w:rsidRPr="00491217">
        <w:rPr>
          <w:rFonts w:hint="eastAsia"/>
          <w:sz w:val="21"/>
        </w:rPr>
        <w:t>但目前也存在以下几方面的问题。</w:t>
      </w:r>
    </w:p>
    <w:p w14:paraId="5928F8E8" w14:textId="13C5A9A0" w:rsidR="00F72EB5" w:rsidRPr="00491217" w:rsidRDefault="000E5C52" w:rsidP="000E5C52">
      <w:pPr>
        <w:tabs>
          <w:tab w:val="left" w:pos="312"/>
        </w:tabs>
        <w:ind w:left="420" w:firstLineChars="0" w:firstLine="0"/>
        <w:jc w:val="both"/>
        <w:rPr>
          <w:sz w:val="21"/>
        </w:rPr>
      </w:pPr>
      <w:r w:rsidRPr="00491217">
        <w:rPr>
          <w:sz w:val="21"/>
        </w:rPr>
        <w:t>(</w:t>
      </w:r>
      <w:r>
        <w:rPr>
          <w:sz w:val="21"/>
        </w:rPr>
        <w:t>1</w:t>
      </w:r>
      <w:r w:rsidRPr="00491217">
        <w:rPr>
          <w:sz w:val="21"/>
        </w:rPr>
        <w:t>)</w:t>
      </w:r>
      <w:r w:rsidRPr="00491217">
        <w:rPr>
          <w:sz w:val="21"/>
        </w:rPr>
        <w:t>模型兼容性</w:t>
      </w:r>
    </w:p>
    <w:p w14:paraId="13E1BA3F" w14:textId="34556642" w:rsidR="00F72EB5" w:rsidRPr="00491217" w:rsidRDefault="001C558C" w:rsidP="000E5C52">
      <w:pPr>
        <w:ind w:firstLine="420"/>
        <w:jc w:val="both"/>
        <w:rPr>
          <w:sz w:val="21"/>
        </w:rPr>
      </w:pPr>
      <w:r>
        <w:rPr>
          <w:rFonts w:hint="eastAsia"/>
          <w:sz w:val="21"/>
        </w:rPr>
        <w:t>当下使用的油气管道数字化管理平台大多都是依托</w:t>
      </w:r>
      <w:r>
        <w:rPr>
          <w:rFonts w:hint="eastAsia"/>
          <w:sz w:val="21"/>
        </w:rPr>
        <w:t>G</w:t>
      </w:r>
      <w:r>
        <w:rPr>
          <w:sz w:val="21"/>
        </w:rPr>
        <w:t>IS</w:t>
      </w:r>
      <w:r>
        <w:rPr>
          <w:rFonts w:hint="eastAsia"/>
          <w:sz w:val="21"/>
        </w:rPr>
        <w:t>平台进行开发，由于技术问题，现如今的系统以</w:t>
      </w:r>
      <w:r>
        <w:rPr>
          <w:rFonts w:hint="eastAsia"/>
          <w:sz w:val="21"/>
        </w:rPr>
        <w:t>B</w:t>
      </w:r>
      <w:r>
        <w:rPr>
          <w:sz w:val="21"/>
        </w:rPr>
        <w:t>/S</w:t>
      </w:r>
      <w:r>
        <w:rPr>
          <w:rFonts w:hint="eastAsia"/>
          <w:sz w:val="21"/>
        </w:rPr>
        <w:t>为主，但是也正因为如此三维设计得到的成果无法有效的添加到当前架构的数字化信息管理平台中</w:t>
      </w:r>
      <w:r w:rsidRPr="001C558C">
        <w:rPr>
          <w:sz w:val="21"/>
          <w:vertAlign w:val="superscript"/>
        </w:rPr>
        <w:fldChar w:fldCharType="begin"/>
      </w:r>
      <w:r w:rsidRPr="001C558C">
        <w:rPr>
          <w:sz w:val="21"/>
          <w:vertAlign w:val="superscript"/>
        </w:rPr>
        <w:instrText xml:space="preserve"> </w:instrText>
      </w:r>
      <w:r w:rsidRPr="001C558C">
        <w:rPr>
          <w:rFonts w:hint="eastAsia"/>
          <w:sz w:val="21"/>
          <w:vertAlign w:val="superscript"/>
        </w:rPr>
        <w:instrText>REF _Ref152316376 \r \h</w:instrText>
      </w:r>
      <w:r w:rsidRPr="001C558C">
        <w:rPr>
          <w:sz w:val="21"/>
          <w:vertAlign w:val="superscript"/>
        </w:rPr>
        <w:instrText xml:space="preserve"> </w:instrText>
      </w:r>
      <w:r>
        <w:rPr>
          <w:sz w:val="21"/>
          <w:vertAlign w:val="superscript"/>
        </w:rPr>
        <w:instrText xml:space="preserve"> \* MERGEFORMAT </w:instrText>
      </w:r>
      <w:r w:rsidRPr="001C558C">
        <w:rPr>
          <w:sz w:val="21"/>
          <w:vertAlign w:val="superscript"/>
        </w:rPr>
      </w:r>
      <w:r w:rsidRPr="001C558C">
        <w:rPr>
          <w:sz w:val="21"/>
          <w:vertAlign w:val="superscript"/>
        </w:rPr>
        <w:fldChar w:fldCharType="separate"/>
      </w:r>
      <w:r w:rsidRPr="001C558C">
        <w:rPr>
          <w:sz w:val="21"/>
          <w:vertAlign w:val="superscript"/>
        </w:rPr>
        <w:t>[3]</w:t>
      </w:r>
      <w:r w:rsidRPr="001C558C">
        <w:rPr>
          <w:sz w:val="21"/>
          <w:vertAlign w:val="superscript"/>
        </w:rPr>
        <w:fldChar w:fldCharType="end"/>
      </w:r>
      <w:r w:rsidR="002A0AC4">
        <w:rPr>
          <w:rFonts w:hint="eastAsia"/>
          <w:sz w:val="21"/>
        </w:rPr>
        <w:t>。以现在最常使用的设计软件</w:t>
      </w:r>
      <w:r w:rsidR="002A0AC4">
        <w:rPr>
          <w:rFonts w:hint="eastAsia"/>
          <w:sz w:val="21"/>
        </w:rPr>
        <w:t>S</w:t>
      </w:r>
      <w:r w:rsidR="002A0AC4">
        <w:rPr>
          <w:sz w:val="21"/>
        </w:rPr>
        <w:t>P3D</w:t>
      </w:r>
      <w:r w:rsidR="002A0AC4">
        <w:rPr>
          <w:rFonts w:hint="eastAsia"/>
          <w:sz w:val="21"/>
        </w:rPr>
        <w:t>为例，</w:t>
      </w:r>
      <w:r w:rsidR="002A0AC4">
        <w:rPr>
          <w:rFonts w:hint="eastAsia"/>
          <w:sz w:val="21"/>
        </w:rPr>
        <w:t>S</w:t>
      </w:r>
      <w:r w:rsidR="002A0AC4">
        <w:rPr>
          <w:sz w:val="21"/>
        </w:rPr>
        <w:t>P3D</w:t>
      </w:r>
      <w:r w:rsidR="002A0AC4">
        <w:rPr>
          <w:rFonts w:hint="eastAsia"/>
          <w:sz w:val="21"/>
        </w:rPr>
        <w:t>设计模型主要是线性模型为主，</w:t>
      </w:r>
      <w:r w:rsidR="00285DF4">
        <w:rPr>
          <w:rFonts w:hint="eastAsia"/>
          <w:sz w:val="21"/>
        </w:rPr>
        <w:t>并且由于软件对数据的安全防护问题，生成的三维设计模型因为数据安全导致的数据加密使得无法直接用于其他的三维可视化分析系统，在模型和数据传输过程中也会因为不同软件解码方式或者底层代码对数据处理算法或者逻辑的不同导致模型出现无法预料的变化，同时也可能存在模型自身携带的属性数据由于解码方式不同导致无法与模型同步导出，或者导出后属性表中出现乱码情况，无法辨认</w:t>
      </w:r>
      <w:r w:rsidR="00DF0135" w:rsidRPr="00DF0135">
        <w:rPr>
          <w:sz w:val="21"/>
          <w:vertAlign w:val="superscript"/>
        </w:rPr>
        <w:fldChar w:fldCharType="begin"/>
      </w:r>
      <w:r w:rsidR="00DF0135" w:rsidRPr="00DF0135">
        <w:rPr>
          <w:sz w:val="21"/>
          <w:vertAlign w:val="superscript"/>
        </w:rPr>
        <w:instrText xml:space="preserve"> </w:instrText>
      </w:r>
      <w:r w:rsidR="00DF0135" w:rsidRPr="00DF0135">
        <w:rPr>
          <w:rFonts w:hint="eastAsia"/>
          <w:sz w:val="21"/>
          <w:vertAlign w:val="superscript"/>
        </w:rPr>
        <w:instrText>REF _Ref152319453 \r \h</w:instrText>
      </w:r>
      <w:r w:rsidR="00DF0135" w:rsidRPr="00DF0135">
        <w:rPr>
          <w:sz w:val="21"/>
          <w:vertAlign w:val="superscript"/>
        </w:rPr>
        <w:instrText xml:space="preserve"> </w:instrText>
      </w:r>
      <w:r w:rsidR="00DF0135">
        <w:rPr>
          <w:sz w:val="21"/>
          <w:vertAlign w:val="superscript"/>
        </w:rPr>
        <w:instrText xml:space="preserve"> \* MERGEFORMAT </w:instrText>
      </w:r>
      <w:r w:rsidR="00DF0135" w:rsidRPr="00DF0135">
        <w:rPr>
          <w:sz w:val="21"/>
          <w:vertAlign w:val="superscript"/>
        </w:rPr>
      </w:r>
      <w:r w:rsidR="00DF0135" w:rsidRPr="00DF0135">
        <w:rPr>
          <w:sz w:val="21"/>
          <w:vertAlign w:val="superscript"/>
        </w:rPr>
        <w:fldChar w:fldCharType="separate"/>
      </w:r>
      <w:r w:rsidR="00DF0135" w:rsidRPr="00DF0135">
        <w:rPr>
          <w:sz w:val="21"/>
          <w:vertAlign w:val="superscript"/>
        </w:rPr>
        <w:t>[4]</w:t>
      </w:r>
      <w:r w:rsidR="00DF0135" w:rsidRPr="00DF0135">
        <w:rPr>
          <w:sz w:val="21"/>
          <w:vertAlign w:val="superscript"/>
        </w:rPr>
        <w:fldChar w:fldCharType="end"/>
      </w:r>
      <w:r w:rsidR="00DF0135">
        <w:rPr>
          <w:rFonts w:hint="eastAsia"/>
          <w:sz w:val="21"/>
        </w:rPr>
        <w:t>。简单来说，不同平台或者系统</w:t>
      </w:r>
      <w:r w:rsidR="004353EC">
        <w:rPr>
          <w:rFonts w:hint="eastAsia"/>
          <w:sz w:val="21"/>
        </w:rPr>
        <w:t>之间生成的模型或者结果之间存在兼容性的问题。</w:t>
      </w:r>
    </w:p>
    <w:p w14:paraId="55B2ADD2" w14:textId="6AD45C63" w:rsidR="00F72EB5" w:rsidRPr="00491217" w:rsidRDefault="00000000" w:rsidP="000E5C52">
      <w:pPr>
        <w:ind w:firstLine="420"/>
        <w:jc w:val="both"/>
        <w:rPr>
          <w:sz w:val="21"/>
        </w:rPr>
      </w:pPr>
      <w:r w:rsidRPr="00491217">
        <w:rPr>
          <w:sz w:val="21"/>
        </w:rPr>
        <w:t>(2)</w:t>
      </w:r>
      <w:r w:rsidRPr="00491217">
        <w:rPr>
          <w:sz w:val="21"/>
        </w:rPr>
        <w:t>精细化程度</w:t>
      </w:r>
    </w:p>
    <w:p w14:paraId="42C32E33" w14:textId="031DA82A" w:rsidR="00F72EB5" w:rsidRPr="00491217" w:rsidRDefault="004353EC" w:rsidP="000E5C52">
      <w:pPr>
        <w:ind w:firstLine="420"/>
        <w:jc w:val="both"/>
        <w:rPr>
          <w:sz w:val="21"/>
        </w:rPr>
      </w:pPr>
      <w:r>
        <w:rPr>
          <w:sz w:val="21"/>
        </w:rPr>
        <w:t>站场工艺管道完整性管理工作中</w:t>
      </w:r>
      <w:proofErr w:type="gramStart"/>
      <w:r>
        <w:rPr>
          <w:sz w:val="21"/>
        </w:rPr>
        <w:t>最</w:t>
      </w:r>
      <w:proofErr w:type="gramEnd"/>
      <w:r>
        <w:rPr>
          <w:sz w:val="21"/>
        </w:rPr>
        <w:t>关键的是数据是否全面和精准。站场完整性管理对战场工艺管道完整性数据的要求中有着对管道重点管理部位的检测数据，例如焊缝，壁厚监测点等等。所以这就需要在站场管理系统中</w:t>
      </w:r>
      <w:r>
        <w:rPr>
          <w:rFonts w:hint="eastAsia"/>
          <w:sz w:val="21"/>
        </w:rPr>
        <w:t>，将这些数据对应的现实管道部位作为实体进行管理</w:t>
      </w:r>
      <w:r w:rsidR="007A266F">
        <w:rPr>
          <w:rFonts w:hint="eastAsia"/>
          <w:sz w:val="21"/>
        </w:rPr>
        <w:t>。但是在初始进行模型设计时，不会将这些作为模型实体。</w:t>
      </w:r>
    </w:p>
    <w:p w14:paraId="71B744D4" w14:textId="77777777" w:rsidR="00491217" w:rsidRDefault="00000000" w:rsidP="000E5C52">
      <w:pPr>
        <w:ind w:firstLine="420"/>
        <w:jc w:val="both"/>
        <w:rPr>
          <w:sz w:val="21"/>
        </w:rPr>
      </w:pPr>
      <w:r w:rsidRPr="00491217">
        <w:rPr>
          <w:sz w:val="21"/>
        </w:rPr>
        <w:t>(3)</w:t>
      </w:r>
      <w:r w:rsidRPr="00491217">
        <w:rPr>
          <w:sz w:val="21"/>
        </w:rPr>
        <w:t>现场还原度</w:t>
      </w:r>
    </w:p>
    <w:p w14:paraId="54D03D5B" w14:textId="59EBA7C0" w:rsidR="00F72EB5" w:rsidRPr="00491217" w:rsidRDefault="00000000" w:rsidP="000E5C52">
      <w:pPr>
        <w:ind w:firstLine="420"/>
        <w:jc w:val="both"/>
        <w:rPr>
          <w:sz w:val="21"/>
        </w:rPr>
      </w:pPr>
      <w:r w:rsidRPr="00491217">
        <w:rPr>
          <w:sz w:val="21"/>
        </w:rPr>
        <w:t>油气站场中设备设施种类繁多。仅以输气站场主工艺系统中的阀门为例，就包含了手动法兰连接球阀、手动焊接球阀、电动法兰连接球阀、电动焊接球阀、气液联动焊接球阀、自驱动焊接止回阀等多种阀门。</w:t>
      </w:r>
      <w:r w:rsidR="007A266F">
        <w:rPr>
          <w:rFonts w:hint="eastAsia"/>
          <w:sz w:val="21"/>
        </w:rPr>
        <w:t>同时，由于地理位置、价格、生产环境需要等等许多因素的影响下每一个站场所采购的元件也都各不相同。除此之外，由于三维模型是二维平面模型的三维实体化，数据量直线上升并且难度也加大，由于各种原因的限制很难做到真实还原现场的每一处细节。</w:t>
      </w:r>
    </w:p>
    <w:p w14:paraId="16215844" w14:textId="77777777" w:rsidR="00491217" w:rsidRDefault="00000000" w:rsidP="000E5C52">
      <w:pPr>
        <w:ind w:firstLine="420"/>
        <w:jc w:val="both"/>
        <w:rPr>
          <w:sz w:val="21"/>
        </w:rPr>
      </w:pPr>
      <w:r w:rsidRPr="00491217">
        <w:rPr>
          <w:sz w:val="21"/>
        </w:rPr>
        <w:t>(4)</w:t>
      </w:r>
      <w:r w:rsidRPr="00491217">
        <w:rPr>
          <w:sz w:val="21"/>
        </w:rPr>
        <w:t>空间位置准确性</w:t>
      </w:r>
    </w:p>
    <w:p w14:paraId="53CEBC4D" w14:textId="2DAB5F24" w:rsidR="00F72EB5" w:rsidRPr="00491217" w:rsidRDefault="00196B92" w:rsidP="000E5C52">
      <w:pPr>
        <w:ind w:firstLine="420"/>
        <w:jc w:val="both"/>
        <w:rPr>
          <w:sz w:val="21"/>
        </w:rPr>
      </w:pPr>
      <w:r>
        <w:rPr>
          <w:sz w:val="21"/>
        </w:rPr>
        <w:t>根据设计好的三维模型进行实地设计安装之后，会发现存在的一定的误差，特别是空间位置的误差。这主要是由于油气站场的设备设施繁多复杂，地下管网错综复杂，涉及到的专业领域也比较多</w:t>
      </w:r>
      <w:r w:rsidR="00D02A9A">
        <w:rPr>
          <w:sz w:val="21"/>
        </w:rPr>
        <w:t>，站场也可能在开始生产之后进行升级改造、管道更换等，故很难保证模型信息与站场实地信息一致</w:t>
      </w:r>
    </w:p>
    <w:p w14:paraId="3D1AB38F" w14:textId="77777777" w:rsidR="00F72EB5" w:rsidRPr="00491217" w:rsidRDefault="00000000" w:rsidP="00491217">
      <w:pPr>
        <w:pStyle w:val="1"/>
        <w:spacing w:before="0" w:after="0" w:line="360" w:lineRule="auto"/>
        <w:ind w:left="0"/>
        <w:rPr>
          <w:sz w:val="21"/>
        </w:rPr>
      </w:pPr>
      <w:r w:rsidRPr="00491217">
        <w:rPr>
          <w:sz w:val="21"/>
        </w:rPr>
        <w:t>三维</w:t>
      </w:r>
      <w:r w:rsidRPr="00491217">
        <w:rPr>
          <w:rFonts w:hint="eastAsia"/>
          <w:sz w:val="21"/>
        </w:rPr>
        <w:t>建模</w:t>
      </w:r>
      <w:r w:rsidRPr="00491217">
        <w:rPr>
          <w:sz w:val="21"/>
        </w:rPr>
        <w:t>在油气站场</w:t>
      </w:r>
      <w:r w:rsidRPr="00491217">
        <w:rPr>
          <w:rFonts w:hint="eastAsia"/>
          <w:sz w:val="21"/>
        </w:rPr>
        <w:t>管理</w:t>
      </w:r>
      <w:r w:rsidRPr="00491217">
        <w:rPr>
          <w:sz w:val="21"/>
        </w:rPr>
        <w:t>中的应用</w:t>
      </w:r>
    </w:p>
    <w:p w14:paraId="446749C5" w14:textId="77777777" w:rsidR="00F72EB5" w:rsidRPr="00491217" w:rsidRDefault="00000000" w:rsidP="00491217">
      <w:pPr>
        <w:pStyle w:val="2"/>
        <w:spacing w:before="0" w:after="0" w:line="360" w:lineRule="auto"/>
        <w:ind w:left="0"/>
        <w:rPr>
          <w:sz w:val="21"/>
        </w:rPr>
      </w:pPr>
      <w:r w:rsidRPr="00491217">
        <w:rPr>
          <w:rFonts w:hint="eastAsia"/>
          <w:sz w:val="21"/>
        </w:rPr>
        <w:t>场景浏览</w:t>
      </w:r>
    </w:p>
    <w:p w14:paraId="4985D5B8" w14:textId="77777777" w:rsidR="00F72EB5" w:rsidRPr="00491217" w:rsidRDefault="00000000" w:rsidP="000E5C52">
      <w:pPr>
        <w:ind w:firstLine="420"/>
        <w:jc w:val="both"/>
        <w:rPr>
          <w:sz w:val="21"/>
        </w:rPr>
      </w:pPr>
      <w:r w:rsidRPr="00491217">
        <w:rPr>
          <w:rFonts w:hint="eastAsia"/>
          <w:sz w:val="21"/>
        </w:rPr>
        <w:t>根据设计成果和现场</w:t>
      </w:r>
      <w:proofErr w:type="gramStart"/>
      <w:r w:rsidRPr="00491217">
        <w:rPr>
          <w:rFonts w:hint="eastAsia"/>
          <w:sz w:val="21"/>
        </w:rPr>
        <w:t>勘査</w:t>
      </w:r>
      <w:proofErr w:type="gramEnd"/>
      <w:r w:rsidRPr="00491217">
        <w:rPr>
          <w:rFonts w:hint="eastAsia"/>
          <w:sz w:val="21"/>
        </w:rPr>
        <w:t>数据进行三维建模。包括站场工艺专业、自动化专业、给排水及消防专业、暖通专业、建筑物与结构专业，根据图纸和设备资料将设备数据入库，制作工艺管道中心线数据。三维可视化场景视图将地下隐蔽工程、地上复杂管道、设备设施以三维</w:t>
      </w:r>
      <w:r w:rsidRPr="00491217">
        <w:rPr>
          <w:rFonts w:hint="eastAsia"/>
          <w:sz w:val="21"/>
        </w:rPr>
        <w:lastRenderedPageBreak/>
        <w:t>数字化的方式直观展示，提供管道、设备设施的定位与查询，帮助场站管理人员方便场站内管道、设备设施的改造、维护维修管理，如图</w:t>
      </w:r>
      <w:r w:rsidRPr="00491217">
        <w:rPr>
          <w:rFonts w:hint="eastAsia"/>
          <w:sz w:val="21"/>
        </w:rPr>
        <w:t>4-1</w:t>
      </w:r>
      <w:r w:rsidRPr="00491217">
        <w:rPr>
          <w:rFonts w:hint="eastAsia"/>
          <w:sz w:val="21"/>
        </w:rPr>
        <w:t>所示。</w:t>
      </w:r>
    </w:p>
    <w:p w14:paraId="2E64D4CD" w14:textId="77777777" w:rsidR="00F72EB5" w:rsidRPr="00491217" w:rsidRDefault="00000000" w:rsidP="00491217">
      <w:pPr>
        <w:ind w:firstLineChars="0" w:firstLine="0"/>
        <w:rPr>
          <w:sz w:val="21"/>
        </w:rPr>
      </w:pPr>
      <w:r w:rsidRPr="00491217">
        <w:rPr>
          <w:rFonts w:hint="eastAsia"/>
          <w:noProof/>
          <w:sz w:val="21"/>
        </w:rPr>
        <w:drawing>
          <wp:inline distT="0" distB="0" distL="114300" distR="114300" wp14:anchorId="2B0365E1" wp14:editId="3C681FA9">
            <wp:extent cx="5261610" cy="3258820"/>
            <wp:effectExtent l="9525" t="9525" r="15240" b="17780"/>
            <wp:docPr id="5" name="图片 5" descr="总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总览2"/>
                    <pic:cNvPicPr>
                      <a:picLocks noChangeAspect="1"/>
                    </pic:cNvPicPr>
                  </pic:nvPicPr>
                  <pic:blipFill>
                    <a:blip r:embed="rId10"/>
                    <a:stretch>
                      <a:fillRect/>
                    </a:stretch>
                  </pic:blipFill>
                  <pic:spPr>
                    <a:xfrm>
                      <a:off x="0" y="0"/>
                      <a:ext cx="5261610" cy="3258820"/>
                    </a:xfrm>
                    <a:prstGeom prst="rect">
                      <a:avLst/>
                    </a:prstGeom>
                    <a:ln>
                      <a:solidFill>
                        <a:schemeClr val="tx1"/>
                      </a:solidFill>
                    </a:ln>
                  </pic:spPr>
                </pic:pic>
              </a:graphicData>
            </a:graphic>
          </wp:inline>
        </w:drawing>
      </w:r>
    </w:p>
    <w:p w14:paraId="6D4497F5" w14:textId="77777777" w:rsidR="00F72EB5" w:rsidRPr="00491217" w:rsidRDefault="00000000" w:rsidP="00491217">
      <w:pPr>
        <w:ind w:firstLineChars="0" w:firstLine="0"/>
        <w:jc w:val="center"/>
        <w:rPr>
          <w:sz w:val="21"/>
        </w:rPr>
      </w:pPr>
      <w:r w:rsidRPr="00491217">
        <w:rPr>
          <w:rFonts w:hint="eastAsia"/>
          <w:sz w:val="21"/>
        </w:rPr>
        <w:t>图</w:t>
      </w:r>
      <w:r w:rsidRPr="00491217">
        <w:rPr>
          <w:rFonts w:hint="eastAsia"/>
          <w:sz w:val="21"/>
        </w:rPr>
        <w:t xml:space="preserve">4-1 </w:t>
      </w:r>
      <w:r w:rsidRPr="00491217">
        <w:rPr>
          <w:rFonts w:hint="eastAsia"/>
          <w:sz w:val="21"/>
        </w:rPr>
        <w:t>场景浏览</w:t>
      </w:r>
    </w:p>
    <w:p w14:paraId="7B8689E3" w14:textId="77777777" w:rsidR="00F72EB5" w:rsidRPr="00491217" w:rsidRDefault="00000000" w:rsidP="00491217">
      <w:pPr>
        <w:pStyle w:val="2"/>
        <w:spacing w:before="0" w:after="0" w:line="360" w:lineRule="auto"/>
        <w:ind w:left="0"/>
        <w:rPr>
          <w:sz w:val="21"/>
        </w:rPr>
      </w:pPr>
      <w:r w:rsidRPr="00491217">
        <w:rPr>
          <w:rFonts w:hint="eastAsia"/>
          <w:sz w:val="21"/>
        </w:rPr>
        <w:t>站内巡检</w:t>
      </w:r>
    </w:p>
    <w:p w14:paraId="7364BB47" w14:textId="604CE13F" w:rsidR="0036171B" w:rsidRPr="00491217" w:rsidRDefault="00000000" w:rsidP="0036171B">
      <w:pPr>
        <w:ind w:firstLine="420"/>
        <w:jc w:val="both"/>
        <w:rPr>
          <w:sz w:val="21"/>
        </w:rPr>
      </w:pPr>
      <w:r w:rsidRPr="00491217">
        <w:rPr>
          <w:rFonts w:hint="eastAsia"/>
          <w:sz w:val="21"/>
        </w:rPr>
        <w:t>站场巡检是</w:t>
      </w:r>
      <w:r w:rsidR="0036171B">
        <w:rPr>
          <w:rFonts w:hint="eastAsia"/>
          <w:sz w:val="21"/>
        </w:rPr>
        <w:t>确保管道安全的一种简单易行但又行之有效的方式。按照其巡视检查的</w:t>
      </w:r>
      <w:r w:rsidR="006F0002">
        <w:rPr>
          <w:rFonts w:hint="eastAsia"/>
          <w:sz w:val="21"/>
        </w:rPr>
        <w:t>实体</w:t>
      </w:r>
      <w:r w:rsidR="0036171B">
        <w:rPr>
          <w:rFonts w:hint="eastAsia"/>
          <w:sz w:val="21"/>
        </w:rPr>
        <w:t>可以粗略的划分为：日常沿线巡检和专项沿线检查</w:t>
      </w:r>
      <w:r w:rsidR="00984B89">
        <w:rPr>
          <w:rFonts w:hint="eastAsia"/>
          <w:sz w:val="21"/>
        </w:rPr>
        <w:t>。进行巡视检查的目的是为了更好的了解站场周围的信息变化和了解站场当下工作运转状况，以便于可以及时的</w:t>
      </w:r>
      <w:r w:rsidR="006F0002">
        <w:rPr>
          <w:rFonts w:hint="eastAsia"/>
          <w:sz w:val="21"/>
        </w:rPr>
        <w:t>排查</w:t>
      </w:r>
      <w:r w:rsidR="00984B89">
        <w:rPr>
          <w:rFonts w:hint="eastAsia"/>
          <w:sz w:val="21"/>
        </w:rPr>
        <w:t>管道设备</w:t>
      </w:r>
      <w:r w:rsidR="006F0002">
        <w:rPr>
          <w:rFonts w:hint="eastAsia"/>
          <w:sz w:val="21"/>
        </w:rPr>
        <w:t>设施存在的缺陷和管道安全存在的隐患，如此便可以防患于未然，在排查的同时也要采集上传各种管道相关的信息数据。现如今</w:t>
      </w:r>
      <w:r w:rsidR="006F0002">
        <w:rPr>
          <w:rFonts w:hint="eastAsia"/>
          <w:sz w:val="21"/>
        </w:rPr>
        <w:t>3</w:t>
      </w:r>
      <w:r w:rsidR="006F0002">
        <w:rPr>
          <w:sz w:val="21"/>
        </w:rPr>
        <w:t>S</w:t>
      </w:r>
      <w:r w:rsidR="006F0002">
        <w:rPr>
          <w:rFonts w:hint="eastAsia"/>
          <w:sz w:val="21"/>
        </w:rPr>
        <w:t>技术的发展越来越完善，相关的技术已经可以作为管道巡检系统的依托。</w:t>
      </w:r>
    </w:p>
    <w:p w14:paraId="7A718FB2" w14:textId="20A5CAA4" w:rsidR="00F72EB5" w:rsidRPr="00491217" w:rsidRDefault="006F0002" w:rsidP="000E5C52">
      <w:pPr>
        <w:ind w:firstLine="420"/>
        <w:jc w:val="both"/>
        <w:rPr>
          <w:sz w:val="21"/>
        </w:rPr>
      </w:pPr>
      <w:r>
        <w:rPr>
          <w:rFonts w:hint="eastAsia"/>
          <w:sz w:val="21"/>
        </w:rPr>
        <w:t>除了按照巡视检查的实体划分之外，还可以按照</w:t>
      </w:r>
      <w:r w:rsidR="003615CE">
        <w:rPr>
          <w:rFonts w:hint="eastAsia"/>
          <w:sz w:val="21"/>
        </w:rPr>
        <w:t>交通方式的</w:t>
      </w:r>
      <w:proofErr w:type="gramStart"/>
      <w:r>
        <w:rPr>
          <w:rFonts w:hint="eastAsia"/>
          <w:sz w:val="21"/>
        </w:rPr>
        <w:t>的</w:t>
      </w:r>
      <w:proofErr w:type="gramEnd"/>
      <w:r>
        <w:rPr>
          <w:rFonts w:hint="eastAsia"/>
          <w:sz w:val="21"/>
        </w:rPr>
        <w:t>不同</w:t>
      </w:r>
      <w:r w:rsidR="003615CE">
        <w:rPr>
          <w:rFonts w:hint="eastAsia"/>
          <w:sz w:val="21"/>
        </w:rPr>
        <w:t>进行划分大致可以划分为手持设备的地面巡检和车载地面巡检</w:t>
      </w:r>
      <w:r w:rsidRPr="00491217">
        <w:rPr>
          <w:rFonts w:hint="eastAsia"/>
          <w:sz w:val="21"/>
        </w:rPr>
        <w:t>，</w:t>
      </w:r>
      <w:r w:rsidR="0026268C">
        <w:rPr>
          <w:rFonts w:hint="eastAsia"/>
          <w:sz w:val="21"/>
        </w:rPr>
        <w:t>其主要功能</w:t>
      </w:r>
      <w:proofErr w:type="gramStart"/>
      <w:r w:rsidR="0026268C">
        <w:rPr>
          <w:rFonts w:hint="eastAsia"/>
          <w:sz w:val="21"/>
        </w:rPr>
        <w:t>包括</w:t>
      </w:r>
      <w:r w:rsidR="008255D2" w:rsidRPr="008255D2">
        <w:rPr>
          <w:rFonts w:hint="eastAsia"/>
          <w:sz w:val="21"/>
        </w:rPr>
        <w:t>阴保电位</w:t>
      </w:r>
      <w:proofErr w:type="gramEnd"/>
      <w:r w:rsidR="008255D2" w:rsidRPr="008255D2">
        <w:rPr>
          <w:rFonts w:hint="eastAsia"/>
          <w:sz w:val="21"/>
        </w:rPr>
        <w:t>数据采集、巡检终端路径导航、对巡检终端的位置实时跟踪</w:t>
      </w:r>
      <w:r w:rsidR="008255D2">
        <w:rPr>
          <w:rFonts w:hint="eastAsia"/>
          <w:sz w:val="21"/>
        </w:rPr>
        <w:t>等等</w:t>
      </w:r>
      <w:r w:rsidR="003615CE">
        <w:rPr>
          <w:rFonts w:hint="eastAsia"/>
          <w:sz w:val="21"/>
        </w:rPr>
        <w:t>，</w:t>
      </w:r>
      <w:r w:rsidRPr="00491217">
        <w:rPr>
          <w:rFonts w:hint="eastAsia"/>
          <w:sz w:val="21"/>
        </w:rPr>
        <w:t>具体应用实践如图</w:t>
      </w:r>
      <w:r w:rsidRPr="00491217">
        <w:rPr>
          <w:rFonts w:hint="eastAsia"/>
          <w:sz w:val="21"/>
        </w:rPr>
        <w:t>4-2</w:t>
      </w:r>
      <w:r w:rsidRPr="00491217">
        <w:rPr>
          <w:rFonts w:hint="eastAsia"/>
          <w:sz w:val="21"/>
        </w:rPr>
        <w:t>所示。</w:t>
      </w:r>
    </w:p>
    <w:p w14:paraId="71A29812" w14:textId="77777777" w:rsidR="00F72EB5" w:rsidRPr="00491217" w:rsidRDefault="00000000" w:rsidP="00491217">
      <w:pPr>
        <w:ind w:firstLineChars="0" w:firstLine="0"/>
        <w:rPr>
          <w:sz w:val="21"/>
        </w:rPr>
      </w:pPr>
      <w:r w:rsidRPr="00491217">
        <w:rPr>
          <w:rFonts w:hint="eastAsia"/>
          <w:noProof/>
          <w:sz w:val="21"/>
        </w:rPr>
        <w:lastRenderedPageBreak/>
        <w:drawing>
          <wp:inline distT="0" distB="0" distL="114300" distR="114300" wp14:anchorId="019375B5" wp14:editId="11175608">
            <wp:extent cx="5652135" cy="2937510"/>
            <wp:effectExtent l="0" t="0" r="5715" b="5715"/>
            <wp:docPr id="9" name="图片 9" descr="47b98f790e90feb9c0e90b074acd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7b98f790e90feb9c0e90b074acdaf5"/>
                    <pic:cNvPicPr>
                      <a:picLocks noChangeAspect="1"/>
                    </pic:cNvPicPr>
                  </pic:nvPicPr>
                  <pic:blipFill>
                    <a:blip r:embed="rId11"/>
                    <a:stretch>
                      <a:fillRect/>
                    </a:stretch>
                  </pic:blipFill>
                  <pic:spPr>
                    <a:xfrm>
                      <a:off x="0" y="0"/>
                      <a:ext cx="5652135" cy="2937510"/>
                    </a:xfrm>
                    <a:prstGeom prst="rect">
                      <a:avLst/>
                    </a:prstGeom>
                  </pic:spPr>
                </pic:pic>
              </a:graphicData>
            </a:graphic>
          </wp:inline>
        </w:drawing>
      </w:r>
    </w:p>
    <w:p w14:paraId="05B0E6D9" w14:textId="77777777" w:rsidR="00F72EB5" w:rsidRPr="00491217" w:rsidRDefault="00000000" w:rsidP="00491217">
      <w:pPr>
        <w:ind w:firstLineChars="0" w:firstLine="0"/>
        <w:jc w:val="center"/>
        <w:rPr>
          <w:sz w:val="21"/>
        </w:rPr>
      </w:pPr>
      <w:r w:rsidRPr="00491217">
        <w:rPr>
          <w:rFonts w:hint="eastAsia"/>
          <w:sz w:val="21"/>
        </w:rPr>
        <w:t>图</w:t>
      </w:r>
      <w:r w:rsidRPr="00491217">
        <w:rPr>
          <w:rFonts w:hint="eastAsia"/>
          <w:sz w:val="21"/>
        </w:rPr>
        <w:t xml:space="preserve">4-2 </w:t>
      </w:r>
      <w:r w:rsidRPr="00491217">
        <w:rPr>
          <w:rFonts w:hint="eastAsia"/>
          <w:sz w:val="21"/>
        </w:rPr>
        <w:t>站内巡检</w:t>
      </w:r>
    </w:p>
    <w:p w14:paraId="6E94D37E" w14:textId="77777777" w:rsidR="00F72EB5" w:rsidRPr="00491217" w:rsidRDefault="00000000" w:rsidP="00491217">
      <w:pPr>
        <w:pStyle w:val="2"/>
        <w:spacing w:before="0" w:after="0" w:line="360" w:lineRule="auto"/>
        <w:ind w:left="0"/>
        <w:rPr>
          <w:sz w:val="21"/>
        </w:rPr>
      </w:pPr>
      <w:r w:rsidRPr="00491217">
        <w:rPr>
          <w:rFonts w:hint="eastAsia"/>
          <w:sz w:val="21"/>
        </w:rPr>
        <w:t>工艺流程展现</w:t>
      </w:r>
    </w:p>
    <w:p w14:paraId="4F6660CF" w14:textId="6ACE078E" w:rsidR="00F72EB5" w:rsidRPr="00491217" w:rsidRDefault="006132D7" w:rsidP="000E5C52">
      <w:pPr>
        <w:ind w:firstLine="420"/>
        <w:jc w:val="both"/>
        <w:rPr>
          <w:sz w:val="21"/>
        </w:rPr>
      </w:pPr>
      <w:r>
        <w:rPr>
          <w:rFonts w:hint="eastAsia"/>
          <w:sz w:val="21"/>
        </w:rPr>
        <w:t>工艺流程在油气站场的管理中是</w:t>
      </w:r>
      <w:proofErr w:type="gramStart"/>
      <w:r>
        <w:rPr>
          <w:rFonts w:hint="eastAsia"/>
          <w:sz w:val="21"/>
        </w:rPr>
        <w:t>最</w:t>
      </w:r>
      <w:proofErr w:type="gramEnd"/>
      <w:r>
        <w:rPr>
          <w:rFonts w:hint="eastAsia"/>
          <w:sz w:val="21"/>
        </w:rPr>
        <w:t>关键的操作步骤之一。在刚开始时需要依照中心线数据进行生成符合油气站场要求的数据。之后，在使用者选定</w:t>
      </w:r>
      <w:r w:rsidR="00280A1A">
        <w:rPr>
          <w:rFonts w:hint="eastAsia"/>
          <w:sz w:val="21"/>
        </w:rPr>
        <w:t>流程开始和结束位置的设备之后，系统采用工艺管线的相互之间的空间位置信息进行连接，给用户展示出所有的存在可能性的线路图以供用户选择，在用户选择所需要的路线之后，系统将使用这条线路进行工艺流程演示。在进行存储数据时一般会按照工艺流程进行分类，分层次存储在系统中</w:t>
      </w:r>
      <w:r w:rsidR="00900100">
        <w:rPr>
          <w:rFonts w:hint="eastAsia"/>
          <w:sz w:val="21"/>
        </w:rPr>
        <w:t>。使用者在继续选择不同的工艺类型之后可以进行查看所有的流程列表。系统可以根据使用者选择的工艺流程记录进行模拟油（气）在管道中输送过程。如图</w:t>
      </w:r>
      <w:r w:rsidR="00900100">
        <w:rPr>
          <w:rFonts w:hint="eastAsia"/>
          <w:sz w:val="21"/>
        </w:rPr>
        <w:t>4</w:t>
      </w:r>
      <w:r w:rsidR="00900100">
        <w:rPr>
          <w:sz w:val="21"/>
        </w:rPr>
        <w:t>-3</w:t>
      </w:r>
      <w:r w:rsidR="00900100">
        <w:rPr>
          <w:rFonts w:hint="eastAsia"/>
          <w:sz w:val="21"/>
        </w:rPr>
        <w:t>所示</w:t>
      </w:r>
    </w:p>
    <w:p w14:paraId="259CB693" w14:textId="77777777" w:rsidR="00F72EB5" w:rsidRPr="00491217" w:rsidRDefault="00000000" w:rsidP="00491217">
      <w:pPr>
        <w:ind w:firstLineChars="0" w:firstLine="0"/>
        <w:jc w:val="center"/>
        <w:rPr>
          <w:sz w:val="21"/>
        </w:rPr>
      </w:pPr>
      <w:r w:rsidRPr="00491217">
        <w:rPr>
          <w:rFonts w:hint="eastAsia"/>
          <w:noProof/>
          <w:sz w:val="21"/>
        </w:rPr>
        <w:drawing>
          <wp:inline distT="0" distB="0" distL="114300" distR="114300" wp14:anchorId="474C2A01" wp14:editId="4FF43713">
            <wp:extent cx="5154930" cy="3122295"/>
            <wp:effectExtent l="9525" t="9525" r="17145" b="11430"/>
            <wp:docPr id="4" name="图片 4" descr="6150ddf744dcfc5ef032c7d4fc1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50ddf744dcfc5ef032c7d4fc17109"/>
                    <pic:cNvPicPr>
                      <a:picLocks noChangeAspect="1"/>
                    </pic:cNvPicPr>
                  </pic:nvPicPr>
                  <pic:blipFill>
                    <a:blip r:embed="rId12"/>
                    <a:srcRect l="13678" t="21971" r="29197" b="7036"/>
                    <a:stretch>
                      <a:fillRect/>
                    </a:stretch>
                  </pic:blipFill>
                  <pic:spPr>
                    <a:xfrm>
                      <a:off x="0" y="0"/>
                      <a:ext cx="5154930" cy="3122295"/>
                    </a:xfrm>
                    <a:prstGeom prst="rect">
                      <a:avLst/>
                    </a:prstGeom>
                    <a:ln>
                      <a:solidFill>
                        <a:schemeClr val="tx1"/>
                      </a:solidFill>
                    </a:ln>
                  </pic:spPr>
                </pic:pic>
              </a:graphicData>
            </a:graphic>
          </wp:inline>
        </w:drawing>
      </w:r>
    </w:p>
    <w:p w14:paraId="0814E2EC" w14:textId="77777777" w:rsidR="00F72EB5" w:rsidRPr="00491217" w:rsidRDefault="00000000" w:rsidP="00491217">
      <w:pPr>
        <w:ind w:firstLineChars="0" w:firstLine="0"/>
        <w:jc w:val="center"/>
        <w:rPr>
          <w:sz w:val="21"/>
        </w:rPr>
      </w:pPr>
      <w:r w:rsidRPr="00491217">
        <w:rPr>
          <w:rFonts w:hint="eastAsia"/>
          <w:sz w:val="21"/>
        </w:rPr>
        <w:t>图</w:t>
      </w:r>
      <w:r w:rsidRPr="00491217">
        <w:rPr>
          <w:rFonts w:hint="eastAsia"/>
          <w:sz w:val="21"/>
        </w:rPr>
        <w:t xml:space="preserve">4-3 </w:t>
      </w:r>
      <w:r w:rsidRPr="00491217">
        <w:rPr>
          <w:rFonts w:hint="eastAsia"/>
          <w:sz w:val="21"/>
        </w:rPr>
        <w:t>工艺流程</w:t>
      </w:r>
    </w:p>
    <w:p w14:paraId="24523015" w14:textId="51652930" w:rsidR="00F72EB5" w:rsidRPr="00491217" w:rsidRDefault="00000000" w:rsidP="00491217">
      <w:pPr>
        <w:pStyle w:val="2"/>
        <w:spacing w:before="0" w:after="0" w:line="360" w:lineRule="auto"/>
        <w:ind w:left="0"/>
        <w:rPr>
          <w:sz w:val="21"/>
        </w:rPr>
      </w:pPr>
      <w:r w:rsidRPr="00491217">
        <w:rPr>
          <w:rFonts w:hint="eastAsia"/>
          <w:sz w:val="21"/>
        </w:rPr>
        <w:lastRenderedPageBreak/>
        <w:t>与</w:t>
      </w:r>
      <w:r w:rsidR="004D79A2" w:rsidRPr="004D79A2">
        <w:rPr>
          <w:rFonts w:hint="eastAsia"/>
          <w:sz w:val="21"/>
        </w:rPr>
        <w:t>数据采集与监视控制系统</w:t>
      </w:r>
      <w:r w:rsidRPr="00491217">
        <w:rPr>
          <w:rFonts w:hint="eastAsia"/>
          <w:sz w:val="21"/>
        </w:rPr>
        <w:t>融合</w:t>
      </w:r>
    </w:p>
    <w:p w14:paraId="7664A55B" w14:textId="77777777" w:rsidR="004D79A2" w:rsidRPr="004D79A2" w:rsidRDefault="004D79A2" w:rsidP="004D79A2">
      <w:pPr>
        <w:ind w:firstLine="420"/>
        <w:jc w:val="both"/>
        <w:rPr>
          <w:sz w:val="21"/>
        </w:rPr>
      </w:pPr>
      <w:r w:rsidRPr="004D79A2">
        <w:rPr>
          <w:rFonts w:hint="eastAsia"/>
          <w:sz w:val="21"/>
        </w:rPr>
        <w:t>目前，工业领域的数据采集与监视控制系统（</w:t>
      </w:r>
      <w:r w:rsidRPr="004D79A2">
        <w:rPr>
          <w:rFonts w:hint="eastAsia"/>
          <w:sz w:val="21"/>
        </w:rPr>
        <w:t>SCADA</w:t>
      </w:r>
      <w:r w:rsidRPr="004D79A2">
        <w:rPr>
          <w:rFonts w:hint="eastAsia"/>
          <w:sz w:val="21"/>
        </w:rPr>
        <w:t>）在油气管道领域使用非常普遍，因此三维</w:t>
      </w:r>
      <w:r w:rsidRPr="004D79A2">
        <w:rPr>
          <w:rFonts w:hint="eastAsia"/>
          <w:sz w:val="21"/>
        </w:rPr>
        <w:t>GIS</w:t>
      </w:r>
      <w:r w:rsidRPr="004D79A2">
        <w:rPr>
          <w:rFonts w:hint="eastAsia"/>
          <w:sz w:val="21"/>
        </w:rPr>
        <w:t>系统与数据采集与监视控制系统（</w:t>
      </w:r>
      <w:r w:rsidRPr="004D79A2">
        <w:rPr>
          <w:rFonts w:hint="eastAsia"/>
          <w:sz w:val="21"/>
        </w:rPr>
        <w:t>SCADA</w:t>
      </w:r>
      <w:r w:rsidRPr="004D79A2">
        <w:rPr>
          <w:rFonts w:hint="eastAsia"/>
          <w:sz w:val="21"/>
        </w:rPr>
        <w:t>）两个系统的融合也是各油气管道企业在管道数字化、信息化工作进程中最重要的一个组成部分，如图</w:t>
      </w:r>
      <w:r w:rsidRPr="004D79A2">
        <w:rPr>
          <w:rFonts w:hint="eastAsia"/>
          <w:sz w:val="21"/>
        </w:rPr>
        <w:t>4-4</w:t>
      </w:r>
      <w:r w:rsidRPr="004D79A2">
        <w:rPr>
          <w:rFonts w:hint="eastAsia"/>
          <w:sz w:val="21"/>
        </w:rPr>
        <w:t>所示。两个系统也是各具鲜明的特点，三维</w:t>
      </w:r>
      <w:r w:rsidRPr="004D79A2">
        <w:rPr>
          <w:rFonts w:hint="eastAsia"/>
          <w:sz w:val="21"/>
        </w:rPr>
        <w:t>GIS</w:t>
      </w:r>
      <w:r w:rsidRPr="004D79A2">
        <w:rPr>
          <w:rFonts w:hint="eastAsia"/>
          <w:sz w:val="21"/>
        </w:rPr>
        <w:t>系统丰富了对象的研究维度，从地球表面角度扩展到全空间角度。另外三维</w:t>
      </w:r>
      <w:r w:rsidRPr="004D79A2">
        <w:rPr>
          <w:rFonts w:hint="eastAsia"/>
          <w:sz w:val="21"/>
        </w:rPr>
        <w:t>GIS</w:t>
      </w:r>
      <w:r w:rsidRPr="004D79A2">
        <w:rPr>
          <w:rFonts w:hint="eastAsia"/>
          <w:sz w:val="21"/>
        </w:rPr>
        <w:t>系统支持侧重表达物体表面或轮廓的数据模型，而且也支持也支持能够表达物体内部结构的数据模型。提供全空间维</w:t>
      </w:r>
      <w:proofErr w:type="gramStart"/>
      <w:r w:rsidRPr="004D79A2">
        <w:rPr>
          <w:rFonts w:hint="eastAsia"/>
          <w:sz w:val="21"/>
        </w:rPr>
        <w:t>度数据</w:t>
      </w:r>
      <w:proofErr w:type="gramEnd"/>
      <w:r w:rsidRPr="004D79A2">
        <w:rPr>
          <w:rFonts w:hint="eastAsia"/>
          <w:sz w:val="21"/>
        </w:rPr>
        <w:t>呈现。业领域的数据采集与监视控制系统（</w:t>
      </w:r>
      <w:r w:rsidRPr="004D79A2">
        <w:rPr>
          <w:rFonts w:hint="eastAsia"/>
          <w:sz w:val="21"/>
        </w:rPr>
        <w:t>SCADA</w:t>
      </w:r>
      <w:r w:rsidRPr="004D79A2">
        <w:rPr>
          <w:rFonts w:hint="eastAsia"/>
          <w:sz w:val="21"/>
        </w:rPr>
        <w:t>）也具备鲜明的特点，特别是在保障数据实时性方面，系统可实时传输视频、工业监控数据的不同数据类型的数据，保证了数据的可靠性和有效性。</w:t>
      </w:r>
    </w:p>
    <w:p w14:paraId="0E289C82" w14:textId="77777777" w:rsidR="004D79A2" w:rsidRPr="004D79A2" w:rsidRDefault="004D79A2" w:rsidP="004D79A2">
      <w:pPr>
        <w:ind w:firstLine="420"/>
        <w:jc w:val="both"/>
        <w:rPr>
          <w:sz w:val="21"/>
        </w:rPr>
      </w:pPr>
      <w:r w:rsidRPr="004D79A2">
        <w:rPr>
          <w:rFonts w:hint="eastAsia"/>
          <w:sz w:val="21"/>
        </w:rPr>
        <w:t>工业领域的数据采集与监视控制系统（</w:t>
      </w:r>
      <w:r w:rsidRPr="004D79A2">
        <w:rPr>
          <w:rFonts w:hint="eastAsia"/>
          <w:sz w:val="21"/>
        </w:rPr>
        <w:t>SCADA</w:t>
      </w:r>
      <w:r w:rsidRPr="004D79A2">
        <w:rPr>
          <w:rFonts w:hint="eastAsia"/>
          <w:sz w:val="21"/>
        </w:rPr>
        <w:t>）与三维</w:t>
      </w:r>
      <w:r w:rsidRPr="004D79A2">
        <w:rPr>
          <w:rFonts w:hint="eastAsia"/>
          <w:sz w:val="21"/>
        </w:rPr>
        <w:t>GIS</w:t>
      </w:r>
      <w:r w:rsidRPr="004D79A2">
        <w:rPr>
          <w:rFonts w:hint="eastAsia"/>
          <w:sz w:val="21"/>
        </w:rPr>
        <w:t>系统结合最成功和最常用的领域就是巡检方面的应用，两者结合后的系统不仅可以利用实时视频数据，解决突发事件，</w:t>
      </w:r>
      <w:proofErr w:type="gramStart"/>
      <w:r w:rsidRPr="004D79A2">
        <w:rPr>
          <w:rFonts w:hint="eastAsia"/>
          <w:sz w:val="21"/>
        </w:rPr>
        <w:t>做迅速</w:t>
      </w:r>
      <w:proofErr w:type="gramEnd"/>
      <w:r w:rsidRPr="004D79A2">
        <w:rPr>
          <w:rFonts w:hint="eastAsia"/>
          <w:sz w:val="21"/>
        </w:rPr>
        <w:t>的应急处理，另外可以通过系统对来往行程提供最优路径，也是很好的对应急、巡检等多领域提供支持。</w:t>
      </w:r>
    </w:p>
    <w:p w14:paraId="396CA0D6" w14:textId="4708D1DC" w:rsidR="00F72EB5" w:rsidRPr="00491217" w:rsidRDefault="004D79A2" w:rsidP="004D79A2">
      <w:pPr>
        <w:ind w:firstLine="420"/>
        <w:jc w:val="both"/>
        <w:rPr>
          <w:sz w:val="21"/>
        </w:rPr>
      </w:pPr>
      <w:r w:rsidRPr="004D79A2">
        <w:rPr>
          <w:rFonts w:hint="eastAsia"/>
          <w:sz w:val="21"/>
        </w:rPr>
        <w:t>总体来说，三维</w:t>
      </w:r>
      <w:r w:rsidRPr="004D79A2">
        <w:rPr>
          <w:rFonts w:hint="eastAsia"/>
          <w:sz w:val="21"/>
        </w:rPr>
        <w:t>GIS</w:t>
      </w:r>
      <w:r w:rsidRPr="004D79A2">
        <w:rPr>
          <w:rFonts w:hint="eastAsia"/>
          <w:sz w:val="21"/>
        </w:rPr>
        <w:t>系统与数据采集与监视控制系统（</w:t>
      </w:r>
      <w:r w:rsidRPr="004D79A2">
        <w:rPr>
          <w:rFonts w:hint="eastAsia"/>
          <w:sz w:val="21"/>
        </w:rPr>
        <w:t>SCADA</w:t>
      </w:r>
      <w:r w:rsidRPr="004D79A2">
        <w:rPr>
          <w:rFonts w:hint="eastAsia"/>
          <w:sz w:val="21"/>
        </w:rPr>
        <w:t>）两个系统的融合大大降低了人力的投入，改变各管道企业以往的资金投入模式，让公司的运行更数字化、信息化、科技化。也可以从经济和社会效益两个方面得到回报。</w:t>
      </w:r>
      <w:r w:rsidRPr="00491217">
        <w:rPr>
          <w:rFonts w:hint="eastAsia"/>
          <w:sz w:val="21"/>
        </w:rPr>
        <w:t>。</w:t>
      </w:r>
    </w:p>
    <w:p w14:paraId="17630C69" w14:textId="77777777" w:rsidR="00F72EB5" w:rsidRPr="00491217" w:rsidRDefault="00000000" w:rsidP="00491217">
      <w:pPr>
        <w:ind w:firstLineChars="0" w:firstLine="0"/>
        <w:jc w:val="center"/>
        <w:rPr>
          <w:sz w:val="21"/>
        </w:rPr>
      </w:pPr>
      <w:r w:rsidRPr="00491217">
        <w:rPr>
          <w:rFonts w:hint="eastAsia"/>
          <w:noProof/>
          <w:sz w:val="21"/>
        </w:rPr>
        <w:drawing>
          <wp:inline distT="0" distB="0" distL="114300" distR="114300" wp14:anchorId="66F1B9CE" wp14:editId="6271EEDF">
            <wp:extent cx="5268595" cy="2586355"/>
            <wp:effectExtent l="9525" t="9525" r="17780" b="13970"/>
            <wp:docPr id="3" name="图片 3" descr="40e5d53c3dd8c4d990a974e279e8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e5d53c3dd8c4d990a974e279e8e2a"/>
                    <pic:cNvPicPr>
                      <a:picLocks noChangeAspect="1"/>
                    </pic:cNvPicPr>
                  </pic:nvPicPr>
                  <pic:blipFill>
                    <a:blip r:embed="rId13"/>
                    <a:stretch>
                      <a:fillRect/>
                    </a:stretch>
                  </pic:blipFill>
                  <pic:spPr>
                    <a:xfrm>
                      <a:off x="0" y="0"/>
                      <a:ext cx="5268595" cy="2586355"/>
                    </a:xfrm>
                    <a:prstGeom prst="rect">
                      <a:avLst/>
                    </a:prstGeom>
                    <a:ln>
                      <a:solidFill>
                        <a:schemeClr val="tx1"/>
                      </a:solidFill>
                    </a:ln>
                  </pic:spPr>
                </pic:pic>
              </a:graphicData>
            </a:graphic>
          </wp:inline>
        </w:drawing>
      </w:r>
    </w:p>
    <w:p w14:paraId="4DDFC361" w14:textId="77777777" w:rsidR="00F72EB5" w:rsidRPr="00491217" w:rsidRDefault="00000000" w:rsidP="00491217">
      <w:pPr>
        <w:ind w:firstLineChars="0" w:firstLine="0"/>
        <w:jc w:val="center"/>
        <w:rPr>
          <w:sz w:val="21"/>
        </w:rPr>
      </w:pPr>
      <w:r w:rsidRPr="00491217">
        <w:rPr>
          <w:rFonts w:hint="eastAsia"/>
          <w:sz w:val="21"/>
        </w:rPr>
        <w:t>图</w:t>
      </w:r>
      <w:r w:rsidRPr="00491217">
        <w:rPr>
          <w:rFonts w:hint="eastAsia"/>
          <w:sz w:val="21"/>
        </w:rPr>
        <w:t xml:space="preserve">4-4 </w:t>
      </w:r>
      <w:r w:rsidRPr="00491217">
        <w:rPr>
          <w:rFonts w:hint="eastAsia"/>
          <w:sz w:val="21"/>
        </w:rPr>
        <w:t>与工控系统融合</w:t>
      </w:r>
    </w:p>
    <w:p w14:paraId="1C5732A9" w14:textId="309B2832" w:rsidR="00F72EB5" w:rsidRPr="00491217" w:rsidRDefault="00491217" w:rsidP="00491217">
      <w:pPr>
        <w:pStyle w:val="2"/>
        <w:spacing w:before="0" w:after="0" w:line="360" w:lineRule="auto"/>
        <w:ind w:left="0"/>
        <w:rPr>
          <w:sz w:val="21"/>
        </w:rPr>
      </w:pPr>
      <w:r>
        <w:rPr>
          <w:rFonts w:hint="eastAsia"/>
          <w:sz w:val="21"/>
        </w:rPr>
        <w:t>应急辅助</w:t>
      </w:r>
    </w:p>
    <w:p w14:paraId="0FE2F768" w14:textId="2AA7AAF6" w:rsidR="00F72EB5" w:rsidRDefault="00D02A9A" w:rsidP="000E5C52">
      <w:pPr>
        <w:ind w:firstLine="420"/>
        <w:jc w:val="both"/>
        <w:rPr>
          <w:sz w:val="21"/>
        </w:rPr>
      </w:pPr>
      <w:r>
        <w:rPr>
          <w:rFonts w:hint="eastAsia"/>
          <w:sz w:val="21"/>
        </w:rPr>
        <w:t>近些年来，科学技术的不断发展加快了我国工业体系的完善，使得我国进一步加快管道建设和提高对生产安全的要求。</w:t>
      </w:r>
      <w:r w:rsidR="0067110D">
        <w:rPr>
          <w:rFonts w:hint="eastAsia"/>
          <w:sz w:val="21"/>
        </w:rPr>
        <w:t>风险评价系统可以帮助站场管理人员精准详细的描述危险发生的地点、时间以及可能的原因，帮助构建更加合理精准的事故扩散模型，再次模型的基础上使得管理人员可以更加高效的调配现有的资源，因地制宜指定更加符合此时此地的救济措施，应对当下发生的事故，实现对事故的科学预报、预警和应急处理</w:t>
      </w:r>
      <w:r w:rsidR="000743BB">
        <w:rPr>
          <w:rFonts w:hint="eastAsia"/>
          <w:sz w:val="21"/>
        </w:rPr>
        <w:t>，提高战场的安全性。</w:t>
      </w:r>
    </w:p>
    <w:p w14:paraId="782FE689" w14:textId="5335289C" w:rsidR="000743BB" w:rsidRPr="00491217" w:rsidRDefault="000743BB" w:rsidP="000E5C52">
      <w:pPr>
        <w:ind w:firstLine="420"/>
        <w:jc w:val="both"/>
        <w:rPr>
          <w:sz w:val="21"/>
        </w:rPr>
      </w:pPr>
      <w:r>
        <w:rPr>
          <w:rFonts w:hint="eastAsia"/>
          <w:sz w:val="21"/>
        </w:rPr>
        <w:lastRenderedPageBreak/>
        <w:t>危险地区风险评价与应急关键技术</w:t>
      </w:r>
      <w:r w:rsidR="005B25E4">
        <w:rPr>
          <w:rFonts w:hint="eastAsia"/>
          <w:sz w:val="21"/>
        </w:rPr>
        <w:t>，结合地理信息系统相关的空间信息技术，在三维</w:t>
      </w:r>
      <w:r w:rsidR="005B25E4">
        <w:rPr>
          <w:rFonts w:hint="eastAsia"/>
          <w:sz w:val="21"/>
        </w:rPr>
        <w:t>G</w:t>
      </w:r>
      <w:r w:rsidR="005B25E4">
        <w:rPr>
          <w:sz w:val="21"/>
        </w:rPr>
        <w:t>IS</w:t>
      </w:r>
      <w:r w:rsidR="005B25E4">
        <w:rPr>
          <w:rFonts w:hint="eastAsia"/>
          <w:sz w:val="21"/>
        </w:rPr>
        <w:t>地图上呈现风险分布分析，可以给突发意外情况的指挥调度提供可行的建议</w:t>
      </w:r>
      <w:r w:rsidR="00F63417">
        <w:rPr>
          <w:rFonts w:hint="eastAsia"/>
          <w:sz w:val="21"/>
        </w:rPr>
        <w:t>。对于油气站场提高站场的安全保护、加强对突发灾害的应急处理能力有着极其重要的意义。</w:t>
      </w:r>
    </w:p>
    <w:p w14:paraId="1139F9EC" w14:textId="562C62D7" w:rsidR="00F72EB5" w:rsidRPr="00491217" w:rsidRDefault="00491217" w:rsidP="00491217">
      <w:pPr>
        <w:pStyle w:val="1"/>
        <w:spacing w:before="0" w:after="0" w:line="360" w:lineRule="auto"/>
        <w:ind w:left="0"/>
        <w:rPr>
          <w:sz w:val="21"/>
        </w:rPr>
      </w:pPr>
      <w:r>
        <w:rPr>
          <w:rFonts w:hint="eastAsia"/>
          <w:sz w:val="21"/>
        </w:rPr>
        <w:t>结论与建议</w:t>
      </w:r>
    </w:p>
    <w:p w14:paraId="78357B7E" w14:textId="15904855" w:rsidR="00F72EB5" w:rsidRPr="00491217" w:rsidRDefault="00491217" w:rsidP="000E5C52">
      <w:pPr>
        <w:ind w:firstLine="420"/>
        <w:jc w:val="both"/>
        <w:rPr>
          <w:sz w:val="21"/>
        </w:rPr>
      </w:pPr>
      <w:r>
        <w:rPr>
          <w:rFonts w:hint="eastAsia"/>
          <w:sz w:val="21"/>
        </w:rPr>
        <w:t>对比分析了常用三维站场的建模方法，提出了基于设计成果的三维建模技术路线，并结合实际案例进行了实现。</w:t>
      </w:r>
      <w:r w:rsidRPr="00491217">
        <w:rPr>
          <w:rFonts w:hint="eastAsia"/>
          <w:sz w:val="21"/>
        </w:rPr>
        <w:t>油气站场数字化建设，对于实现油气站场精细化管理、智能化运维等具有重要的意义，是关系国家油气资源战略安全的重要工程</w:t>
      </w:r>
      <w:r w:rsidRPr="00491217">
        <w:rPr>
          <w:rFonts w:hint="eastAsia"/>
          <w:sz w:val="21"/>
          <w:vertAlign w:val="superscript"/>
        </w:rPr>
        <w:t>[5]</w:t>
      </w:r>
      <w:r w:rsidRPr="00491217">
        <w:rPr>
          <w:rFonts w:hint="eastAsia"/>
          <w:sz w:val="21"/>
        </w:rPr>
        <w:t>。</w:t>
      </w:r>
    </w:p>
    <w:p w14:paraId="4EF71D88" w14:textId="21090F28" w:rsidR="00F72EB5" w:rsidRPr="00491217" w:rsidRDefault="00000000" w:rsidP="000E5C52">
      <w:pPr>
        <w:ind w:firstLine="420"/>
        <w:jc w:val="both"/>
        <w:rPr>
          <w:sz w:val="21"/>
        </w:rPr>
      </w:pPr>
      <w:r w:rsidRPr="00491217">
        <w:rPr>
          <w:rFonts w:hint="eastAsia"/>
          <w:sz w:val="21"/>
        </w:rPr>
        <w:t>为建成标准规范、方便实用、精细管理、更新便捷的数字化油气站场，下一步，油气站场的数字化，</w:t>
      </w:r>
      <w:r w:rsidR="00491217">
        <w:rPr>
          <w:rFonts w:hint="eastAsia"/>
          <w:sz w:val="21"/>
        </w:rPr>
        <w:t>建议</w:t>
      </w:r>
      <w:r w:rsidRPr="00491217">
        <w:rPr>
          <w:rFonts w:hint="eastAsia"/>
          <w:sz w:val="21"/>
        </w:rPr>
        <w:t>注重以下几个方面的工作</w:t>
      </w:r>
      <w:r w:rsidR="00491217">
        <w:rPr>
          <w:rFonts w:hint="eastAsia"/>
          <w:sz w:val="21"/>
        </w:rPr>
        <w:t>：</w:t>
      </w:r>
      <w:r w:rsidRPr="00491217">
        <w:rPr>
          <w:rFonts w:hint="eastAsia"/>
          <w:sz w:val="21"/>
        </w:rPr>
        <w:t>1</w:t>
      </w:r>
      <w:r w:rsidRPr="00491217">
        <w:rPr>
          <w:rFonts w:hint="eastAsia"/>
          <w:sz w:val="21"/>
        </w:rPr>
        <w:t>）与站场设备设施的业务管理流程相适应。</w:t>
      </w:r>
      <w:r w:rsidRPr="00491217">
        <w:rPr>
          <w:rFonts w:hint="eastAsia"/>
          <w:sz w:val="21"/>
        </w:rPr>
        <w:t>2</w:t>
      </w:r>
      <w:r w:rsidRPr="00491217">
        <w:rPr>
          <w:rFonts w:hint="eastAsia"/>
          <w:sz w:val="21"/>
        </w:rPr>
        <w:t>）根据不同情况，贴近站场目视化管理要求。</w:t>
      </w:r>
      <w:r w:rsidRPr="00491217">
        <w:rPr>
          <w:rFonts w:hint="eastAsia"/>
          <w:sz w:val="21"/>
        </w:rPr>
        <w:t>3</w:t>
      </w:r>
      <w:r w:rsidRPr="00491217">
        <w:rPr>
          <w:rFonts w:hint="eastAsia"/>
          <w:sz w:val="21"/>
        </w:rPr>
        <w:t>）不断深入细化，贴近站场完整性管理需求等。</w:t>
      </w:r>
    </w:p>
    <w:p w14:paraId="7934B6E8" w14:textId="77777777" w:rsidR="00F72EB5" w:rsidRDefault="00000000">
      <w:pPr>
        <w:pStyle w:val="1"/>
        <w:numPr>
          <w:ilvl w:val="0"/>
          <w:numId w:val="0"/>
        </w:numPr>
        <w:spacing w:line="240" w:lineRule="auto"/>
      </w:pPr>
      <w:r>
        <w:rPr>
          <w:rFonts w:hint="eastAsia"/>
        </w:rPr>
        <w:t>参考文献</w:t>
      </w:r>
      <w:r>
        <w:rPr>
          <w:rFonts w:hint="eastAsia"/>
        </w:rPr>
        <w:t xml:space="preserve"> </w:t>
      </w:r>
    </w:p>
    <w:p w14:paraId="5212DFC2" w14:textId="3ECA4DC7" w:rsidR="00291FE9" w:rsidRPr="00442C30" w:rsidRDefault="00291FE9" w:rsidP="00442C30">
      <w:pPr>
        <w:pStyle w:val="a3"/>
        <w:numPr>
          <w:ilvl w:val="0"/>
          <w:numId w:val="4"/>
        </w:numPr>
        <w:tabs>
          <w:tab w:val="left" w:pos="312"/>
        </w:tabs>
        <w:ind w:firstLineChars="0"/>
        <w:jc w:val="both"/>
        <w:rPr>
          <w:sz w:val="21"/>
          <w:szCs w:val="18"/>
        </w:rPr>
      </w:pPr>
      <w:r w:rsidRPr="00442C30">
        <w:rPr>
          <w:rFonts w:hint="eastAsia"/>
          <w:sz w:val="21"/>
          <w:szCs w:val="18"/>
        </w:rPr>
        <w:t xml:space="preserve"> </w:t>
      </w:r>
      <w:bookmarkStart w:id="1" w:name="_Ref152235932"/>
      <w:r w:rsidRPr="00442C30">
        <w:rPr>
          <w:rFonts w:hint="eastAsia"/>
          <w:sz w:val="21"/>
          <w:szCs w:val="18"/>
        </w:rPr>
        <w:t>于君彩</w:t>
      </w:r>
      <w:r w:rsidRPr="00442C30">
        <w:rPr>
          <w:rFonts w:hint="eastAsia"/>
          <w:sz w:val="21"/>
          <w:szCs w:val="18"/>
        </w:rPr>
        <w:t>.</w:t>
      </w:r>
      <w:r w:rsidRPr="00442C30">
        <w:rPr>
          <w:rFonts w:hint="eastAsia"/>
          <w:sz w:val="21"/>
          <w:szCs w:val="18"/>
        </w:rPr>
        <w:t>三维技术在大庆油田的应用</w:t>
      </w:r>
      <w:r w:rsidRPr="00442C30">
        <w:rPr>
          <w:rFonts w:hint="eastAsia"/>
          <w:sz w:val="21"/>
          <w:szCs w:val="18"/>
        </w:rPr>
        <w:t>[J].</w:t>
      </w:r>
      <w:r w:rsidRPr="00442C30">
        <w:rPr>
          <w:rFonts w:hint="eastAsia"/>
          <w:sz w:val="21"/>
          <w:szCs w:val="18"/>
        </w:rPr>
        <w:t>油气田地面工程</w:t>
      </w:r>
      <w:r w:rsidRPr="00442C30">
        <w:rPr>
          <w:rFonts w:hint="eastAsia"/>
          <w:sz w:val="21"/>
          <w:szCs w:val="18"/>
        </w:rPr>
        <w:t>.</w:t>
      </w:r>
      <w:proofErr w:type="gramStart"/>
      <w:r w:rsidRPr="00442C30">
        <w:rPr>
          <w:rFonts w:hint="eastAsia"/>
          <w:sz w:val="21"/>
          <w:szCs w:val="18"/>
        </w:rPr>
        <w:t>2014,(</w:t>
      </w:r>
      <w:proofErr w:type="gramEnd"/>
      <w:r w:rsidRPr="00442C30">
        <w:rPr>
          <w:rFonts w:hint="eastAsia"/>
          <w:sz w:val="21"/>
          <w:szCs w:val="18"/>
        </w:rPr>
        <w:t>8):113.</w:t>
      </w:r>
      <w:bookmarkEnd w:id="1"/>
    </w:p>
    <w:p w14:paraId="6AC2CB04" w14:textId="5C520551" w:rsidR="00291FE9" w:rsidRPr="00442C30" w:rsidRDefault="00291FE9" w:rsidP="00442C30">
      <w:pPr>
        <w:pStyle w:val="a3"/>
        <w:numPr>
          <w:ilvl w:val="0"/>
          <w:numId w:val="4"/>
        </w:numPr>
        <w:tabs>
          <w:tab w:val="left" w:pos="312"/>
        </w:tabs>
        <w:ind w:firstLineChars="0"/>
        <w:jc w:val="both"/>
        <w:rPr>
          <w:sz w:val="21"/>
          <w:szCs w:val="18"/>
        </w:rPr>
      </w:pPr>
      <w:r w:rsidRPr="00442C30">
        <w:rPr>
          <w:rFonts w:hint="eastAsia"/>
          <w:sz w:val="21"/>
          <w:szCs w:val="18"/>
        </w:rPr>
        <w:t xml:space="preserve"> </w:t>
      </w:r>
      <w:bookmarkStart w:id="2" w:name="_Ref152257574"/>
      <w:r w:rsidRPr="00442C30">
        <w:rPr>
          <w:rFonts w:hint="eastAsia"/>
          <w:sz w:val="21"/>
          <w:szCs w:val="18"/>
        </w:rPr>
        <w:t>闫婉</w:t>
      </w:r>
      <w:r w:rsidRPr="00442C30">
        <w:rPr>
          <w:rFonts w:hint="eastAsia"/>
          <w:sz w:val="21"/>
          <w:szCs w:val="18"/>
        </w:rPr>
        <w:t>,</w:t>
      </w:r>
      <w:r w:rsidRPr="00442C30">
        <w:rPr>
          <w:rFonts w:hint="eastAsia"/>
          <w:sz w:val="21"/>
          <w:szCs w:val="18"/>
        </w:rPr>
        <w:t>任玲</w:t>
      </w:r>
      <w:r w:rsidRPr="00442C30">
        <w:rPr>
          <w:rFonts w:hint="eastAsia"/>
          <w:sz w:val="21"/>
          <w:szCs w:val="18"/>
        </w:rPr>
        <w:t>,</w:t>
      </w:r>
      <w:r w:rsidRPr="00442C30">
        <w:rPr>
          <w:rFonts w:hint="eastAsia"/>
          <w:sz w:val="21"/>
          <w:szCs w:val="18"/>
        </w:rPr>
        <w:t>宋光红</w:t>
      </w:r>
      <w:r w:rsidRPr="00442C30">
        <w:rPr>
          <w:rFonts w:hint="eastAsia"/>
          <w:sz w:val="21"/>
          <w:szCs w:val="18"/>
        </w:rPr>
        <w:t>,</w:t>
      </w:r>
      <w:r w:rsidRPr="00442C30">
        <w:rPr>
          <w:rFonts w:hint="eastAsia"/>
          <w:sz w:val="21"/>
          <w:szCs w:val="18"/>
        </w:rPr>
        <w:t>等</w:t>
      </w:r>
      <w:r w:rsidRPr="00442C30">
        <w:rPr>
          <w:rFonts w:hint="eastAsia"/>
          <w:sz w:val="21"/>
          <w:szCs w:val="18"/>
        </w:rPr>
        <w:t>.</w:t>
      </w:r>
      <w:r w:rsidRPr="00442C30">
        <w:rPr>
          <w:rFonts w:hint="eastAsia"/>
          <w:sz w:val="21"/>
          <w:szCs w:val="18"/>
        </w:rPr>
        <w:t>数字化协同设计对智能油气田建设的支持</w:t>
      </w:r>
      <w:r w:rsidRPr="00442C30">
        <w:rPr>
          <w:rFonts w:hint="eastAsia"/>
          <w:sz w:val="21"/>
          <w:szCs w:val="18"/>
        </w:rPr>
        <w:t>[J].</w:t>
      </w:r>
      <w:r w:rsidRPr="00442C30">
        <w:rPr>
          <w:rFonts w:hint="eastAsia"/>
          <w:sz w:val="21"/>
          <w:szCs w:val="18"/>
        </w:rPr>
        <w:t>天然气与石油</w:t>
      </w:r>
      <w:r w:rsidRPr="00442C30">
        <w:rPr>
          <w:rFonts w:hint="eastAsia"/>
          <w:sz w:val="21"/>
          <w:szCs w:val="18"/>
        </w:rPr>
        <w:t>.</w:t>
      </w:r>
      <w:proofErr w:type="gramStart"/>
      <w:r w:rsidRPr="00442C30">
        <w:rPr>
          <w:rFonts w:hint="eastAsia"/>
          <w:sz w:val="21"/>
          <w:szCs w:val="18"/>
        </w:rPr>
        <w:t>2018,(</w:t>
      </w:r>
      <w:proofErr w:type="gramEnd"/>
      <w:r w:rsidRPr="00442C30">
        <w:rPr>
          <w:rFonts w:hint="eastAsia"/>
          <w:sz w:val="21"/>
          <w:szCs w:val="18"/>
        </w:rPr>
        <w:t>3):110-115.</w:t>
      </w:r>
      <w:bookmarkEnd w:id="2"/>
    </w:p>
    <w:p w14:paraId="467CD60B" w14:textId="72C3A06A" w:rsidR="00420954" w:rsidRPr="00442C30" w:rsidRDefault="00420954" w:rsidP="00442C30">
      <w:pPr>
        <w:pStyle w:val="a3"/>
        <w:numPr>
          <w:ilvl w:val="0"/>
          <w:numId w:val="4"/>
        </w:numPr>
        <w:tabs>
          <w:tab w:val="left" w:pos="312"/>
        </w:tabs>
        <w:ind w:firstLineChars="0"/>
        <w:jc w:val="both"/>
        <w:rPr>
          <w:sz w:val="21"/>
          <w:szCs w:val="18"/>
        </w:rPr>
      </w:pPr>
      <w:r w:rsidRPr="00442C30">
        <w:rPr>
          <w:sz w:val="21"/>
          <w:szCs w:val="18"/>
        </w:rPr>
        <w:t xml:space="preserve"> </w:t>
      </w:r>
      <w:bookmarkStart w:id="3" w:name="_Ref152316376"/>
      <w:r w:rsidRPr="00442C30">
        <w:rPr>
          <w:rFonts w:hint="eastAsia"/>
          <w:sz w:val="21"/>
          <w:szCs w:val="18"/>
        </w:rPr>
        <w:t>屈志刚</w:t>
      </w:r>
      <w:r w:rsidRPr="00442C30">
        <w:rPr>
          <w:rFonts w:hint="eastAsia"/>
          <w:sz w:val="21"/>
          <w:szCs w:val="18"/>
        </w:rPr>
        <w:t>.</w:t>
      </w:r>
      <w:r w:rsidRPr="00442C30">
        <w:rPr>
          <w:rFonts w:hint="eastAsia"/>
          <w:sz w:val="21"/>
          <w:szCs w:val="18"/>
        </w:rPr>
        <w:t>三维设计跨平台联合应用探索与实践</w:t>
      </w:r>
      <w:r w:rsidRPr="00442C30">
        <w:rPr>
          <w:rFonts w:hint="eastAsia"/>
          <w:sz w:val="21"/>
          <w:szCs w:val="18"/>
        </w:rPr>
        <w:t>[J].</w:t>
      </w:r>
      <w:r w:rsidRPr="00442C30">
        <w:rPr>
          <w:rFonts w:hint="eastAsia"/>
          <w:sz w:val="21"/>
          <w:szCs w:val="18"/>
        </w:rPr>
        <w:t>中国建设信息化</w:t>
      </w:r>
      <w:r w:rsidRPr="00442C30">
        <w:rPr>
          <w:rFonts w:hint="eastAsia"/>
          <w:sz w:val="21"/>
          <w:szCs w:val="18"/>
        </w:rPr>
        <w:t>,2016(18):44-49.</w:t>
      </w:r>
      <w:bookmarkEnd w:id="3"/>
      <w:r w:rsidRPr="00442C30">
        <w:rPr>
          <w:rFonts w:hint="eastAsia"/>
          <w:sz w:val="21"/>
          <w:szCs w:val="18"/>
        </w:rPr>
        <w:t xml:space="preserve"> </w:t>
      </w:r>
    </w:p>
    <w:p w14:paraId="39DA10CA" w14:textId="0863E712" w:rsidR="00291FE9" w:rsidRPr="00442C30" w:rsidRDefault="00291FE9" w:rsidP="00442C30">
      <w:pPr>
        <w:pStyle w:val="a3"/>
        <w:numPr>
          <w:ilvl w:val="0"/>
          <w:numId w:val="4"/>
        </w:numPr>
        <w:tabs>
          <w:tab w:val="left" w:pos="312"/>
        </w:tabs>
        <w:ind w:firstLineChars="0"/>
        <w:jc w:val="both"/>
        <w:rPr>
          <w:sz w:val="21"/>
          <w:szCs w:val="18"/>
        </w:rPr>
      </w:pPr>
      <w:r w:rsidRPr="00442C30">
        <w:rPr>
          <w:rFonts w:hint="eastAsia"/>
          <w:sz w:val="21"/>
          <w:szCs w:val="18"/>
        </w:rPr>
        <w:t xml:space="preserve"> </w:t>
      </w:r>
      <w:bookmarkStart w:id="4" w:name="_Ref152319453"/>
      <w:r w:rsidRPr="00442C30">
        <w:rPr>
          <w:rFonts w:hint="eastAsia"/>
          <w:sz w:val="21"/>
          <w:szCs w:val="18"/>
        </w:rPr>
        <w:t>郝强</w:t>
      </w:r>
      <w:r w:rsidRPr="00442C30">
        <w:rPr>
          <w:rFonts w:hint="eastAsia"/>
          <w:sz w:val="21"/>
          <w:szCs w:val="18"/>
        </w:rPr>
        <w:t>.</w:t>
      </w:r>
      <w:r w:rsidRPr="00442C30">
        <w:rPr>
          <w:rFonts w:hint="eastAsia"/>
          <w:sz w:val="21"/>
          <w:szCs w:val="18"/>
        </w:rPr>
        <w:t>天然气长输管道设计数据数字化移交</w:t>
      </w:r>
      <w:r w:rsidRPr="00442C30">
        <w:rPr>
          <w:rFonts w:hint="eastAsia"/>
          <w:sz w:val="21"/>
          <w:szCs w:val="18"/>
        </w:rPr>
        <w:t>[J].</w:t>
      </w:r>
      <w:r w:rsidRPr="00442C30">
        <w:rPr>
          <w:rFonts w:hint="eastAsia"/>
          <w:sz w:val="21"/>
          <w:szCs w:val="18"/>
        </w:rPr>
        <w:t>石油化工自动化</w:t>
      </w:r>
      <w:r w:rsidRPr="00442C30">
        <w:rPr>
          <w:rFonts w:hint="eastAsia"/>
          <w:sz w:val="21"/>
          <w:szCs w:val="18"/>
        </w:rPr>
        <w:t>.</w:t>
      </w:r>
      <w:proofErr w:type="gramStart"/>
      <w:r w:rsidRPr="00442C30">
        <w:rPr>
          <w:rFonts w:hint="eastAsia"/>
          <w:sz w:val="21"/>
          <w:szCs w:val="18"/>
        </w:rPr>
        <w:t>2017,(</w:t>
      </w:r>
      <w:proofErr w:type="gramEnd"/>
      <w:r w:rsidRPr="00442C30">
        <w:rPr>
          <w:rFonts w:hint="eastAsia"/>
          <w:sz w:val="21"/>
          <w:szCs w:val="18"/>
        </w:rPr>
        <w:t>6):41-45.</w:t>
      </w:r>
      <w:bookmarkEnd w:id="4"/>
    </w:p>
    <w:p w14:paraId="173945B4" w14:textId="279A492E" w:rsidR="008B61EA" w:rsidRPr="00442C30" w:rsidRDefault="00291FE9" w:rsidP="00442C30">
      <w:pPr>
        <w:pStyle w:val="a3"/>
        <w:numPr>
          <w:ilvl w:val="0"/>
          <w:numId w:val="4"/>
        </w:numPr>
        <w:tabs>
          <w:tab w:val="left" w:pos="312"/>
        </w:tabs>
        <w:ind w:firstLineChars="0"/>
        <w:jc w:val="both"/>
        <w:rPr>
          <w:sz w:val="21"/>
          <w:szCs w:val="18"/>
        </w:rPr>
      </w:pPr>
      <w:r w:rsidRPr="00442C30">
        <w:rPr>
          <w:rFonts w:hint="eastAsia"/>
          <w:sz w:val="21"/>
          <w:szCs w:val="18"/>
        </w:rPr>
        <w:t xml:space="preserve"> </w:t>
      </w:r>
      <w:r w:rsidRPr="00442C30">
        <w:rPr>
          <w:rFonts w:hint="eastAsia"/>
          <w:sz w:val="21"/>
          <w:szCs w:val="18"/>
        </w:rPr>
        <w:t>刘鹏</w:t>
      </w:r>
      <w:r w:rsidRPr="00442C30">
        <w:rPr>
          <w:rFonts w:hint="eastAsia"/>
          <w:sz w:val="21"/>
          <w:szCs w:val="18"/>
        </w:rPr>
        <w:t>.</w:t>
      </w:r>
      <w:r w:rsidRPr="00442C30">
        <w:rPr>
          <w:rFonts w:hint="eastAsia"/>
          <w:sz w:val="21"/>
          <w:szCs w:val="18"/>
        </w:rPr>
        <w:t>油气站场数字化建设中的三维建模研究</w:t>
      </w:r>
      <w:r w:rsidRPr="00442C30">
        <w:rPr>
          <w:rFonts w:hint="eastAsia"/>
          <w:sz w:val="21"/>
          <w:szCs w:val="18"/>
        </w:rPr>
        <w:t>[J].</w:t>
      </w:r>
      <w:r w:rsidRPr="00442C30">
        <w:rPr>
          <w:rFonts w:hint="eastAsia"/>
          <w:sz w:val="21"/>
          <w:szCs w:val="18"/>
        </w:rPr>
        <w:t>测绘通报</w:t>
      </w:r>
      <w:r w:rsidRPr="00442C30">
        <w:rPr>
          <w:rFonts w:hint="eastAsia"/>
          <w:sz w:val="21"/>
          <w:szCs w:val="18"/>
        </w:rPr>
        <w:t>.</w:t>
      </w:r>
      <w:proofErr w:type="gramStart"/>
      <w:r w:rsidRPr="00442C30">
        <w:rPr>
          <w:rFonts w:hint="eastAsia"/>
          <w:sz w:val="21"/>
          <w:szCs w:val="18"/>
        </w:rPr>
        <w:t>2019,(</w:t>
      </w:r>
      <w:proofErr w:type="gramEnd"/>
      <w:r w:rsidRPr="00442C30">
        <w:rPr>
          <w:rFonts w:hint="eastAsia"/>
          <w:sz w:val="21"/>
          <w:szCs w:val="18"/>
        </w:rPr>
        <w:t>S1):119-121.</w:t>
      </w:r>
    </w:p>
    <w:p w14:paraId="59FF4B38" w14:textId="77777777" w:rsidR="008B61EA" w:rsidRDefault="008B61EA" w:rsidP="008B61EA">
      <w:pPr>
        <w:tabs>
          <w:tab w:val="left" w:pos="312"/>
        </w:tabs>
        <w:ind w:firstLineChars="0"/>
        <w:rPr>
          <w:sz w:val="21"/>
          <w:szCs w:val="18"/>
        </w:rPr>
      </w:pPr>
    </w:p>
    <w:p w14:paraId="61D762A9" w14:textId="2A4DCB6D" w:rsidR="008B61EA" w:rsidRPr="0092492A" w:rsidRDefault="008B61EA" w:rsidP="008B61EA">
      <w:pPr>
        <w:tabs>
          <w:tab w:val="left" w:pos="312"/>
        </w:tabs>
        <w:ind w:firstLine="420"/>
        <w:rPr>
          <w:sz w:val="21"/>
          <w:szCs w:val="18"/>
        </w:rPr>
      </w:pPr>
    </w:p>
    <w:sectPr w:rsidR="008B61EA" w:rsidRPr="0092492A">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FBECD" w14:textId="77777777" w:rsidR="00EB743E" w:rsidRDefault="00EB743E">
      <w:pPr>
        <w:spacing w:line="240" w:lineRule="auto"/>
        <w:ind w:firstLine="480"/>
      </w:pPr>
      <w:r>
        <w:separator/>
      </w:r>
    </w:p>
  </w:endnote>
  <w:endnote w:type="continuationSeparator" w:id="0">
    <w:p w14:paraId="57EE8A3E" w14:textId="77777777" w:rsidR="00EB743E" w:rsidRDefault="00EB74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E38D" w14:textId="77777777" w:rsidR="000973D3" w:rsidRDefault="000973D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30997" w14:textId="77777777" w:rsidR="00F72EB5" w:rsidRDefault="00F72EB5">
    <w:pPr>
      <w:widowControl w:val="0"/>
      <w:spacing w:line="1" w:lineRule="exact"/>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BAAF" w14:textId="77777777" w:rsidR="000973D3" w:rsidRDefault="000973D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C0009" w14:textId="77777777" w:rsidR="00EB743E" w:rsidRDefault="00EB743E">
      <w:pPr>
        <w:ind w:firstLine="480"/>
      </w:pPr>
      <w:r>
        <w:separator/>
      </w:r>
    </w:p>
  </w:footnote>
  <w:footnote w:type="continuationSeparator" w:id="0">
    <w:p w14:paraId="27EB4885" w14:textId="77777777" w:rsidR="00EB743E" w:rsidRDefault="00EB743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1803" w14:textId="77777777" w:rsidR="000973D3" w:rsidRDefault="000973D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B920" w14:textId="77777777" w:rsidR="00F72EB5" w:rsidRDefault="00000000">
    <w:pPr>
      <w:widowControl w:val="0"/>
      <w:spacing w:line="1" w:lineRule="exact"/>
      <w:ind w:firstLine="480"/>
    </w:pPr>
    <w:r>
      <w:rPr>
        <w:noProof/>
      </w:rPr>
      <mc:AlternateContent>
        <mc:Choice Requires="wps">
          <w:drawing>
            <wp:anchor distT="0" distB="0" distL="114300" distR="114300" simplePos="0" relativeHeight="251659264" behindDoc="1" locked="0" layoutInCell="1" allowOverlap="1" wp14:anchorId="3D4C0453" wp14:editId="284EC21D">
              <wp:simplePos x="0" y="0"/>
              <wp:positionH relativeFrom="page">
                <wp:posOffset>800100</wp:posOffset>
              </wp:positionH>
              <wp:positionV relativeFrom="page">
                <wp:posOffset>718820</wp:posOffset>
              </wp:positionV>
              <wp:extent cx="5181600" cy="0"/>
              <wp:effectExtent l="0" t="6350" r="0" b="7620"/>
              <wp:wrapNone/>
              <wp:docPr id="70" name="Shape 70"/>
              <wp:cNvGraphicFramePr/>
              <a:graphic xmlns:a="http://schemas.openxmlformats.org/drawingml/2006/main">
                <a:graphicData uri="http://schemas.microsoft.com/office/word/2010/wordprocessingShape">
                  <wps:wsp>
                    <wps:cNvCnPr/>
                    <wps:spPr>
                      <a:xfrm>
                        <a:off x="0" y="0"/>
                        <a:ext cx="5181600" cy="0"/>
                      </a:xfrm>
                      <a:prstGeom prst="straightConnector1">
                        <a:avLst/>
                      </a:prstGeom>
                      <a:ln w="12700">
                        <a:solidFill>
                          <a:srgbClr val="FFFFFF"/>
                        </a:solidFill>
                      </a:ln>
                    </wps:spPr>
                    <wps:bodyPr/>
                  </wps:wsp>
                </a:graphicData>
              </a:graphic>
            </wp:anchor>
          </w:drawing>
        </mc:Choice>
        <mc:Fallback>
          <w:pict>
            <v:shapetype w14:anchorId="5E9ED93C" id="_x0000_t32" coordsize="21600,21600" o:spt="32" o:oned="t" path="m,l21600,21600e" filled="f">
              <v:path arrowok="t" fillok="f" o:connecttype="none"/>
              <o:lock v:ext="edit" shapetype="t"/>
            </v:shapetype>
            <v:shape id="Shape 70" o:spid="_x0000_s1026" type="#_x0000_t32" style="position:absolute;left:0;text-align:left;margin-left:63pt;margin-top:56.6pt;width:408pt;height:0;z-index:-25165721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" strokecolor="white" strokeweight="1p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3177" w14:textId="77777777" w:rsidR="000973D3" w:rsidRDefault="000973D3">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6831B0"/>
    <w:multiLevelType w:val="singleLevel"/>
    <w:tmpl w:val="A72EFFCA"/>
    <w:lvl w:ilvl="0">
      <w:start w:val="1"/>
      <w:numFmt w:val="decimal"/>
      <w:lvlText w:val="[%1]"/>
      <w:lvlJc w:val="left"/>
      <w:pPr>
        <w:tabs>
          <w:tab w:val="left" w:pos="312"/>
        </w:tabs>
      </w:pPr>
      <w:rPr>
        <w:sz w:val="21"/>
        <w:szCs w:val="18"/>
      </w:rPr>
    </w:lvl>
  </w:abstractNum>
  <w:abstractNum w:abstractNumId="1" w15:restartNumberingAfterBreak="0">
    <w:nsid w:val="EBC55D20"/>
    <w:multiLevelType w:val="singleLevel"/>
    <w:tmpl w:val="EBC55D20"/>
    <w:lvl w:ilvl="0">
      <w:start w:val="1"/>
      <w:numFmt w:val="decimal"/>
      <w:lvlText w:val="(%1)"/>
      <w:lvlJc w:val="left"/>
      <w:pPr>
        <w:tabs>
          <w:tab w:val="left" w:pos="312"/>
        </w:tabs>
      </w:pPr>
    </w:lvl>
  </w:abstractNum>
  <w:abstractNum w:abstractNumId="2" w15:restartNumberingAfterBreak="0">
    <w:nsid w:val="1A980E1C"/>
    <w:multiLevelType w:val="multilevel"/>
    <w:tmpl w:val="1A980E1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 w15:restartNumberingAfterBreak="0">
    <w:nsid w:val="7E5A12C8"/>
    <w:multiLevelType w:val="hybridMultilevel"/>
    <w:tmpl w:val="6E0A0C7C"/>
    <w:lvl w:ilvl="0" w:tplc="B5B212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21998833">
    <w:abstractNumId w:val="2"/>
  </w:num>
  <w:num w:numId="2" w16cid:durableId="786898310">
    <w:abstractNumId w:val="1"/>
  </w:num>
  <w:num w:numId="3" w16cid:durableId="1628318970">
    <w:abstractNumId w:val="0"/>
  </w:num>
  <w:num w:numId="4" w16cid:durableId="11987341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U5N2Q1NDdlNTdlNzZkYzBkNjU3ZDllYjlkMDQwZmMifQ=="/>
  </w:docVars>
  <w:rsids>
    <w:rsidRoot w:val="5BB452AF"/>
    <w:rsid w:val="0003257F"/>
    <w:rsid w:val="000743BB"/>
    <w:rsid w:val="000973D3"/>
    <w:rsid w:val="000C5E04"/>
    <w:rsid w:val="000E5C52"/>
    <w:rsid w:val="00125D99"/>
    <w:rsid w:val="001621F4"/>
    <w:rsid w:val="00196B92"/>
    <w:rsid w:val="001C558C"/>
    <w:rsid w:val="00257C83"/>
    <w:rsid w:val="0026268C"/>
    <w:rsid w:val="00280A1A"/>
    <w:rsid w:val="00285DF4"/>
    <w:rsid w:val="00291FE9"/>
    <w:rsid w:val="002A0AC4"/>
    <w:rsid w:val="00352349"/>
    <w:rsid w:val="003615CE"/>
    <w:rsid w:val="0036171B"/>
    <w:rsid w:val="00420954"/>
    <w:rsid w:val="00431CC8"/>
    <w:rsid w:val="004353EC"/>
    <w:rsid w:val="00442C30"/>
    <w:rsid w:val="00491217"/>
    <w:rsid w:val="004D79A2"/>
    <w:rsid w:val="00510A47"/>
    <w:rsid w:val="005529F3"/>
    <w:rsid w:val="005672DB"/>
    <w:rsid w:val="005B25E4"/>
    <w:rsid w:val="005B7F9F"/>
    <w:rsid w:val="006132D7"/>
    <w:rsid w:val="006210A9"/>
    <w:rsid w:val="00641ABC"/>
    <w:rsid w:val="006449A3"/>
    <w:rsid w:val="0067110D"/>
    <w:rsid w:val="00677FBB"/>
    <w:rsid w:val="006E5D07"/>
    <w:rsid w:val="006F0002"/>
    <w:rsid w:val="0075135C"/>
    <w:rsid w:val="007821F7"/>
    <w:rsid w:val="0079073C"/>
    <w:rsid w:val="007A266F"/>
    <w:rsid w:val="007A7E77"/>
    <w:rsid w:val="00822DD3"/>
    <w:rsid w:val="008255D2"/>
    <w:rsid w:val="008879FF"/>
    <w:rsid w:val="008B382F"/>
    <w:rsid w:val="008B61EA"/>
    <w:rsid w:val="008D33C0"/>
    <w:rsid w:val="00900100"/>
    <w:rsid w:val="009067B8"/>
    <w:rsid w:val="009168AF"/>
    <w:rsid w:val="0092492A"/>
    <w:rsid w:val="00984B89"/>
    <w:rsid w:val="00A2137F"/>
    <w:rsid w:val="00A2436C"/>
    <w:rsid w:val="00A25047"/>
    <w:rsid w:val="00B32574"/>
    <w:rsid w:val="00B74001"/>
    <w:rsid w:val="00C24CD2"/>
    <w:rsid w:val="00C54FEC"/>
    <w:rsid w:val="00C7445E"/>
    <w:rsid w:val="00C82524"/>
    <w:rsid w:val="00CD2C70"/>
    <w:rsid w:val="00CE10F2"/>
    <w:rsid w:val="00D02A9A"/>
    <w:rsid w:val="00DF0135"/>
    <w:rsid w:val="00E02075"/>
    <w:rsid w:val="00E41A00"/>
    <w:rsid w:val="00E55F7B"/>
    <w:rsid w:val="00E64FFB"/>
    <w:rsid w:val="00E7332F"/>
    <w:rsid w:val="00EB743E"/>
    <w:rsid w:val="00F63417"/>
    <w:rsid w:val="00F72EB5"/>
    <w:rsid w:val="00F85337"/>
    <w:rsid w:val="00FA62C3"/>
    <w:rsid w:val="00FD1BCC"/>
    <w:rsid w:val="00FE0C8D"/>
    <w:rsid w:val="00FF1DD2"/>
    <w:rsid w:val="096A0270"/>
    <w:rsid w:val="0A8E486D"/>
    <w:rsid w:val="0D8675D2"/>
    <w:rsid w:val="11DE7199"/>
    <w:rsid w:val="15113510"/>
    <w:rsid w:val="16FE2244"/>
    <w:rsid w:val="194B7DC2"/>
    <w:rsid w:val="1F470500"/>
    <w:rsid w:val="1FBD456D"/>
    <w:rsid w:val="21345CA0"/>
    <w:rsid w:val="22C44C37"/>
    <w:rsid w:val="25617959"/>
    <w:rsid w:val="271B474C"/>
    <w:rsid w:val="2775461C"/>
    <w:rsid w:val="2A7A565D"/>
    <w:rsid w:val="2DAB1211"/>
    <w:rsid w:val="3A712BA9"/>
    <w:rsid w:val="451707F1"/>
    <w:rsid w:val="48604843"/>
    <w:rsid w:val="551340F2"/>
    <w:rsid w:val="57AD27BE"/>
    <w:rsid w:val="5A584D94"/>
    <w:rsid w:val="5AFD79A2"/>
    <w:rsid w:val="5BB452AF"/>
    <w:rsid w:val="67CC46DE"/>
    <w:rsid w:val="6A8426D2"/>
    <w:rsid w:val="6C9B4B21"/>
    <w:rsid w:val="6DBA6A63"/>
    <w:rsid w:val="6E871EC2"/>
    <w:rsid w:val="71475BD6"/>
    <w:rsid w:val="74D4105B"/>
    <w:rsid w:val="78843582"/>
    <w:rsid w:val="7B3E55FD"/>
    <w:rsid w:val="7F051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8EFF4B"/>
  <w15:docId w15:val="{413FACDF-9685-4380-95B5-96F368211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spacing w:line="360" w:lineRule="auto"/>
      <w:ind w:firstLineChars="200" w:firstLine="560"/>
      <w:textAlignment w:val="baseline"/>
    </w:pPr>
    <w:rPr>
      <w:rFonts w:ascii="Arial" w:eastAsia="宋体" w:hAnsi="Arial" w:cs="Arial"/>
      <w:snapToGrid w:val="0"/>
      <w:color w:val="000000"/>
      <w:sz w:val="24"/>
      <w:szCs w:val="21"/>
    </w:rPr>
  </w:style>
  <w:style w:type="paragraph" w:styleId="1">
    <w:name w:val="heading 1"/>
    <w:basedOn w:val="a"/>
    <w:next w:val="a"/>
    <w:qFormat/>
    <w:pPr>
      <w:keepNext/>
      <w:keepLines/>
      <w:numPr>
        <w:numId w:val="1"/>
      </w:numPr>
      <w:spacing w:before="340" w:after="330" w:line="576" w:lineRule="auto"/>
      <w:ind w:firstLineChars="0" w:firstLine="0"/>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ind w:firstLineChars="0" w:firstLine="0"/>
      <w:outlineLvl w:val="1"/>
    </w:pPr>
    <w:rPr>
      <w:rFonts w:eastAsia="黑体"/>
      <w:b/>
      <w:sz w:val="32"/>
    </w:rPr>
  </w:style>
  <w:style w:type="paragraph" w:styleId="3">
    <w:name w:val="heading 3"/>
    <w:basedOn w:val="a"/>
    <w:next w:val="a"/>
    <w:unhideWhenUsed/>
    <w:qFormat/>
    <w:pPr>
      <w:keepNext/>
      <w:keepLines/>
      <w:numPr>
        <w:ilvl w:val="2"/>
        <w:numId w:val="1"/>
      </w:numPr>
      <w:spacing w:before="260" w:after="260" w:line="413" w:lineRule="auto"/>
      <w:ind w:firstLineChars="0" w:firstLine="0"/>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ind w:firstLineChars="0" w:firstLine="0"/>
      <w:outlineLvl w:val="3"/>
    </w:pPr>
    <w:rPr>
      <w:rFonts w:eastAsia="黑体"/>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eastAsia="黑体"/>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eastAsia="黑体"/>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eastAsia="黑体"/>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text1">
    <w:name w:val="Body text|1"/>
    <w:basedOn w:val="a"/>
    <w:link w:val="Bodytext10"/>
    <w:qFormat/>
    <w:pPr>
      <w:widowControl w:val="0"/>
      <w:ind w:firstLine="400"/>
    </w:pPr>
    <w:rPr>
      <w:rFonts w:ascii="宋体" w:hAnsi="宋体" w:cs="宋体"/>
      <w:sz w:val="22"/>
      <w:szCs w:val="22"/>
      <w:lang w:val="zh-TW" w:eastAsia="zh-TW" w:bidi="zh-TW"/>
    </w:rPr>
  </w:style>
  <w:style w:type="paragraph" w:customStyle="1" w:styleId="Heading31">
    <w:name w:val="Heading #3|1"/>
    <w:basedOn w:val="a"/>
    <w:pPr>
      <w:widowControl w:val="0"/>
      <w:spacing w:after="130" w:line="334" w:lineRule="auto"/>
      <w:outlineLvl w:val="2"/>
    </w:pPr>
    <w:rPr>
      <w:rFonts w:ascii="宋体" w:hAnsi="宋体" w:cs="宋体"/>
      <w:sz w:val="22"/>
      <w:szCs w:val="22"/>
      <w:lang w:val="zh-TW" w:eastAsia="zh-TW" w:bidi="zh-TW"/>
    </w:rPr>
  </w:style>
  <w:style w:type="paragraph" w:customStyle="1" w:styleId="Other1">
    <w:name w:val="Other|1"/>
    <w:basedOn w:val="a"/>
    <w:qFormat/>
    <w:pPr>
      <w:widowControl w:val="0"/>
      <w:ind w:firstLine="400"/>
    </w:pPr>
    <w:rPr>
      <w:rFonts w:ascii="宋体" w:hAnsi="宋体" w:cs="宋体"/>
      <w:sz w:val="22"/>
      <w:szCs w:val="22"/>
    </w:rPr>
  </w:style>
  <w:style w:type="character" w:customStyle="1" w:styleId="Bodytext10">
    <w:name w:val="Body text|1_"/>
    <w:basedOn w:val="a0"/>
    <w:link w:val="Bodytext1"/>
    <w:qFormat/>
    <w:rPr>
      <w:rFonts w:ascii="宋体" w:eastAsia="宋体" w:hAnsi="宋体" w:cs="宋体"/>
      <w:sz w:val="22"/>
      <w:szCs w:val="22"/>
      <w:u w:val="none"/>
      <w:shd w:val="clear" w:color="auto" w:fill="auto"/>
      <w:lang w:val="zh-TW" w:eastAsia="zh-TW" w:bidi="zh-TW"/>
    </w:rPr>
  </w:style>
  <w:style w:type="paragraph" w:customStyle="1" w:styleId="Headerorfooter1">
    <w:name w:val="Header or footer|1"/>
    <w:basedOn w:val="a"/>
    <w:qFormat/>
    <w:pPr>
      <w:widowControl w:val="0"/>
    </w:pPr>
    <w:rPr>
      <w:color w:val="B2B2B2"/>
      <w:sz w:val="20"/>
      <w:szCs w:val="20"/>
    </w:rPr>
  </w:style>
  <w:style w:type="paragraph" w:customStyle="1" w:styleId="Heading21">
    <w:name w:val="Heading #2|1"/>
    <w:basedOn w:val="a"/>
    <w:qFormat/>
    <w:pPr>
      <w:widowControl w:val="0"/>
      <w:spacing w:after="500"/>
      <w:jc w:val="center"/>
      <w:outlineLvl w:val="1"/>
    </w:pPr>
    <w:rPr>
      <w:rFonts w:ascii="宋体" w:hAnsi="宋体" w:cs="宋体"/>
      <w:sz w:val="30"/>
      <w:szCs w:val="30"/>
      <w:lang w:val="zh-TW" w:eastAsia="zh-TW" w:bidi="zh-TW"/>
    </w:rPr>
  </w:style>
  <w:style w:type="paragraph" w:styleId="a3">
    <w:name w:val="List Paragraph"/>
    <w:basedOn w:val="a"/>
    <w:uiPriority w:val="99"/>
    <w:unhideWhenUsed/>
    <w:rsid w:val="00491217"/>
    <w:pPr>
      <w:ind w:firstLine="420"/>
    </w:pPr>
  </w:style>
  <w:style w:type="paragraph" w:styleId="a4">
    <w:name w:val="header"/>
    <w:basedOn w:val="a"/>
    <w:link w:val="a5"/>
    <w:rsid w:val="000973D3"/>
    <w:pPr>
      <w:tabs>
        <w:tab w:val="center" w:pos="4153"/>
        <w:tab w:val="right" w:pos="8306"/>
      </w:tabs>
      <w:spacing w:line="240" w:lineRule="auto"/>
      <w:jc w:val="center"/>
    </w:pPr>
    <w:rPr>
      <w:sz w:val="18"/>
      <w:szCs w:val="18"/>
    </w:rPr>
  </w:style>
  <w:style w:type="character" w:customStyle="1" w:styleId="a5">
    <w:name w:val="页眉 字符"/>
    <w:basedOn w:val="a0"/>
    <w:link w:val="a4"/>
    <w:rsid w:val="000973D3"/>
    <w:rPr>
      <w:rFonts w:ascii="Arial" w:eastAsia="宋体" w:hAnsi="Arial" w:cs="Arial"/>
      <w:snapToGrid w:val="0"/>
      <w:color w:val="000000"/>
      <w:sz w:val="18"/>
      <w:szCs w:val="18"/>
    </w:rPr>
  </w:style>
  <w:style w:type="paragraph" w:styleId="a6">
    <w:name w:val="footer"/>
    <w:basedOn w:val="a"/>
    <w:link w:val="a7"/>
    <w:rsid w:val="000973D3"/>
    <w:pPr>
      <w:tabs>
        <w:tab w:val="center" w:pos="4153"/>
        <w:tab w:val="right" w:pos="8306"/>
      </w:tabs>
      <w:spacing w:line="240" w:lineRule="auto"/>
    </w:pPr>
    <w:rPr>
      <w:sz w:val="18"/>
      <w:szCs w:val="18"/>
    </w:rPr>
  </w:style>
  <w:style w:type="character" w:customStyle="1" w:styleId="a7">
    <w:name w:val="页脚 字符"/>
    <w:basedOn w:val="a0"/>
    <w:link w:val="a6"/>
    <w:rsid w:val="000973D3"/>
    <w:rPr>
      <w:rFonts w:ascii="Arial" w:eastAsia="宋体" w:hAnsi="Arial" w:cs="Arial"/>
      <w:snapToGrid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ACDA63-FC63-4B7D-8E4F-D7180A83F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1022</Words>
  <Characters>5830</Characters>
  <Application>Microsoft Office Word</Application>
  <DocSecurity>0</DocSecurity>
  <Lines>48</Lines>
  <Paragraphs>13</Paragraphs>
  <ScaleCrop>false</ScaleCrop>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ciji</dc:creator>
  <cp:lastModifiedBy>紫阳 姚</cp:lastModifiedBy>
  <cp:revision>9</cp:revision>
  <dcterms:created xsi:type="dcterms:W3CDTF">2023-11-30T03:22:00Z</dcterms:created>
  <dcterms:modified xsi:type="dcterms:W3CDTF">2023-12-04T07:39:00Z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B5D12290C4414F99B25CC85ACC57064D_11</vt:lpwstr>
  </property>
</Properties>
</file>