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A2D006" w14:textId="4B718540" w:rsidR="00067C66" w:rsidRPr="006125C0" w:rsidRDefault="00000000">
      <w:pPr>
        <w:spacing w:after="120" w:line="259" w:lineRule="auto"/>
        <w:ind w:left="3" w:firstLine="0"/>
        <w:jc w:val="center"/>
      </w:pPr>
      <w:r w:rsidRPr="006125C0">
        <w:rPr>
          <w:b/>
          <w:sz w:val="32"/>
        </w:rPr>
        <w:t xml:space="preserve">CSE </w:t>
      </w:r>
      <w:r w:rsidR="006125C0" w:rsidRPr="006125C0">
        <w:rPr>
          <w:rFonts w:eastAsiaTheme="minorEastAsia"/>
          <w:b/>
          <w:sz w:val="32"/>
        </w:rPr>
        <w:t xml:space="preserve">801B: Introduction to </w:t>
      </w:r>
      <w:r w:rsidRPr="006125C0">
        <w:rPr>
          <w:b/>
          <w:sz w:val="32"/>
        </w:rPr>
        <w:t xml:space="preserve">Data Mining </w:t>
      </w:r>
    </w:p>
    <w:p w14:paraId="27135950" w14:textId="422FD8D8" w:rsidR="00067C66" w:rsidRPr="006125C0" w:rsidRDefault="00000000">
      <w:pPr>
        <w:spacing w:after="361" w:line="259" w:lineRule="auto"/>
        <w:ind w:left="4" w:firstLine="0"/>
        <w:jc w:val="center"/>
        <w:rPr>
          <w:rFonts w:eastAsiaTheme="minorEastAsia"/>
        </w:rPr>
      </w:pPr>
      <w:r w:rsidRPr="006125C0">
        <w:rPr>
          <w:b/>
          <w:sz w:val="28"/>
        </w:rPr>
        <w:t>Fall 20</w:t>
      </w:r>
      <w:r w:rsidR="006125C0" w:rsidRPr="006125C0">
        <w:rPr>
          <w:rFonts w:eastAsiaTheme="minorEastAsia"/>
          <w:b/>
          <w:sz w:val="28"/>
        </w:rPr>
        <w:t>24</w:t>
      </w:r>
    </w:p>
    <w:p w14:paraId="2C561174" w14:textId="77777777" w:rsidR="00067C66" w:rsidRPr="00B35E82" w:rsidRDefault="00000000">
      <w:pPr>
        <w:pStyle w:val="Heading1"/>
        <w:ind w:left="-5"/>
        <w:rPr>
          <w:rFonts w:ascii="Times New Roman" w:hAnsi="Times New Roman" w:cs="Times New Roman"/>
          <w:b/>
          <w:bCs/>
        </w:rPr>
      </w:pPr>
      <w:r w:rsidRPr="00B35E82">
        <w:rPr>
          <w:rFonts w:ascii="Times New Roman" w:hAnsi="Times New Roman" w:cs="Times New Roman"/>
          <w:b/>
          <w:bCs/>
        </w:rPr>
        <w:t xml:space="preserve">Course Information </w:t>
      </w:r>
    </w:p>
    <w:p w14:paraId="7CE85C3D" w14:textId="77777777" w:rsidR="00067C66" w:rsidRPr="006125C0" w:rsidRDefault="00000000">
      <w:pPr>
        <w:spacing w:after="411"/>
        <w:ind w:left="-5"/>
      </w:pPr>
      <w:r w:rsidRPr="006125C0">
        <w:t xml:space="preserve">This course will cover core topics in data mining and their applications. The topics covered include classification, association, clustering, and anomaly detection. The course aims at helping the students understand different techniques that can be applied for different problems and their limitations, evaluate the results and select the appropriate methods when faced with a new problem. It will give students hands-on experience applying those techniques by implementing a complete solution using one or more data mining software packages. </w:t>
      </w:r>
    </w:p>
    <w:p w14:paraId="79278CD6" w14:textId="77777777" w:rsidR="00067C66" w:rsidRPr="00B35E82" w:rsidRDefault="00000000">
      <w:pPr>
        <w:pStyle w:val="Heading1"/>
        <w:ind w:left="-5"/>
        <w:rPr>
          <w:rFonts w:ascii="Times New Roman" w:hAnsi="Times New Roman" w:cs="Times New Roman"/>
          <w:b/>
          <w:bCs/>
        </w:rPr>
      </w:pPr>
      <w:r w:rsidRPr="00B35E82">
        <w:rPr>
          <w:rFonts w:ascii="Times New Roman" w:hAnsi="Times New Roman" w:cs="Times New Roman"/>
          <w:b/>
          <w:bCs/>
        </w:rPr>
        <w:t xml:space="preserve">Class Information </w:t>
      </w:r>
    </w:p>
    <w:p w14:paraId="7D52F788" w14:textId="0290BA6F" w:rsidR="00067C66" w:rsidRPr="006125C0" w:rsidRDefault="00000000">
      <w:pPr>
        <w:ind w:left="-5"/>
      </w:pPr>
      <w:r w:rsidRPr="006125C0">
        <w:t xml:space="preserve">Lecture hours: Tue/Thu </w:t>
      </w:r>
      <w:r w:rsidR="006125C0">
        <w:rPr>
          <w:rFonts w:eastAsiaTheme="minorEastAsia" w:hint="eastAsia"/>
        </w:rPr>
        <w:t>12</w:t>
      </w:r>
      <w:r w:rsidRPr="006125C0">
        <w:t>:</w:t>
      </w:r>
      <w:r w:rsidR="006125C0">
        <w:rPr>
          <w:rFonts w:eastAsiaTheme="minorEastAsia" w:hint="eastAsia"/>
        </w:rPr>
        <w:t>4</w:t>
      </w:r>
      <w:r w:rsidRPr="006125C0">
        <w:t>0</w:t>
      </w:r>
      <w:r w:rsidR="006125C0">
        <w:rPr>
          <w:rFonts w:eastAsiaTheme="minorEastAsia" w:hint="eastAsia"/>
        </w:rPr>
        <w:t>p</w:t>
      </w:r>
      <w:r w:rsidRPr="006125C0">
        <w:t xml:space="preserve">m - </w:t>
      </w:r>
      <w:r w:rsidR="006125C0">
        <w:rPr>
          <w:rFonts w:eastAsiaTheme="minorEastAsia" w:hint="eastAsia"/>
        </w:rPr>
        <w:t>2</w:t>
      </w:r>
      <w:r w:rsidRPr="006125C0">
        <w:t>:</w:t>
      </w:r>
      <w:r w:rsidR="006125C0">
        <w:rPr>
          <w:rFonts w:eastAsiaTheme="minorEastAsia" w:hint="eastAsia"/>
        </w:rPr>
        <w:t>0</w:t>
      </w:r>
      <w:r w:rsidRPr="006125C0">
        <w:t>0</w:t>
      </w:r>
      <w:r w:rsidR="006125C0">
        <w:rPr>
          <w:rFonts w:eastAsiaTheme="minorEastAsia" w:hint="eastAsia"/>
        </w:rPr>
        <w:t>p</w:t>
      </w:r>
      <w:r w:rsidRPr="006125C0">
        <w:t xml:space="preserve">m </w:t>
      </w:r>
    </w:p>
    <w:p w14:paraId="3442D276" w14:textId="77777777" w:rsidR="00A246D8" w:rsidRDefault="00000000" w:rsidP="006125C0">
      <w:pPr>
        <w:ind w:left="-5"/>
        <w:rPr>
          <w:rFonts w:eastAsiaTheme="minorEastAsia"/>
        </w:rPr>
      </w:pPr>
      <w:r w:rsidRPr="006125C0">
        <w:t xml:space="preserve">Lecture room: </w:t>
      </w:r>
      <w:r w:rsidR="00A246D8" w:rsidRPr="00A246D8">
        <w:rPr>
          <w:rFonts w:eastAsiaTheme="minorEastAsia"/>
        </w:rPr>
        <w:t>Wells Hall A128</w:t>
      </w:r>
    </w:p>
    <w:p w14:paraId="5A62DBD5" w14:textId="40CDDA77" w:rsidR="00067C66" w:rsidRPr="006125C0" w:rsidRDefault="00000000" w:rsidP="006125C0">
      <w:pPr>
        <w:ind w:left="-5"/>
        <w:rPr>
          <w:rFonts w:eastAsiaTheme="minorEastAsia"/>
        </w:rPr>
      </w:pPr>
      <w:hyperlink r:id="rId5">
        <w:r w:rsidRPr="006125C0">
          <w:t xml:space="preserve"> </w:t>
        </w:r>
      </w:hyperlink>
    </w:p>
    <w:p w14:paraId="5404C561" w14:textId="77777777" w:rsidR="00A41BC8" w:rsidRPr="00B35E82" w:rsidRDefault="00000000">
      <w:pPr>
        <w:spacing w:line="385" w:lineRule="auto"/>
        <w:ind w:left="-5" w:right="7763"/>
        <w:rPr>
          <w:rFonts w:eastAsiaTheme="minorEastAsia"/>
          <w:b/>
          <w:bCs/>
          <w:sz w:val="28"/>
        </w:rPr>
      </w:pPr>
      <w:r w:rsidRPr="00B35E82">
        <w:rPr>
          <w:rFonts w:eastAsia="Calibri"/>
          <w:b/>
          <w:bCs/>
          <w:sz w:val="28"/>
        </w:rPr>
        <w:t xml:space="preserve">Instructor </w:t>
      </w:r>
    </w:p>
    <w:p w14:paraId="1D98551F" w14:textId="7342C914" w:rsidR="00067C66" w:rsidRPr="006125C0" w:rsidRDefault="006125C0" w:rsidP="00B35E82">
      <w:pPr>
        <w:spacing w:line="240" w:lineRule="auto"/>
        <w:ind w:left="-5" w:right="7763"/>
      </w:pPr>
      <w:r>
        <w:rPr>
          <w:rFonts w:eastAsiaTheme="minorEastAsia" w:hint="eastAsia"/>
        </w:rPr>
        <w:t>Zijun Cui</w:t>
      </w:r>
      <w:r w:rsidRPr="006125C0">
        <w:t xml:space="preserve"> </w:t>
      </w:r>
    </w:p>
    <w:p w14:paraId="78063876" w14:textId="4156353C" w:rsidR="00067C66" w:rsidRDefault="00000000" w:rsidP="00B35E82">
      <w:pPr>
        <w:spacing w:after="0" w:line="240" w:lineRule="auto"/>
        <w:ind w:left="-5"/>
      </w:pPr>
      <w:r w:rsidRPr="006125C0">
        <w:t xml:space="preserve">Email: </w:t>
      </w:r>
      <w:r w:rsidR="006125C0">
        <w:rPr>
          <w:rFonts w:eastAsiaTheme="minorEastAsia" w:hint="eastAsia"/>
          <w:color w:val="0562C1"/>
          <w:u w:val="single" w:color="0562C1"/>
        </w:rPr>
        <w:t>cuizijun@msu.edu</w:t>
      </w:r>
      <w:r w:rsidRPr="006125C0">
        <w:t xml:space="preserve"> </w:t>
      </w:r>
    </w:p>
    <w:p w14:paraId="56AC5C8B" w14:textId="21B7179D" w:rsidR="000830E9" w:rsidRDefault="000830E9" w:rsidP="00B35E82">
      <w:pPr>
        <w:spacing w:after="0" w:line="240" w:lineRule="auto"/>
        <w:ind w:left="-5"/>
      </w:pPr>
      <w:r>
        <w:t>Office location: Engineering building 2212</w:t>
      </w:r>
    </w:p>
    <w:p w14:paraId="55C237E7" w14:textId="295BBD47" w:rsidR="000830E9" w:rsidRPr="006125C0" w:rsidRDefault="000830E9" w:rsidP="00B35E82">
      <w:pPr>
        <w:spacing w:after="0" w:line="240" w:lineRule="auto"/>
        <w:ind w:left="-5"/>
      </w:pPr>
      <w:r>
        <w:t xml:space="preserve">Office hour: </w:t>
      </w:r>
      <w:r w:rsidR="006B40B4">
        <w:t>By appointment via email</w:t>
      </w:r>
    </w:p>
    <w:p w14:paraId="2D788F42" w14:textId="77777777" w:rsidR="006125C0" w:rsidRDefault="006125C0">
      <w:pPr>
        <w:pStyle w:val="Heading1"/>
        <w:ind w:left="-5"/>
        <w:rPr>
          <w:rFonts w:ascii="Times New Roman" w:eastAsiaTheme="minorEastAsia" w:hAnsi="Times New Roman" w:cs="Times New Roman"/>
        </w:rPr>
      </w:pPr>
    </w:p>
    <w:p w14:paraId="462090B7" w14:textId="23451D0F" w:rsidR="00067C66" w:rsidRPr="00B35E82" w:rsidRDefault="00000000">
      <w:pPr>
        <w:pStyle w:val="Heading1"/>
        <w:ind w:left="-5"/>
        <w:rPr>
          <w:rFonts w:ascii="Times New Roman" w:hAnsi="Times New Roman" w:cs="Times New Roman"/>
          <w:b/>
          <w:bCs/>
        </w:rPr>
      </w:pPr>
      <w:r w:rsidRPr="00B35E82">
        <w:rPr>
          <w:rFonts w:ascii="Times New Roman" w:hAnsi="Times New Roman" w:cs="Times New Roman"/>
          <w:b/>
          <w:bCs/>
        </w:rPr>
        <w:t xml:space="preserve">Teaching Assistant </w:t>
      </w:r>
    </w:p>
    <w:p w14:paraId="6A5C999D" w14:textId="3DAF46AE" w:rsidR="00067C66" w:rsidRPr="006125C0" w:rsidRDefault="00172A2C" w:rsidP="00172A2C">
      <w:pPr>
        <w:ind w:left="-5"/>
      </w:pPr>
      <w:r>
        <w:rPr>
          <w:rFonts w:eastAsiaTheme="minorEastAsia" w:hint="eastAsia"/>
        </w:rPr>
        <w:t>Francisco</w:t>
      </w:r>
      <w:r w:rsidRPr="006125C0">
        <w:t xml:space="preserve"> </w:t>
      </w:r>
      <w:r w:rsidR="006125C0">
        <w:rPr>
          <w:rFonts w:eastAsiaTheme="minorEastAsia" w:hint="eastAsia"/>
        </w:rPr>
        <w:t xml:space="preserve">Santos </w:t>
      </w:r>
    </w:p>
    <w:p w14:paraId="7D7E13C4" w14:textId="71E89FA3" w:rsidR="00067C66" w:rsidRDefault="00000000">
      <w:pPr>
        <w:spacing w:after="0" w:line="259" w:lineRule="auto"/>
        <w:ind w:left="-5"/>
      </w:pPr>
      <w:r w:rsidRPr="006125C0">
        <w:t xml:space="preserve">Email: </w:t>
      </w:r>
      <w:hyperlink r:id="rId6" w:history="1">
        <w:r w:rsidR="000830E9" w:rsidRPr="008951D8">
          <w:rPr>
            <w:rStyle w:val="Hyperlink"/>
            <w:rFonts w:eastAsiaTheme="minorEastAsia" w:hint="eastAsia"/>
          </w:rPr>
          <w:t>santosf3</w:t>
        </w:r>
        <w:r w:rsidR="000830E9" w:rsidRPr="008951D8">
          <w:rPr>
            <w:rStyle w:val="Hyperlink"/>
          </w:rPr>
          <w:t>@msu.edu</w:t>
        </w:r>
      </w:hyperlink>
      <w:r w:rsidRPr="006125C0">
        <w:t xml:space="preserve"> </w:t>
      </w:r>
    </w:p>
    <w:p w14:paraId="089C9F4A" w14:textId="24CFF431" w:rsidR="000830E9" w:rsidRDefault="000830E9">
      <w:pPr>
        <w:spacing w:after="0" w:line="259" w:lineRule="auto"/>
        <w:ind w:left="-5"/>
      </w:pPr>
      <w:r>
        <w:t>Office location: Engineering building 3312</w:t>
      </w:r>
    </w:p>
    <w:p w14:paraId="1C16D8DB" w14:textId="112ED1B6" w:rsidR="000830E9" w:rsidRPr="006125C0" w:rsidRDefault="000830E9">
      <w:pPr>
        <w:spacing w:after="0" w:line="259" w:lineRule="auto"/>
        <w:ind w:left="-5"/>
      </w:pPr>
      <w:r>
        <w:t xml:space="preserve">Office hour: Tuesday 3-4pm; Wednesday 3-4pm </w:t>
      </w:r>
    </w:p>
    <w:p w14:paraId="36B58ABF" w14:textId="77777777" w:rsidR="006125C0" w:rsidRDefault="006125C0">
      <w:pPr>
        <w:pStyle w:val="Heading1"/>
        <w:ind w:left="-5"/>
        <w:rPr>
          <w:rFonts w:ascii="Times New Roman" w:eastAsiaTheme="minorEastAsia" w:hAnsi="Times New Roman" w:cs="Times New Roman"/>
        </w:rPr>
      </w:pPr>
    </w:p>
    <w:p w14:paraId="7D4DE9BF" w14:textId="051CA368" w:rsidR="00067C66" w:rsidRPr="00B35E82" w:rsidRDefault="00000000">
      <w:pPr>
        <w:pStyle w:val="Heading1"/>
        <w:ind w:left="-5"/>
        <w:rPr>
          <w:rFonts w:ascii="Times New Roman" w:hAnsi="Times New Roman" w:cs="Times New Roman"/>
          <w:b/>
          <w:bCs/>
        </w:rPr>
      </w:pPr>
      <w:r w:rsidRPr="00B35E82">
        <w:rPr>
          <w:rFonts w:ascii="Times New Roman" w:hAnsi="Times New Roman" w:cs="Times New Roman"/>
          <w:b/>
          <w:bCs/>
        </w:rPr>
        <w:t xml:space="preserve">Recommended Textbooks </w:t>
      </w:r>
    </w:p>
    <w:p w14:paraId="310D40B2" w14:textId="77777777" w:rsidR="00067C66" w:rsidRPr="006125C0" w:rsidRDefault="00000000">
      <w:pPr>
        <w:numPr>
          <w:ilvl w:val="0"/>
          <w:numId w:val="1"/>
        </w:numPr>
        <w:ind w:hanging="360"/>
      </w:pPr>
      <w:r w:rsidRPr="006125C0">
        <w:t xml:space="preserve">Introduction to Data Mining  </w:t>
      </w:r>
    </w:p>
    <w:p w14:paraId="6477AD53" w14:textId="77777777" w:rsidR="00067C66" w:rsidRPr="006125C0" w:rsidRDefault="00000000">
      <w:pPr>
        <w:ind w:left="370"/>
      </w:pPr>
      <w:r w:rsidRPr="006125C0">
        <w:t xml:space="preserve">By: Pang-Ning Tan, Michael Steinbach, Vipin Kumar </w:t>
      </w:r>
    </w:p>
    <w:p w14:paraId="5E413FFD" w14:textId="77777777" w:rsidR="00067C66" w:rsidRPr="006125C0" w:rsidRDefault="00000000">
      <w:pPr>
        <w:spacing w:after="0" w:line="259" w:lineRule="auto"/>
        <w:ind w:left="360" w:firstLine="0"/>
      </w:pPr>
      <w:r w:rsidRPr="006125C0">
        <w:t xml:space="preserve"> </w:t>
      </w:r>
    </w:p>
    <w:p w14:paraId="0840A9E6" w14:textId="77777777" w:rsidR="00067C66" w:rsidRPr="006125C0" w:rsidRDefault="00000000">
      <w:pPr>
        <w:numPr>
          <w:ilvl w:val="0"/>
          <w:numId w:val="1"/>
        </w:numPr>
        <w:ind w:hanging="360"/>
      </w:pPr>
      <w:r w:rsidRPr="006125C0">
        <w:t xml:space="preserve">Data Mining: Practical Machine Learning Tools and Techniques </w:t>
      </w:r>
      <w:r w:rsidRPr="006125C0">
        <w:rPr>
          <w:i/>
        </w:rPr>
        <w:t>**</w:t>
      </w:r>
      <w:r w:rsidRPr="006125C0">
        <w:t xml:space="preserve"> </w:t>
      </w:r>
    </w:p>
    <w:p w14:paraId="33C29FFE" w14:textId="77777777" w:rsidR="00067C66" w:rsidRPr="006125C0" w:rsidRDefault="00000000">
      <w:pPr>
        <w:ind w:left="370"/>
      </w:pPr>
      <w:r w:rsidRPr="006125C0">
        <w:t xml:space="preserve">Morgan Kaufmann series in data management systems </w:t>
      </w:r>
    </w:p>
    <w:p w14:paraId="4C809908" w14:textId="77777777" w:rsidR="00067C66" w:rsidRPr="006125C0" w:rsidRDefault="00000000">
      <w:pPr>
        <w:ind w:left="370"/>
      </w:pPr>
      <w:r w:rsidRPr="006125C0">
        <w:t xml:space="preserve">By: Ian Witten, Eibe Frank, Mark Hall </w:t>
      </w:r>
    </w:p>
    <w:p w14:paraId="7C7BA5DD" w14:textId="77777777" w:rsidR="00067C66" w:rsidRPr="006125C0" w:rsidRDefault="00000000">
      <w:pPr>
        <w:spacing w:after="0" w:line="259" w:lineRule="auto"/>
        <w:ind w:left="360" w:firstLine="0"/>
      </w:pPr>
      <w:r w:rsidRPr="006125C0">
        <w:t xml:space="preserve"> </w:t>
      </w:r>
    </w:p>
    <w:p w14:paraId="2E9706F2" w14:textId="77777777" w:rsidR="00067C66" w:rsidRPr="006125C0" w:rsidRDefault="00000000">
      <w:pPr>
        <w:numPr>
          <w:ilvl w:val="0"/>
          <w:numId w:val="1"/>
        </w:numPr>
        <w:ind w:hanging="360"/>
      </w:pPr>
      <w:r w:rsidRPr="006125C0">
        <w:t xml:space="preserve">Data Mining for Business Analytics ** </w:t>
      </w:r>
    </w:p>
    <w:p w14:paraId="72F24EE6" w14:textId="77777777" w:rsidR="00067C66" w:rsidRDefault="00000000">
      <w:pPr>
        <w:ind w:left="370"/>
      </w:pPr>
      <w:r w:rsidRPr="006125C0">
        <w:t xml:space="preserve">By: Galit Shmueli, Peter C. Bruce, Nitin R. Patel </w:t>
      </w:r>
    </w:p>
    <w:p w14:paraId="32713D82" w14:textId="77777777" w:rsidR="00A84DD8" w:rsidRPr="006125C0" w:rsidRDefault="00A84DD8">
      <w:pPr>
        <w:ind w:left="370"/>
      </w:pPr>
    </w:p>
    <w:p w14:paraId="54C9B75A" w14:textId="77777777" w:rsidR="00067C66" w:rsidRPr="006125C0" w:rsidRDefault="00000000">
      <w:pPr>
        <w:numPr>
          <w:ilvl w:val="0"/>
          <w:numId w:val="1"/>
        </w:numPr>
        <w:ind w:hanging="360"/>
      </w:pPr>
      <w:r w:rsidRPr="006125C0">
        <w:lastRenderedPageBreak/>
        <w:t xml:space="preserve">Python Data Science Handbook </w:t>
      </w:r>
    </w:p>
    <w:p w14:paraId="598BE3D1" w14:textId="77777777" w:rsidR="00067C66" w:rsidRPr="006125C0" w:rsidRDefault="00000000">
      <w:pPr>
        <w:ind w:left="370"/>
      </w:pPr>
      <w:r w:rsidRPr="006125C0">
        <w:t xml:space="preserve">By: Jake Vanderplas </w:t>
      </w:r>
    </w:p>
    <w:p w14:paraId="66AFA6E2" w14:textId="77777777" w:rsidR="00067C66" w:rsidRPr="006125C0" w:rsidRDefault="00000000">
      <w:pPr>
        <w:spacing w:after="0" w:line="259" w:lineRule="auto"/>
        <w:ind w:left="360" w:firstLine="0"/>
      </w:pPr>
      <w:r w:rsidRPr="006125C0">
        <w:t xml:space="preserve"> </w:t>
      </w:r>
    </w:p>
    <w:p w14:paraId="7BA223C2" w14:textId="77777777" w:rsidR="00067C66" w:rsidRPr="006125C0" w:rsidRDefault="00000000">
      <w:pPr>
        <w:spacing w:after="379" w:line="259" w:lineRule="auto"/>
        <w:ind w:left="0" w:right="62" w:firstLine="0"/>
        <w:jc w:val="center"/>
      </w:pPr>
      <w:r w:rsidRPr="006125C0">
        <w:t>**</w:t>
      </w:r>
      <w:r w:rsidRPr="006125C0">
        <w:rPr>
          <w:i/>
        </w:rPr>
        <w:t xml:space="preserve">Electronic resource available through MSU libraries website: http://www.lib.msu.edu/ </w:t>
      </w:r>
    </w:p>
    <w:p w14:paraId="1E319CD9" w14:textId="0C7EC48B" w:rsidR="00AF5563" w:rsidRDefault="00AF5563">
      <w:pPr>
        <w:pStyle w:val="Heading1"/>
        <w:ind w:left="-5"/>
        <w:rPr>
          <w:rFonts w:ascii="Times New Roman" w:hAnsi="Times New Roman" w:cs="Times New Roman"/>
          <w:b/>
          <w:bCs/>
        </w:rPr>
      </w:pPr>
      <w:r>
        <w:rPr>
          <w:rFonts w:ascii="Times New Roman" w:hAnsi="Times New Roman" w:cs="Times New Roman"/>
          <w:b/>
          <w:bCs/>
        </w:rPr>
        <w:t>Class Structure</w:t>
      </w:r>
      <w:r w:rsidR="00F46DE3">
        <w:rPr>
          <w:rFonts w:ascii="Times New Roman" w:hAnsi="Times New Roman" w:cs="Times New Roman"/>
          <w:b/>
          <w:bCs/>
        </w:rPr>
        <w:t xml:space="preserve"> (subject to changes as class progresses)</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800"/>
        <w:gridCol w:w="1440"/>
        <w:gridCol w:w="3060"/>
        <w:gridCol w:w="4050"/>
      </w:tblGrid>
      <w:tr w:rsidR="00AF5563" w:rsidRPr="00AF5563" w14:paraId="4E1B4631" w14:textId="77777777" w:rsidTr="00AF5563">
        <w:trPr>
          <w:trHeight w:val="432"/>
        </w:trPr>
        <w:tc>
          <w:tcPr>
            <w:tcW w:w="800" w:type="dxa"/>
            <w:shd w:val="clear" w:color="auto" w:fill="E8E8E8" w:themeFill="background2"/>
            <w:tcMar>
              <w:top w:w="72" w:type="dxa"/>
              <w:left w:w="144" w:type="dxa"/>
              <w:bottom w:w="72" w:type="dxa"/>
              <w:right w:w="144" w:type="dxa"/>
            </w:tcMar>
            <w:hideMark/>
          </w:tcPr>
          <w:p w14:paraId="478359D0" w14:textId="77777777" w:rsidR="00AF5563" w:rsidRPr="00AF5563" w:rsidRDefault="00AF5563" w:rsidP="00AF5563">
            <w:pPr>
              <w:rPr>
                <w:sz w:val="20"/>
                <w:szCs w:val="20"/>
              </w:rPr>
            </w:pPr>
            <w:r w:rsidRPr="00AF5563">
              <w:rPr>
                <w:b/>
                <w:bCs/>
                <w:sz w:val="20"/>
                <w:szCs w:val="20"/>
              </w:rPr>
              <w:t>Week</w:t>
            </w:r>
          </w:p>
        </w:tc>
        <w:tc>
          <w:tcPr>
            <w:tcW w:w="1440" w:type="dxa"/>
            <w:shd w:val="clear" w:color="auto" w:fill="E8E8E8" w:themeFill="background2"/>
            <w:tcMar>
              <w:top w:w="72" w:type="dxa"/>
              <w:left w:w="144" w:type="dxa"/>
              <w:bottom w:w="72" w:type="dxa"/>
              <w:right w:w="144" w:type="dxa"/>
            </w:tcMar>
            <w:hideMark/>
          </w:tcPr>
          <w:p w14:paraId="151959E1" w14:textId="77777777" w:rsidR="00AF5563" w:rsidRPr="00AF5563" w:rsidRDefault="00AF5563" w:rsidP="00AF5563">
            <w:pPr>
              <w:rPr>
                <w:sz w:val="20"/>
                <w:szCs w:val="20"/>
              </w:rPr>
            </w:pPr>
            <w:r w:rsidRPr="00AF5563">
              <w:rPr>
                <w:b/>
                <w:bCs/>
                <w:sz w:val="20"/>
                <w:szCs w:val="20"/>
              </w:rPr>
              <w:t>Date</w:t>
            </w:r>
          </w:p>
        </w:tc>
        <w:tc>
          <w:tcPr>
            <w:tcW w:w="3060" w:type="dxa"/>
            <w:shd w:val="clear" w:color="auto" w:fill="E8E8E8" w:themeFill="background2"/>
            <w:tcMar>
              <w:top w:w="72" w:type="dxa"/>
              <w:left w:w="144" w:type="dxa"/>
              <w:bottom w:w="72" w:type="dxa"/>
              <w:right w:w="144" w:type="dxa"/>
            </w:tcMar>
            <w:hideMark/>
          </w:tcPr>
          <w:p w14:paraId="0899D400" w14:textId="77777777" w:rsidR="00AF5563" w:rsidRPr="00AF5563" w:rsidRDefault="00AF5563" w:rsidP="00AF5563">
            <w:pPr>
              <w:rPr>
                <w:sz w:val="20"/>
                <w:szCs w:val="20"/>
              </w:rPr>
            </w:pPr>
            <w:r w:rsidRPr="00AF5563">
              <w:rPr>
                <w:b/>
                <w:bCs/>
                <w:sz w:val="20"/>
                <w:szCs w:val="20"/>
              </w:rPr>
              <w:t>Tuesday</w:t>
            </w:r>
          </w:p>
        </w:tc>
        <w:tc>
          <w:tcPr>
            <w:tcW w:w="4050" w:type="dxa"/>
            <w:shd w:val="clear" w:color="auto" w:fill="E8E8E8" w:themeFill="background2"/>
            <w:tcMar>
              <w:top w:w="72" w:type="dxa"/>
              <w:left w:w="144" w:type="dxa"/>
              <w:bottom w:w="72" w:type="dxa"/>
              <w:right w:w="144" w:type="dxa"/>
            </w:tcMar>
            <w:hideMark/>
          </w:tcPr>
          <w:p w14:paraId="1066AD83" w14:textId="77777777" w:rsidR="00AF5563" w:rsidRPr="00AF5563" w:rsidRDefault="00AF5563" w:rsidP="00AF5563">
            <w:pPr>
              <w:rPr>
                <w:sz w:val="20"/>
                <w:szCs w:val="20"/>
              </w:rPr>
            </w:pPr>
            <w:r w:rsidRPr="00AF5563">
              <w:rPr>
                <w:b/>
                <w:bCs/>
                <w:sz w:val="20"/>
                <w:szCs w:val="20"/>
              </w:rPr>
              <w:t>Thursday</w:t>
            </w:r>
          </w:p>
        </w:tc>
      </w:tr>
      <w:tr w:rsidR="00AF5563" w:rsidRPr="00AF5563" w14:paraId="53883E9E" w14:textId="77777777" w:rsidTr="00AF5563">
        <w:trPr>
          <w:trHeight w:val="432"/>
        </w:trPr>
        <w:tc>
          <w:tcPr>
            <w:tcW w:w="800" w:type="dxa"/>
            <w:shd w:val="clear" w:color="auto" w:fill="auto"/>
            <w:tcMar>
              <w:top w:w="72" w:type="dxa"/>
              <w:left w:w="144" w:type="dxa"/>
              <w:bottom w:w="72" w:type="dxa"/>
              <w:right w:w="144" w:type="dxa"/>
            </w:tcMar>
            <w:hideMark/>
          </w:tcPr>
          <w:p w14:paraId="0760AA35" w14:textId="77777777" w:rsidR="00AF5563" w:rsidRPr="00AF5563" w:rsidRDefault="00AF5563" w:rsidP="00AF5563">
            <w:pPr>
              <w:rPr>
                <w:sz w:val="20"/>
                <w:szCs w:val="20"/>
              </w:rPr>
            </w:pPr>
            <w:r w:rsidRPr="00AF5563">
              <w:rPr>
                <w:sz w:val="20"/>
                <w:szCs w:val="20"/>
              </w:rPr>
              <w:t>1</w:t>
            </w:r>
          </w:p>
        </w:tc>
        <w:tc>
          <w:tcPr>
            <w:tcW w:w="1440" w:type="dxa"/>
            <w:shd w:val="clear" w:color="auto" w:fill="auto"/>
            <w:tcMar>
              <w:top w:w="72" w:type="dxa"/>
              <w:left w:w="144" w:type="dxa"/>
              <w:bottom w:w="72" w:type="dxa"/>
              <w:right w:w="144" w:type="dxa"/>
            </w:tcMar>
            <w:hideMark/>
          </w:tcPr>
          <w:p w14:paraId="226E7604" w14:textId="77777777" w:rsidR="00AF5563" w:rsidRPr="00AF5563" w:rsidRDefault="00AF5563" w:rsidP="00AF5563">
            <w:pPr>
              <w:rPr>
                <w:sz w:val="20"/>
                <w:szCs w:val="20"/>
              </w:rPr>
            </w:pPr>
            <w:r w:rsidRPr="00AF5563">
              <w:rPr>
                <w:sz w:val="20"/>
                <w:szCs w:val="20"/>
              </w:rPr>
              <w:t>8/26</w:t>
            </w:r>
          </w:p>
        </w:tc>
        <w:tc>
          <w:tcPr>
            <w:tcW w:w="3060" w:type="dxa"/>
            <w:shd w:val="clear" w:color="auto" w:fill="auto"/>
            <w:tcMar>
              <w:top w:w="72" w:type="dxa"/>
              <w:left w:w="144" w:type="dxa"/>
              <w:bottom w:w="72" w:type="dxa"/>
              <w:right w:w="144" w:type="dxa"/>
            </w:tcMar>
            <w:hideMark/>
          </w:tcPr>
          <w:p w14:paraId="100BF58D" w14:textId="677F7574" w:rsidR="00AF5563" w:rsidRPr="009A09C4" w:rsidRDefault="009A09C4" w:rsidP="009A09C4">
            <w:pPr>
              <w:rPr>
                <w:sz w:val="20"/>
                <w:szCs w:val="20"/>
              </w:rPr>
            </w:pPr>
            <w:r>
              <w:rPr>
                <w:sz w:val="20"/>
                <w:szCs w:val="20"/>
              </w:rPr>
              <w:t>1-</w:t>
            </w:r>
            <w:r w:rsidR="00AF5563" w:rsidRPr="009A09C4">
              <w:rPr>
                <w:sz w:val="20"/>
                <w:szCs w:val="20"/>
              </w:rPr>
              <w:t>Introduction</w:t>
            </w:r>
          </w:p>
          <w:p w14:paraId="02B24B3A" w14:textId="40B02C48" w:rsidR="009A09C4" w:rsidRPr="009A09C4" w:rsidRDefault="009A09C4" w:rsidP="009A09C4">
            <w:pPr>
              <w:ind w:left="0" w:firstLine="0"/>
              <w:rPr>
                <w:sz w:val="20"/>
                <w:szCs w:val="20"/>
              </w:rPr>
            </w:pPr>
            <w:r w:rsidRPr="009A09C4">
              <w:rPr>
                <w:b/>
                <w:bCs/>
                <w:sz w:val="20"/>
                <w:szCs w:val="20"/>
              </w:rPr>
              <w:t>(HW</w:t>
            </w:r>
            <w:r w:rsidRPr="009A09C4">
              <w:rPr>
                <w:b/>
                <w:bCs/>
                <w:sz w:val="20"/>
                <w:szCs w:val="20"/>
              </w:rPr>
              <w:t>0</w:t>
            </w:r>
            <w:r w:rsidRPr="009A09C4">
              <w:rPr>
                <w:b/>
                <w:bCs/>
                <w:sz w:val="20"/>
                <w:szCs w:val="20"/>
              </w:rPr>
              <w:t xml:space="preserve"> out)</w:t>
            </w:r>
          </w:p>
        </w:tc>
        <w:tc>
          <w:tcPr>
            <w:tcW w:w="4050" w:type="dxa"/>
            <w:shd w:val="clear" w:color="auto" w:fill="auto"/>
            <w:tcMar>
              <w:top w:w="72" w:type="dxa"/>
              <w:left w:w="144" w:type="dxa"/>
              <w:bottom w:w="72" w:type="dxa"/>
              <w:right w:w="144" w:type="dxa"/>
            </w:tcMar>
            <w:hideMark/>
          </w:tcPr>
          <w:p w14:paraId="0CFCA666" w14:textId="77777777" w:rsidR="00AF5563" w:rsidRPr="00AF5563" w:rsidRDefault="00AF5563" w:rsidP="00AF5563">
            <w:pPr>
              <w:rPr>
                <w:sz w:val="20"/>
                <w:szCs w:val="20"/>
              </w:rPr>
            </w:pPr>
            <w:r w:rsidRPr="00AF5563">
              <w:rPr>
                <w:sz w:val="20"/>
                <w:szCs w:val="20"/>
              </w:rPr>
              <w:t>2-Data Preprocessing Part 1</w:t>
            </w:r>
          </w:p>
        </w:tc>
      </w:tr>
      <w:tr w:rsidR="00AF5563" w:rsidRPr="00AF5563" w14:paraId="3E8E9A1F" w14:textId="77777777" w:rsidTr="00AF5563">
        <w:trPr>
          <w:trHeight w:val="432"/>
        </w:trPr>
        <w:tc>
          <w:tcPr>
            <w:tcW w:w="800" w:type="dxa"/>
            <w:shd w:val="clear" w:color="auto" w:fill="auto"/>
            <w:tcMar>
              <w:top w:w="72" w:type="dxa"/>
              <w:left w:w="144" w:type="dxa"/>
              <w:bottom w:w="72" w:type="dxa"/>
              <w:right w:w="144" w:type="dxa"/>
            </w:tcMar>
            <w:hideMark/>
          </w:tcPr>
          <w:p w14:paraId="2CD720A3" w14:textId="77777777" w:rsidR="00AF5563" w:rsidRPr="00AF5563" w:rsidRDefault="00AF5563" w:rsidP="00AF5563">
            <w:pPr>
              <w:rPr>
                <w:sz w:val="20"/>
                <w:szCs w:val="20"/>
              </w:rPr>
            </w:pPr>
            <w:r w:rsidRPr="00AF5563">
              <w:rPr>
                <w:sz w:val="20"/>
                <w:szCs w:val="20"/>
              </w:rPr>
              <w:t>2</w:t>
            </w:r>
          </w:p>
        </w:tc>
        <w:tc>
          <w:tcPr>
            <w:tcW w:w="1440" w:type="dxa"/>
            <w:shd w:val="clear" w:color="auto" w:fill="auto"/>
            <w:tcMar>
              <w:top w:w="72" w:type="dxa"/>
              <w:left w:w="144" w:type="dxa"/>
              <w:bottom w:w="72" w:type="dxa"/>
              <w:right w:w="144" w:type="dxa"/>
            </w:tcMar>
            <w:hideMark/>
          </w:tcPr>
          <w:p w14:paraId="540BD153" w14:textId="77777777" w:rsidR="00AF5563" w:rsidRPr="00AF5563" w:rsidRDefault="00AF5563" w:rsidP="00AF5563">
            <w:pPr>
              <w:rPr>
                <w:sz w:val="20"/>
                <w:szCs w:val="20"/>
              </w:rPr>
            </w:pPr>
            <w:r w:rsidRPr="00AF5563">
              <w:rPr>
                <w:sz w:val="20"/>
                <w:szCs w:val="20"/>
              </w:rPr>
              <w:t>9/2</w:t>
            </w:r>
          </w:p>
        </w:tc>
        <w:tc>
          <w:tcPr>
            <w:tcW w:w="3060" w:type="dxa"/>
            <w:shd w:val="clear" w:color="auto" w:fill="auto"/>
            <w:tcMar>
              <w:top w:w="72" w:type="dxa"/>
              <w:left w:w="144" w:type="dxa"/>
              <w:bottom w:w="72" w:type="dxa"/>
              <w:right w:w="144" w:type="dxa"/>
            </w:tcMar>
            <w:hideMark/>
          </w:tcPr>
          <w:p w14:paraId="646A3B43" w14:textId="77777777" w:rsidR="00AF5563" w:rsidRPr="00AF5563" w:rsidRDefault="00AF5563" w:rsidP="00AF5563">
            <w:pPr>
              <w:rPr>
                <w:sz w:val="20"/>
                <w:szCs w:val="20"/>
              </w:rPr>
            </w:pPr>
            <w:r w:rsidRPr="00AF5563">
              <w:rPr>
                <w:sz w:val="20"/>
                <w:szCs w:val="20"/>
              </w:rPr>
              <w:t xml:space="preserve">3-Data Preprocessing Part 2 </w:t>
            </w:r>
          </w:p>
        </w:tc>
        <w:tc>
          <w:tcPr>
            <w:tcW w:w="4050" w:type="dxa"/>
            <w:shd w:val="clear" w:color="auto" w:fill="auto"/>
            <w:tcMar>
              <w:top w:w="72" w:type="dxa"/>
              <w:left w:w="144" w:type="dxa"/>
              <w:bottom w:w="72" w:type="dxa"/>
              <w:right w:w="144" w:type="dxa"/>
            </w:tcMar>
            <w:hideMark/>
          </w:tcPr>
          <w:p w14:paraId="5A705893" w14:textId="77777777" w:rsidR="00AF5563" w:rsidRPr="00AF5563" w:rsidRDefault="00AF5563" w:rsidP="00AF5563">
            <w:pPr>
              <w:rPr>
                <w:sz w:val="20"/>
                <w:szCs w:val="20"/>
              </w:rPr>
            </w:pPr>
            <w:r w:rsidRPr="00AF5563">
              <w:rPr>
                <w:sz w:val="20"/>
                <w:szCs w:val="20"/>
              </w:rPr>
              <w:t>4-Classification (Decision Trees)</w:t>
            </w:r>
          </w:p>
          <w:p w14:paraId="2302D413" w14:textId="77777777" w:rsidR="00AF5563" w:rsidRPr="00AF5563" w:rsidRDefault="00AF5563" w:rsidP="00AF5563">
            <w:pPr>
              <w:rPr>
                <w:sz w:val="20"/>
                <w:szCs w:val="20"/>
              </w:rPr>
            </w:pPr>
            <w:r w:rsidRPr="00AF5563">
              <w:rPr>
                <w:b/>
                <w:bCs/>
                <w:sz w:val="20"/>
                <w:szCs w:val="20"/>
              </w:rPr>
              <w:t>(HW1 out)</w:t>
            </w:r>
          </w:p>
        </w:tc>
      </w:tr>
      <w:tr w:rsidR="00AF5563" w:rsidRPr="00AF5563" w14:paraId="6E813E88" w14:textId="77777777" w:rsidTr="00AF5563">
        <w:trPr>
          <w:trHeight w:val="432"/>
        </w:trPr>
        <w:tc>
          <w:tcPr>
            <w:tcW w:w="800" w:type="dxa"/>
            <w:shd w:val="clear" w:color="auto" w:fill="auto"/>
            <w:tcMar>
              <w:top w:w="72" w:type="dxa"/>
              <w:left w:w="144" w:type="dxa"/>
              <w:bottom w:w="72" w:type="dxa"/>
              <w:right w:w="144" w:type="dxa"/>
            </w:tcMar>
            <w:hideMark/>
          </w:tcPr>
          <w:p w14:paraId="7FBB5A18" w14:textId="77777777" w:rsidR="00AF5563" w:rsidRPr="00AF5563" w:rsidRDefault="00AF5563" w:rsidP="00AF5563">
            <w:pPr>
              <w:rPr>
                <w:sz w:val="20"/>
                <w:szCs w:val="20"/>
              </w:rPr>
            </w:pPr>
            <w:r w:rsidRPr="00AF5563">
              <w:rPr>
                <w:sz w:val="20"/>
                <w:szCs w:val="20"/>
              </w:rPr>
              <w:t>3</w:t>
            </w:r>
          </w:p>
        </w:tc>
        <w:tc>
          <w:tcPr>
            <w:tcW w:w="1440" w:type="dxa"/>
            <w:shd w:val="clear" w:color="auto" w:fill="auto"/>
            <w:tcMar>
              <w:top w:w="72" w:type="dxa"/>
              <w:left w:w="144" w:type="dxa"/>
              <w:bottom w:w="72" w:type="dxa"/>
              <w:right w:w="144" w:type="dxa"/>
            </w:tcMar>
            <w:hideMark/>
          </w:tcPr>
          <w:p w14:paraId="517C4BD2" w14:textId="77777777" w:rsidR="00AF5563" w:rsidRPr="00AF5563" w:rsidRDefault="00AF5563" w:rsidP="00AF5563">
            <w:pPr>
              <w:rPr>
                <w:sz w:val="20"/>
                <w:szCs w:val="20"/>
              </w:rPr>
            </w:pPr>
            <w:r w:rsidRPr="00AF5563">
              <w:rPr>
                <w:sz w:val="20"/>
                <w:szCs w:val="20"/>
              </w:rPr>
              <w:t>9/9</w:t>
            </w:r>
          </w:p>
        </w:tc>
        <w:tc>
          <w:tcPr>
            <w:tcW w:w="3060" w:type="dxa"/>
            <w:shd w:val="clear" w:color="auto" w:fill="auto"/>
            <w:tcMar>
              <w:top w:w="72" w:type="dxa"/>
              <w:left w:w="144" w:type="dxa"/>
              <w:bottom w:w="72" w:type="dxa"/>
              <w:right w:w="144" w:type="dxa"/>
            </w:tcMar>
            <w:hideMark/>
          </w:tcPr>
          <w:p w14:paraId="28758FEE" w14:textId="77777777" w:rsidR="00AF5563" w:rsidRPr="00AF5563" w:rsidRDefault="00AF5563" w:rsidP="00AF5563">
            <w:pPr>
              <w:rPr>
                <w:sz w:val="20"/>
                <w:szCs w:val="20"/>
              </w:rPr>
            </w:pPr>
            <w:r w:rsidRPr="00AF5563">
              <w:rPr>
                <w:sz w:val="20"/>
                <w:szCs w:val="20"/>
              </w:rPr>
              <w:t>5-Classification (SVM)/Project proposal</w:t>
            </w:r>
          </w:p>
        </w:tc>
        <w:tc>
          <w:tcPr>
            <w:tcW w:w="4050" w:type="dxa"/>
            <w:shd w:val="clear" w:color="auto" w:fill="auto"/>
            <w:tcMar>
              <w:top w:w="72" w:type="dxa"/>
              <w:left w:w="144" w:type="dxa"/>
              <w:bottom w:w="72" w:type="dxa"/>
              <w:right w:w="144" w:type="dxa"/>
            </w:tcMar>
            <w:hideMark/>
          </w:tcPr>
          <w:p w14:paraId="411F72BB" w14:textId="77777777" w:rsidR="00AF5563" w:rsidRPr="00AF5563" w:rsidRDefault="00AF5563" w:rsidP="00AF5563">
            <w:pPr>
              <w:rPr>
                <w:sz w:val="20"/>
                <w:szCs w:val="20"/>
              </w:rPr>
            </w:pPr>
            <w:r w:rsidRPr="00AF5563">
              <w:rPr>
                <w:sz w:val="20"/>
                <w:szCs w:val="20"/>
              </w:rPr>
              <w:t>6-Classification (Bayes Networks, Bayes)</w:t>
            </w:r>
          </w:p>
        </w:tc>
      </w:tr>
      <w:tr w:rsidR="00AF5563" w:rsidRPr="00AF5563" w14:paraId="0365D59F" w14:textId="77777777" w:rsidTr="00AF5563">
        <w:trPr>
          <w:trHeight w:val="432"/>
        </w:trPr>
        <w:tc>
          <w:tcPr>
            <w:tcW w:w="800" w:type="dxa"/>
            <w:shd w:val="clear" w:color="auto" w:fill="auto"/>
            <w:tcMar>
              <w:top w:w="72" w:type="dxa"/>
              <w:left w:w="144" w:type="dxa"/>
              <w:bottom w:w="72" w:type="dxa"/>
              <w:right w:w="144" w:type="dxa"/>
            </w:tcMar>
            <w:hideMark/>
          </w:tcPr>
          <w:p w14:paraId="6F48D5FF" w14:textId="77777777" w:rsidR="00AF5563" w:rsidRPr="00AF5563" w:rsidRDefault="00AF5563" w:rsidP="00AF5563">
            <w:pPr>
              <w:rPr>
                <w:sz w:val="20"/>
                <w:szCs w:val="20"/>
              </w:rPr>
            </w:pPr>
            <w:r w:rsidRPr="00AF5563">
              <w:rPr>
                <w:sz w:val="20"/>
                <w:szCs w:val="20"/>
              </w:rPr>
              <w:t>4</w:t>
            </w:r>
          </w:p>
        </w:tc>
        <w:tc>
          <w:tcPr>
            <w:tcW w:w="1440" w:type="dxa"/>
            <w:shd w:val="clear" w:color="auto" w:fill="auto"/>
            <w:tcMar>
              <w:top w:w="72" w:type="dxa"/>
              <w:left w:w="144" w:type="dxa"/>
              <w:bottom w:w="72" w:type="dxa"/>
              <w:right w:w="144" w:type="dxa"/>
            </w:tcMar>
            <w:hideMark/>
          </w:tcPr>
          <w:p w14:paraId="58469BBC" w14:textId="77777777" w:rsidR="00AF5563" w:rsidRPr="00AF5563" w:rsidRDefault="00AF5563" w:rsidP="00AF5563">
            <w:pPr>
              <w:rPr>
                <w:sz w:val="20"/>
                <w:szCs w:val="20"/>
              </w:rPr>
            </w:pPr>
            <w:r w:rsidRPr="00AF5563">
              <w:rPr>
                <w:sz w:val="20"/>
                <w:szCs w:val="20"/>
              </w:rPr>
              <w:t>9/16</w:t>
            </w:r>
          </w:p>
        </w:tc>
        <w:tc>
          <w:tcPr>
            <w:tcW w:w="3060" w:type="dxa"/>
            <w:shd w:val="clear" w:color="auto" w:fill="auto"/>
            <w:tcMar>
              <w:top w:w="72" w:type="dxa"/>
              <w:left w:w="144" w:type="dxa"/>
              <w:bottom w:w="72" w:type="dxa"/>
              <w:right w:w="144" w:type="dxa"/>
            </w:tcMar>
            <w:hideMark/>
          </w:tcPr>
          <w:p w14:paraId="27D15E21" w14:textId="77777777" w:rsidR="00AF5563" w:rsidRPr="00AF5563" w:rsidRDefault="00AF5563" w:rsidP="00AF5563">
            <w:pPr>
              <w:rPr>
                <w:sz w:val="20"/>
                <w:szCs w:val="20"/>
              </w:rPr>
            </w:pPr>
            <w:r w:rsidRPr="00AF5563">
              <w:rPr>
                <w:sz w:val="20"/>
                <w:szCs w:val="20"/>
              </w:rPr>
              <w:t>7-Classification (KNN)</w:t>
            </w:r>
          </w:p>
        </w:tc>
        <w:tc>
          <w:tcPr>
            <w:tcW w:w="4050" w:type="dxa"/>
            <w:shd w:val="clear" w:color="auto" w:fill="auto"/>
            <w:tcMar>
              <w:top w:w="72" w:type="dxa"/>
              <w:left w:w="144" w:type="dxa"/>
              <w:bottom w:w="72" w:type="dxa"/>
              <w:right w:w="144" w:type="dxa"/>
            </w:tcMar>
            <w:hideMark/>
          </w:tcPr>
          <w:p w14:paraId="2614E1DF" w14:textId="77777777" w:rsidR="00AF5563" w:rsidRPr="00AF5563" w:rsidRDefault="00AF5563" w:rsidP="00AF5563">
            <w:pPr>
              <w:rPr>
                <w:sz w:val="20"/>
                <w:szCs w:val="20"/>
              </w:rPr>
            </w:pPr>
            <w:r w:rsidRPr="00AF5563">
              <w:rPr>
                <w:sz w:val="20"/>
                <w:szCs w:val="20"/>
              </w:rPr>
              <w:t>8-Classification (Neural Network)</w:t>
            </w:r>
          </w:p>
          <w:p w14:paraId="0A29DF3D" w14:textId="77777777" w:rsidR="00AF5563" w:rsidRPr="00AF5563" w:rsidRDefault="00AF5563" w:rsidP="00AF5563">
            <w:pPr>
              <w:rPr>
                <w:sz w:val="20"/>
                <w:szCs w:val="20"/>
              </w:rPr>
            </w:pPr>
            <w:r w:rsidRPr="00AF5563">
              <w:rPr>
                <w:b/>
                <w:bCs/>
                <w:sz w:val="20"/>
                <w:szCs w:val="20"/>
              </w:rPr>
              <w:t>(HW2 out; HW1 due)</w:t>
            </w:r>
          </w:p>
        </w:tc>
      </w:tr>
      <w:tr w:rsidR="00AF5563" w:rsidRPr="00AF5563" w14:paraId="0D48E7F7" w14:textId="77777777" w:rsidTr="00AF5563">
        <w:trPr>
          <w:trHeight w:val="432"/>
        </w:trPr>
        <w:tc>
          <w:tcPr>
            <w:tcW w:w="800" w:type="dxa"/>
            <w:shd w:val="clear" w:color="auto" w:fill="auto"/>
            <w:tcMar>
              <w:top w:w="72" w:type="dxa"/>
              <w:left w:w="144" w:type="dxa"/>
              <w:bottom w:w="72" w:type="dxa"/>
              <w:right w:w="144" w:type="dxa"/>
            </w:tcMar>
            <w:hideMark/>
          </w:tcPr>
          <w:p w14:paraId="74C0D98C" w14:textId="77777777" w:rsidR="00AF5563" w:rsidRPr="00AF5563" w:rsidRDefault="00AF5563" w:rsidP="00AF5563">
            <w:pPr>
              <w:rPr>
                <w:sz w:val="20"/>
                <w:szCs w:val="20"/>
              </w:rPr>
            </w:pPr>
            <w:r w:rsidRPr="00AF5563">
              <w:rPr>
                <w:sz w:val="20"/>
                <w:szCs w:val="20"/>
              </w:rPr>
              <w:t>5</w:t>
            </w:r>
          </w:p>
        </w:tc>
        <w:tc>
          <w:tcPr>
            <w:tcW w:w="1440" w:type="dxa"/>
            <w:shd w:val="clear" w:color="auto" w:fill="auto"/>
            <w:tcMar>
              <w:top w:w="72" w:type="dxa"/>
              <w:left w:w="144" w:type="dxa"/>
              <w:bottom w:w="72" w:type="dxa"/>
              <w:right w:w="144" w:type="dxa"/>
            </w:tcMar>
            <w:hideMark/>
          </w:tcPr>
          <w:p w14:paraId="2566D72F" w14:textId="77777777" w:rsidR="00AF5563" w:rsidRPr="00AF5563" w:rsidRDefault="00AF5563" w:rsidP="00AF5563">
            <w:pPr>
              <w:rPr>
                <w:sz w:val="20"/>
                <w:szCs w:val="20"/>
              </w:rPr>
            </w:pPr>
            <w:r w:rsidRPr="00AF5563">
              <w:rPr>
                <w:sz w:val="20"/>
                <w:szCs w:val="20"/>
              </w:rPr>
              <w:t>9/23</w:t>
            </w:r>
          </w:p>
        </w:tc>
        <w:tc>
          <w:tcPr>
            <w:tcW w:w="3060" w:type="dxa"/>
            <w:shd w:val="clear" w:color="auto" w:fill="auto"/>
            <w:tcMar>
              <w:top w:w="72" w:type="dxa"/>
              <w:left w:w="144" w:type="dxa"/>
              <w:bottom w:w="72" w:type="dxa"/>
              <w:right w:w="144" w:type="dxa"/>
            </w:tcMar>
            <w:hideMark/>
          </w:tcPr>
          <w:p w14:paraId="7559DB58" w14:textId="77777777" w:rsidR="00AF5563" w:rsidRPr="00AF5563" w:rsidRDefault="00AF5563" w:rsidP="00AF5563">
            <w:pPr>
              <w:rPr>
                <w:sz w:val="20"/>
                <w:szCs w:val="20"/>
              </w:rPr>
            </w:pPr>
            <w:r w:rsidRPr="00AF5563">
              <w:rPr>
                <w:sz w:val="20"/>
                <w:szCs w:val="20"/>
              </w:rPr>
              <w:t>9-Classification (Ensemble; classifier comparison)</w:t>
            </w:r>
          </w:p>
          <w:p w14:paraId="1340C4CB" w14:textId="77777777" w:rsidR="00AF5563" w:rsidRPr="00AF5563" w:rsidRDefault="00AF5563" w:rsidP="00AF5563">
            <w:pPr>
              <w:rPr>
                <w:sz w:val="20"/>
                <w:szCs w:val="20"/>
              </w:rPr>
            </w:pPr>
            <w:r w:rsidRPr="00AF5563">
              <w:rPr>
                <w:b/>
                <w:bCs/>
                <w:sz w:val="20"/>
                <w:szCs w:val="20"/>
              </w:rPr>
              <w:t>(Project proposal Due)</w:t>
            </w:r>
          </w:p>
        </w:tc>
        <w:tc>
          <w:tcPr>
            <w:tcW w:w="4050" w:type="dxa"/>
            <w:shd w:val="clear" w:color="auto" w:fill="auto"/>
            <w:tcMar>
              <w:top w:w="72" w:type="dxa"/>
              <w:left w:w="144" w:type="dxa"/>
              <w:bottom w:w="72" w:type="dxa"/>
              <w:right w:w="144" w:type="dxa"/>
            </w:tcMar>
            <w:hideMark/>
          </w:tcPr>
          <w:p w14:paraId="36CA631C" w14:textId="0D7C6745" w:rsidR="00AF5563" w:rsidRPr="00AF5563" w:rsidRDefault="00AF5563" w:rsidP="00AF5563">
            <w:pPr>
              <w:rPr>
                <w:sz w:val="20"/>
                <w:szCs w:val="20"/>
              </w:rPr>
            </w:pPr>
            <w:r w:rsidRPr="00AF5563">
              <w:rPr>
                <w:sz w:val="20"/>
                <w:szCs w:val="20"/>
              </w:rPr>
              <w:t xml:space="preserve">10-Classification (class imbalance, Multi-class) </w:t>
            </w:r>
          </w:p>
        </w:tc>
      </w:tr>
      <w:tr w:rsidR="00AF5563" w:rsidRPr="00AF5563" w14:paraId="1CF935AC" w14:textId="77777777" w:rsidTr="00AF5563">
        <w:trPr>
          <w:trHeight w:val="432"/>
        </w:trPr>
        <w:tc>
          <w:tcPr>
            <w:tcW w:w="800" w:type="dxa"/>
            <w:shd w:val="clear" w:color="auto" w:fill="auto"/>
            <w:tcMar>
              <w:top w:w="72" w:type="dxa"/>
              <w:left w:w="144" w:type="dxa"/>
              <w:bottom w:w="72" w:type="dxa"/>
              <w:right w:w="144" w:type="dxa"/>
            </w:tcMar>
            <w:hideMark/>
          </w:tcPr>
          <w:p w14:paraId="40F7AA73" w14:textId="77777777" w:rsidR="00AF5563" w:rsidRPr="00AF5563" w:rsidRDefault="00AF5563" w:rsidP="00AF5563">
            <w:pPr>
              <w:rPr>
                <w:sz w:val="20"/>
                <w:szCs w:val="20"/>
              </w:rPr>
            </w:pPr>
            <w:r w:rsidRPr="00AF5563">
              <w:rPr>
                <w:sz w:val="20"/>
                <w:szCs w:val="20"/>
              </w:rPr>
              <w:t xml:space="preserve">6 </w:t>
            </w:r>
          </w:p>
        </w:tc>
        <w:tc>
          <w:tcPr>
            <w:tcW w:w="1440" w:type="dxa"/>
            <w:shd w:val="clear" w:color="auto" w:fill="auto"/>
            <w:tcMar>
              <w:top w:w="72" w:type="dxa"/>
              <w:left w:w="144" w:type="dxa"/>
              <w:bottom w:w="72" w:type="dxa"/>
              <w:right w:w="144" w:type="dxa"/>
            </w:tcMar>
            <w:hideMark/>
          </w:tcPr>
          <w:p w14:paraId="7852CEB2" w14:textId="77777777" w:rsidR="00AF5563" w:rsidRPr="00AF5563" w:rsidRDefault="00AF5563" w:rsidP="00AF5563">
            <w:pPr>
              <w:rPr>
                <w:sz w:val="20"/>
                <w:szCs w:val="20"/>
              </w:rPr>
            </w:pPr>
            <w:r w:rsidRPr="00AF5563">
              <w:rPr>
                <w:sz w:val="20"/>
                <w:szCs w:val="20"/>
              </w:rPr>
              <w:t>9/30</w:t>
            </w:r>
          </w:p>
        </w:tc>
        <w:tc>
          <w:tcPr>
            <w:tcW w:w="3060" w:type="dxa"/>
            <w:shd w:val="clear" w:color="auto" w:fill="auto"/>
            <w:tcMar>
              <w:top w:w="72" w:type="dxa"/>
              <w:left w:w="144" w:type="dxa"/>
              <w:bottom w:w="72" w:type="dxa"/>
              <w:right w:w="144" w:type="dxa"/>
            </w:tcMar>
            <w:hideMark/>
          </w:tcPr>
          <w:p w14:paraId="1BD08976" w14:textId="77777777" w:rsidR="00AF5563" w:rsidRPr="00AF5563" w:rsidRDefault="00AF5563" w:rsidP="00AF5563">
            <w:pPr>
              <w:rPr>
                <w:sz w:val="20"/>
                <w:szCs w:val="20"/>
              </w:rPr>
            </w:pPr>
            <w:r w:rsidRPr="00AF5563">
              <w:rPr>
                <w:sz w:val="20"/>
                <w:szCs w:val="20"/>
              </w:rPr>
              <w:t>11-Association Mining</w:t>
            </w:r>
          </w:p>
        </w:tc>
        <w:tc>
          <w:tcPr>
            <w:tcW w:w="4050" w:type="dxa"/>
            <w:shd w:val="clear" w:color="auto" w:fill="auto"/>
            <w:tcMar>
              <w:top w:w="72" w:type="dxa"/>
              <w:left w:w="144" w:type="dxa"/>
              <w:bottom w:w="72" w:type="dxa"/>
              <w:right w:w="144" w:type="dxa"/>
            </w:tcMar>
            <w:hideMark/>
          </w:tcPr>
          <w:p w14:paraId="2A364504" w14:textId="77777777" w:rsidR="00AF5563" w:rsidRPr="00AF5563" w:rsidRDefault="00AF5563" w:rsidP="00AF5563">
            <w:pPr>
              <w:rPr>
                <w:sz w:val="20"/>
                <w:szCs w:val="20"/>
              </w:rPr>
            </w:pPr>
            <w:r w:rsidRPr="00AF5563">
              <w:rPr>
                <w:sz w:val="20"/>
                <w:szCs w:val="20"/>
              </w:rPr>
              <w:t>12-Association Mining</w:t>
            </w:r>
          </w:p>
          <w:p w14:paraId="7F02796D" w14:textId="77777777" w:rsidR="00AF5563" w:rsidRPr="00AF5563" w:rsidRDefault="00AF5563" w:rsidP="00AF5563">
            <w:pPr>
              <w:rPr>
                <w:sz w:val="20"/>
                <w:szCs w:val="20"/>
              </w:rPr>
            </w:pPr>
            <w:r w:rsidRPr="00AF5563">
              <w:rPr>
                <w:b/>
                <w:bCs/>
                <w:sz w:val="20"/>
                <w:szCs w:val="20"/>
              </w:rPr>
              <w:t>(HW3 out; HW2 due)</w:t>
            </w:r>
          </w:p>
        </w:tc>
      </w:tr>
      <w:tr w:rsidR="00AF5563" w:rsidRPr="00AF5563" w14:paraId="6D68C469" w14:textId="77777777" w:rsidTr="00AF5563">
        <w:trPr>
          <w:trHeight w:val="432"/>
        </w:trPr>
        <w:tc>
          <w:tcPr>
            <w:tcW w:w="800" w:type="dxa"/>
            <w:shd w:val="clear" w:color="auto" w:fill="auto"/>
            <w:tcMar>
              <w:top w:w="72" w:type="dxa"/>
              <w:left w:w="144" w:type="dxa"/>
              <w:bottom w:w="72" w:type="dxa"/>
              <w:right w:w="144" w:type="dxa"/>
            </w:tcMar>
            <w:hideMark/>
          </w:tcPr>
          <w:p w14:paraId="1F8CD0B1" w14:textId="77777777" w:rsidR="00AF5563" w:rsidRPr="00AF5563" w:rsidRDefault="00AF5563" w:rsidP="00AF5563">
            <w:pPr>
              <w:rPr>
                <w:sz w:val="20"/>
                <w:szCs w:val="20"/>
              </w:rPr>
            </w:pPr>
            <w:r w:rsidRPr="00AF5563">
              <w:rPr>
                <w:sz w:val="20"/>
                <w:szCs w:val="20"/>
              </w:rPr>
              <w:t>7</w:t>
            </w:r>
          </w:p>
        </w:tc>
        <w:tc>
          <w:tcPr>
            <w:tcW w:w="1440" w:type="dxa"/>
            <w:shd w:val="clear" w:color="auto" w:fill="auto"/>
            <w:tcMar>
              <w:top w:w="72" w:type="dxa"/>
              <w:left w:w="144" w:type="dxa"/>
              <w:bottom w:w="72" w:type="dxa"/>
              <w:right w:w="144" w:type="dxa"/>
            </w:tcMar>
            <w:hideMark/>
          </w:tcPr>
          <w:p w14:paraId="782EDB88" w14:textId="77777777" w:rsidR="00AF5563" w:rsidRPr="00AF5563" w:rsidRDefault="00AF5563" w:rsidP="00AF5563">
            <w:pPr>
              <w:rPr>
                <w:sz w:val="20"/>
                <w:szCs w:val="20"/>
              </w:rPr>
            </w:pPr>
            <w:r w:rsidRPr="00AF5563">
              <w:rPr>
                <w:sz w:val="20"/>
                <w:szCs w:val="20"/>
              </w:rPr>
              <w:t>10/7</w:t>
            </w:r>
          </w:p>
        </w:tc>
        <w:tc>
          <w:tcPr>
            <w:tcW w:w="3060" w:type="dxa"/>
            <w:shd w:val="clear" w:color="auto" w:fill="auto"/>
            <w:tcMar>
              <w:top w:w="72" w:type="dxa"/>
              <w:left w:w="144" w:type="dxa"/>
              <w:bottom w:w="72" w:type="dxa"/>
              <w:right w:w="144" w:type="dxa"/>
            </w:tcMar>
            <w:hideMark/>
          </w:tcPr>
          <w:p w14:paraId="38A8EA51" w14:textId="77777777" w:rsidR="00AF5563" w:rsidRPr="00AF5563" w:rsidRDefault="00AF5563" w:rsidP="00AF5563">
            <w:pPr>
              <w:rPr>
                <w:sz w:val="20"/>
                <w:szCs w:val="20"/>
              </w:rPr>
            </w:pPr>
            <w:r w:rsidRPr="00AF5563">
              <w:rPr>
                <w:b/>
                <w:bCs/>
                <w:sz w:val="20"/>
                <w:szCs w:val="20"/>
              </w:rPr>
              <w:t>Exam 1</w:t>
            </w:r>
          </w:p>
        </w:tc>
        <w:tc>
          <w:tcPr>
            <w:tcW w:w="4050" w:type="dxa"/>
            <w:shd w:val="clear" w:color="auto" w:fill="auto"/>
            <w:tcMar>
              <w:top w:w="72" w:type="dxa"/>
              <w:left w:w="144" w:type="dxa"/>
              <w:bottom w:w="72" w:type="dxa"/>
              <w:right w:w="144" w:type="dxa"/>
            </w:tcMar>
            <w:hideMark/>
          </w:tcPr>
          <w:p w14:paraId="4331ED48" w14:textId="77777777" w:rsidR="00AF5563" w:rsidRPr="00AF5563" w:rsidRDefault="00AF5563" w:rsidP="00AF5563">
            <w:pPr>
              <w:rPr>
                <w:sz w:val="20"/>
                <w:szCs w:val="20"/>
              </w:rPr>
            </w:pPr>
            <w:r w:rsidRPr="00AF5563">
              <w:rPr>
                <w:sz w:val="20"/>
                <w:szCs w:val="20"/>
              </w:rPr>
              <w:t>13-Sequence and Graph Mining</w:t>
            </w:r>
          </w:p>
        </w:tc>
      </w:tr>
      <w:tr w:rsidR="00AF5563" w:rsidRPr="00AF5563" w14:paraId="78BED3CE" w14:textId="77777777" w:rsidTr="00AF5563">
        <w:trPr>
          <w:trHeight w:val="432"/>
        </w:trPr>
        <w:tc>
          <w:tcPr>
            <w:tcW w:w="800" w:type="dxa"/>
            <w:shd w:val="clear" w:color="auto" w:fill="auto"/>
            <w:tcMar>
              <w:top w:w="72" w:type="dxa"/>
              <w:left w:w="144" w:type="dxa"/>
              <w:bottom w:w="72" w:type="dxa"/>
              <w:right w:w="144" w:type="dxa"/>
            </w:tcMar>
            <w:hideMark/>
          </w:tcPr>
          <w:p w14:paraId="6743E781" w14:textId="77777777" w:rsidR="00AF5563" w:rsidRPr="00AF5563" w:rsidRDefault="00AF5563" w:rsidP="00AF5563">
            <w:pPr>
              <w:rPr>
                <w:sz w:val="20"/>
                <w:szCs w:val="20"/>
              </w:rPr>
            </w:pPr>
            <w:r w:rsidRPr="00AF5563">
              <w:rPr>
                <w:sz w:val="20"/>
                <w:szCs w:val="20"/>
              </w:rPr>
              <w:t>8</w:t>
            </w:r>
          </w:p>
        </w:tc>
        <w:tc>
          <w:tcPr>
            <w:tcW w:w="1440" w:type="dxa"/>
            <w:shd w:val="clear" w:color="auto" w:fill="auto"/>
            <w:tcMar>
              <w:top w:w="72" w:type="dxa"/>
              <w:left w:w="144" w:type="dxa"/>
              <w:bottom w:w="72" w:type="dxa"/>
              <w:right w:w="144" w:type="dxa"/>
            </w:tcMar>
            <w:hideMark/>
          </w:tcPr>
          <w:p w14:paraId="33152757" w14:textId="77777777" w:rsidR="00AF5563" w:rsidRPr="00AF5563" w:rsidRDefault="00AF5563" w:rsidP="00AF5563">
            <w:pPr>
              <w:rPr>
                <w:sz w:val="20"/>
                <w:szCs w:val="20"/>
              </w:rPr>
            </w:pPr>
            <w:r w:rsidRPr="00AF5563">
              <w:rPr>
                <w:sz w:val="20"/>
                <w:szCs w:val="20"/>
              </w:rPr>
              <w:t xml:space="preserve">10/14 </w:t>
            </w:r>
            <w:r w:rsidRPr="00AF5563">
              <w:rPr>
                <w:b/>
                <w:bCs/>
                <w:sz w:val="20"/>
                <w:szCs w:val="20"/>
              </w:rPr>
              <w:t>*last day to drop</w:t>
            </w:r>
          </w:p>
        </w:tc>
        <w:tc>
          <w:tcPr>
            <w:tcW w:w="3060" w:type="dxa"/>
            <w:shd w:val="clear" w:color="auto" w:fill="auto"/>
            <w:tcMar>
              <w:top w:w="72" w:type="dxa"/>
              <w:left w:w="144" w:type="dxa"/>
              <w:bottom w:w="72" w:type="dxa"/>
              <w:right w:w="144" w:type="dxa"/>
            </w:tcMar>
            <w:hideMark/>
          </w:tcPr>
          <w:p w14:paraId="4D930886" w14:textId="77777777" w:rsidR="00AF5563" w:rsidRPr="00AF5563" w:rsidRDefault="00AF5563" w:rsidP="00AF5563">
            <w:pPr>
              <w:rPr>
                <w:sz w:val="20"/>
                <w:szCs w:val="20"/>
              </w:rPr>
            </w:pPr>
            <w:r w:rsidRPr="00AF5563">
              <w:rPr>
                <w:sz w:val="20"/>
                <w:szCs w:val="20"/>
              </w:rPr>
              <w:t>14-Regression</w:t>
            </w:r>
          </w:p>
        </w:tc>
        <w:tc>
          <w:tcPr>
            <w:tcW w:w="4050" w:type="dxa"/>
            <w:shd w:val="clear" w:color="auto" w:fill="auto"/>
            <w:tcMar>
              <w:top w:w="72" w:type="dxa"/>
              <w:left w:w="144" w:type="dxa"/>
              <w:bottom w:w="72" w:type="dxa"/>
              <w:right w:w="144" w:type="dxa"/>
            </w:tcMar>
            <w:hideMark/>
          </w:tcPr>
          <w:p w14:paraId="1CBAE74E" w14:textId="77777777" w:rsidR="00AF5563" w:rsidRPr="00AF5563" w:rsidRDefault="00AF5563" w:rsidP="00AF5563">
            <w:pPr>
              <w:rPr>
                <w:sz w:val="20"/>
                <w:szCs w:val="20"/>
              </w:rPr>
            </w:pPr>
            <w:r w:rsidRPr="00AF5563">
              <w:rPr>
                <w:sz w:val="20"/>
                <w:szCs w:val="20"/>
              </w:rPr>
              <w:t>15-Text Mining</w:t>
            </w:r>
          </w:p>
          <w:p w14:paraId="49486105" w14:textId="77777777" w:rsidR="00AF5563" w:rsidRPr="00AF5563" w:rsidRDefault="00AF5563" w:rsidP="00AF5563">
            <w:pPr>
              <w:rPr>
                <w:sz w:val="20"/>
                <w:szCs w:val="20"/>
              </w:rPr>
            </w:pPr>
            <w:r w:rsidRPr="00AF5563">
              <w:rPr>
                <w:b/>
                <w:bCs/>
                <w:sz w:val="20"/>
                <w:szCs w:val="20"/>
              </w:rPr>
              <w:t>(HW4 out; HW3 due)</w:t>
            </w:r>
          </w:p>
        </w:tc>
      </w:tr>
      <w:tr w:rsidR="00AF5563" w:rsidRPr="00AF5563" w14:paraId="1AAE2018" w14:textId="77777777" w:rsidTr="00AF5563">
        <w:trPr>
          <w:trHeight w:val="432"/>
        </w:trPr>
        <w:tc>
          <w:tcPr>
            <w:tcW w:w="800" w:type="dxa"/>
            <w:shd w:val="clear" w:color="auto" w:fill="auto"/>
            <w:tcMar>
              <w:top w:w="72" w:type="dxa"/>
              <w:left w:w="144" w:type="dxa"/>
              <w:bottom w:w="72" w:type="dxa"/>
              <w:right w:w="144" w:type="dxa"/>
            </w:tcMar>
            <w:hideMark/>
          </w:tcPr>
          <w:p w14:paraId="4BD0819E" w14:textId="77777777" w:rsidR="00AF5563" w:rsidRPr="00AF5563" w:rsidRDefault="00AF5563" w:rsidP="00AF5563">
            <w:pPr>
              <w:rPr>
                <w:sz w:val="20"/>
                <w:szCs w:val="20"/>
              </w:rPr>
            </w:pPr>
            <w:r w:rsidRPr="00AF5563">
              <w:rPr>
                <w:sz w:val="20"/>
                <w:szCs w:val="20"/>
              </w:rPr>
              <w:t>9</w:t>
            </w:r>
          </w:p>
        </w:tc>
        <w:tc>
          <w:tcPr>
            <w:tcW w:w="1440" w:type="dxa"/>
            <w:shd w:val="clear" w:color="auto" w:fill="auto"/>
            <w:tcMar>
              <w:top w:w="72" w:type="dxa"/>
              <w:left w:w="144" w:type="dxa"/>
              <w:bottom w:w="72" w:type="dxa"/>
              <w:right w:w="144" w:type="dxa"/>
            </w:tcMar>
            <w:hideMark/>
          </w:tcPr>
          <w:p w14:paraId="190966F0" w14:textId="77777777" w:rsidR="00AF5563" w:rsidRPr="00AF5563" w:rsidRDefault="00AF5563" w:rsidP="00AF5563">
            <w:pPr>
              <w:rPr>
                <w:sz w:val="20"/>
                <w:szCs w:val="20"/>
              </w:rPr>
            </w:pPr>
            <w:r w:rsidRPr="00AF5563">
              <w:rPr>
                <w:sz w:val="20"/>
                <w:szCs w:val="20"/>
              </w:rPr>
              <w:t>10/21</w:t>
            </w:r>
          </w:p>
        </w:tc>
        <w:tc>
          <w:tcPr>
            <w:tcW w:w="3060" w:type="dxa"/>
            <w:shd w:val="clear" w:color="auto" w:fill="auto"/>
            <w:tcMar>
              <w:top w:w="72" w:type="dxa"/>
              <w:left w:w="144" w:type="dxa"/>
              <w:bottom w:w="72" w:type="dxa"/>
              <w:right w:w="144" w:type="dxa"/>
            </w:tcMar>
            <w:hideMark/>
          </w:tcPr>
          <w:p w14:paraId="18BEC52E" w14:textId="77777777" w:rsidR="00AF5563" w:rsidRPr="00AF5563" w:rsidRDefault="00AF5563" w:rsidP="00AF5563">
            <w:pPr>
              <w:rPr>
                <w:sz w:val="20"/>
                <w:szCs w:val="20"/>
              </w:rPr>
            </w:pPr>
            <w:r w:rsidRPr="00AF5563">
              <w:rPr>
                <w:b/>
                <w:bCs/>
                <w:sz w:val="20"/>
                <w:szCs w:val="20"/>
              </w:rPr>
              <w:t>No class (Fall break)</w:t>
            </w:r>
          </w:p>
        </w:tc>
        <w:tc>
          <w:tcPr>
            <w:tcW w:w="4050" w:type="dxa"/>
            <w:shd w:val="clear" w:color="auto" w:fill="auto"/>
            <w:tcMar>
              <w:top w:w="72" w:type="dxa"/>
              <w:left w:w="144" w:type="dxa"/>
              <w:bottom w:w="72" w:type="dxa"/>
              <w:right w:w="144" w:type="dxa"/>
            </w:tcMar>
            <w:hideMark/>
          </w:tcPr>
          <w:p w14:paraId="699F2DD4" w14:textId="77777777" w:rsidR="00AF5563" w:rsidRPr="00AF5563" w:rsidRDefault="00AF5563" w:rsidP="00AF5563">
            <w:pPr>
              <w:rPr>
                <w:sz w:val="20"/>
                <w:szCs w:val="20"/>
              </w:rPr>
            </w:pPr>
            <w:r w:rsidRPr="00AF5563">
              <w:rPr>
                <w:sz w:val="20"/>
                <w:szCs w:val="20"/>
              </w:rPr>
              <w:t>16-Clustering</w:t>
            </w:r>
          </w:p>
        </w:tc>
      </w:tr>
      <w:tr w:rsidR="00AF5563" w:rsidRPr="00AF5563" w14:paraId="17803F94" w14:textId="77777777" w:rsidTr="00AF5563">
        <w:trPr>
          <w:trHeight w:val="432"/>
        </w:trPr>
        <w:tc>
          <w:tcPr>
            <w:tcW w:w="800" w:type="dxa"/>
            <w:shd w:val="clear" w:color="auto" w:fill="auto"/>
            <w:tcMar>
              <w:top w:w="72" w:type="dxa"/>
              <w:left w:w="144" w:type="dxa"/>
              <w:bottom w:w="72" w:type="dxa"/>
              <w:right w:w="144" w:type="dxa"/>
            </w:tcMar>
            <w:hideMark/>
          </w:tcPr>
          <w:p w14:paraId="2511F8C9" w14:textId="77777777" w:rsidR="00AF5563" w:rsidRPr="00AF5563" w:rsidRDefault="00AF5563" w:rsidP="00AF5563">
            <w:pPr>
              <w:rPr>
                <w:sz w:val="20"/>
                <w:szCs w:val="20"/>
              </w:rPr>
            </w:pPr>
            <w:r w:rsidRPr="00AF5563">
              <w:rPr>
                <w:sz w:val="20"/>
                <w:szCs w:val="20"/>
              </w:rPr>
              <w:t>10</w:t>
            </w:r>
          </w:p>
        </w:tc>
        <w:tc>
          <w:tcPr>
            <w:tcW w:w="1440" w:type="dxa"/>
            <w:shd w:val="clear" w:color="auto" w:fill="auto"/>
            <w:tcMar>
              <w:top w:w="72" w:type="dxa"/>
              <w:left w:w="144" w:type="dxa"/>
              <w:bottom w:w="72" w:type="dxa"/>
              <w:right w:w="144" w:type="dxa"/>
            </w:tcMar>
            <w:hideMark/>
          </w:tcPr>
          <w:p w14:paraId="3D81F61C" w14:textId="77777777" w:rsidR="00AF5563" w:rsidRPr="00AF5563" w:rsidRDefault="00AF5563" w:rsidP="00AF5563">
            <w:pPr>
              <w:rPr>
                <w:sz w:val="20"/>
                <w:szCs w:val="20"/>
              </w:rPr>
            </w:pPr>
            <w:r w:rsidRPr="00AF5563">
              <w:rPr>
                <w:sz w:val="20"/>
                <w:szCs w:val="20"/>
              </w:rPr>
              <w:t>10/28</w:t>
            </w:r>
          </w:p>
        </w:tc>
        <w:tc>
          <w:tcPr>
            <w:tcW w:w="3060" w:type="dxa"/>
            <w:shd w:val="clear" w:color="auto" w:fill="auto"/>
            <w:tcMar>
              <w:top w:w="72" w:type="dxa"/>
              <w:left w:w="144" w:type="dxa"/>
              <w:bottom w:w="72" w:type="dxa"/>
              <w:right w:w="144" w:type="dxa"/>
            </w:tcMar>
            <w:hideMark/>
          </w:tcPr>
          <w:p w14:paraId="3DCB67C3" w14:textId="77777777" w:rsidR="00AF5563" w:rsidRPr="00AF5563" w:rsidRDefault="00AF5563" w:rsidP="00AF5563">
            <w:pPr>
              <w:rPr>
                <w:sz w:val="20"/>
                <w:szCs w:val="20"/>
              </w:rPr>
            </w:pPr>
            <w:r w:rsidRPr="00AF5563">
              <w:rPr>
                <w:sz w:val="20"/>
                <w:szCs w:val="20"/>
              </w:rPr>
              <w:t>17-Clustering – Hierarchical</w:t>
            </w:r>
          </w:p>
          <w:p w14:paraId="3F588AA4" w14:textId="77777777" w:rsidR="00AF5563" w:rsidRPr="00AF5563" w:rsidRDefault="00AF5563" w:rsidP="00AF5563">
            <w:pPr>
              <w:rPr>
                <w:sz w:val="20"/>
                <w:szCs w:val="20"/>
              </w:rPr>
            </w:pPr>
            <w:r w:rsidRPr="00AF5563">
              <w:rPr>
                <w:b/>
                <w:bCs/>
                <w:sz w:val="20"/>
                <w:szCs w:val="20"/>
              </w:rPr>
              <w:t>(Project progress report Due)</w:t>
            </w:r>
          </w:p>
        </w:tc>
        <w:tc>
          <w:tcPr>
            <w:tcW w:w="4050" w:type="dxa"/>
            <w:shd w:val="clear" w:color="auto" w:fill="auto"/>
            <w:tcMar>
              <w:top w:w="72" w:type="dxa"/>
              <w:left w:w="144" w:type="dxa"/>
              <w:bottom w:w="72" w:type="dxa"/>
              <w:right w:w="144" w:type="dxa"/>
            </w:tcMar>
            <w:hideMark/>
          </w:tcPr>
          <w:p w14:paraId="42CB9782" w14:textId="77777777" w:rsidR="00AF5563" w:rsidRPr="00AF5563" w:rsidRDefault="00AF5563" w:rsidP="00AF5563">
            <w:pPr>
              <w:rPr>
                <w:sz w:val="20"/>
                <w:szCs w:val="20"/>
              </w:rPr>
            </w:pPr>
            <w:r w:rsidRPr="00AF5563">
              <w:rPr>
                <w:sz w:val="20"/>
                <w:szCs w:val="20"/>
              </w:rPr>
              <w:t>18-Clustering – Density</w:t>
            </w:r>
          </w:p>
        </w:tc>
      </w:tr>
      <w:tr w:rsidR="00AF5563" w:rsidRPr="00AF5563" w14:paraId="2901E9E1" w14:textId="77777777" w:rsidTr="00AF5563">
        <w:trPr>
          <w:trHeight w:val="432"/>
        </w:trPr>
        <w:tc>
          <w:tcPr>
            <w:tcW w:w="800" w:type="dxa"/>
            <w:shd w:val="clear" w:color="auto" w:fill="auto"/>
            <w:tcMar>
              <w:top w:w="72" w:type="dxa"/>
              <w:left w:w="144" w:type="dxa"/>
              <w:bottom w:w="72" w:type="dxa"/>
              <w:right w:w="144" w:type="dxa"/>
            </w:tcMar>
            <w:hideMark/>
          </w:tcPr>
          <w:p w14:paraId="2E13D314" w14:textId="77777777" w:rsidR="00AF5563" w:rsidRPr="00AF5563" w:rsidRDefault="00AF5563" w:rsidP="00AF5563">
            <w:pPr>
              <w:rPr>
                <w:sz w:val="20"/>
                <w:szCs w:val="20"/>
              </w:rPr>
            </w:pPr>
            <w:r w:rsidRPr="00AF5563">
              <w:rPr>
                <w:sz w:val="20"/>
                <w:szCs w:val="20"/>
              </w:rPr>
              <w:t>11</w:t>
            </w:r>
          </w:p>
        </w:tc>
        <w:tc>
          <w:tcPr>
            <w:tcW w:w="1440" w:type="dxa"/>
            <w:shd w:val="clear" w:color="auto" w:fill="auto"/>
            <w:tcMar>
              <w:top w:w="72" w:type="dxa"/>
              <w:left w:w="144" w:type="dxa"/>
              <w:bottom w:w="72" w:type="dxa"/>
              <w:right w:w="144" w:type="dxa"/>
            </w:tcMar>
            <w:hideMark/>
          </w:tcPr>
          <w:p w14:paraId="49957697" w14:textId="77777777" w:rsidR="00AF5563" w:rsidRPr="00AF5563" w:rsidRDefault="00AF5563" w:rsidP="00AF5563">
            <w:pPr>
              <w:rPr>
                <w:sz w:val="20"/>
                <w:szCs w:val="20"/>
              </w:rPr>
            </w:pPr>
            <w:r w:rsidRPr="00AF5563">
              <w:rPr>
                <w:sz w:val="20"/>
                <w:szCs w:val="20"/>
              </w:rPr>
              <w:t>11/4</w:t>
            </w:r>
          </w:p>
        </w:tc>
        <w:tc>
          <w:tcPr>
            <w:tcW w:w="3060" w:type="dxa"/>
            <w:shd w:val="clear" w:color="auto" w:fill="auto"/>
            <w:tcMar>
              <w:top w:w="72" w:type="dxa"/>
              <w:left w:w="144" w:type="dxa"/>
              <w:bottom w:w="72" w:type="dxa"/>
              <w:right w:w="144" w:type="dxa"/>
            </w:tcMar>
            <w:hideMark/>
          </w:tcPr>
          <w:p w14:paraId="05F34DE9" w14:textId="77777777" w:rsidR="00AF5563" w:rsidRPr="00AF5563" w:rsidRDefault="00AF5563" w:rsidP="00AF5563">
            <w:pPr>
              <w:rPr>
                <w:sz w:val="20"/>
                <w:szCs w:val="20"/>
              </w:rPr>
            </w:pPr>
            <w:r w:rsidRPr="00AF5563">
              <w:rPr>
                <w:sz w:val="20"/>
                <w:szCs w:val="20"/>
              </w:rPr>
              <w:t>19-Clustering – Miscellaneous</w:t>
            </w:r>
          </w:p>
        </w:tc>
        <w:tc>
          <w:tcPr>
            <w:tcW w:w="4050" w:type="dxa"/>
            <w:shd w:val="clear" w:color="auto" w:fill="auto"/>
            <w:tcMar>
              <w:top w:w="72" w:type="dxa"/>
              <w:left w:w="144" w:type="dxa"/>
              <w:bottom w:w="72" w:type="dxa"/>
              <w:right w:w="144" w:type="dxa"/>
            </w:tcMar>
            <w:hideMark/>
          </w:tcPr>
          <w:p w14:paraId="620088F5" w14:textId="77777777" w:rsidR="00AF5563" w:rsidRPr="00AF5563" w:rsidRDefault="00AF5563" w:rsidP="00AF5563">
            <w:pPr>
              <w:rPr>
                <w:sz w:val="20"/>
                <w:szCs w:val="20"/>
              </w:rPr>
            </w:pPr>
            <w:r w:rsidRPr="00AF5563">
              <w:rPr>
                <w:sz w:val="20"/>
                <w:szCs w:val="20"/>
              </w:rPr>
              <w:t>20-Anomaly Detection</w:t>
            </w:r>
          </w:p>
          <w:p w14:paraId="49930A60" w14:textId="77777777" w:rsidR="00AF5563" w:rsidRPr="00AF5563" w:rsidRDefault="00AF5563" w:rsidP="00AF5563">
            <w:pPr>
              <w:rPr>
                <w:sz w:val="20"/>
                <w:szCs w:val="20"/>
              </w:rPr>
            </w:pPr>
            <w:r w:rsidRPr="00AF5563">
              <w:rPr>
                <w:b/>
                <w:bCs/>
                <w:sz w:val="20"/>
                <w:szCs w:val="20"/>
              </w:rPr>
              <w:t>(HW5 out; HW4 due)</w:t>
            </w:r>
          </w:p>
        </w:tc>
      </w:tr>
      <w:tr w:rsidR="00AF5563" w:rsidRPr="00AF5563" w14:paraId="2E8C797C" w14:textId="77777777" w:rsidTr="00AF5563">
        <w:trPr>
          <w:trHeight w:val="432"/>
        </w:trPr>
        <w:tc>
          <w:tcPr>
            <w:tcW w:w="800" w:type="dxa"/>
            <w:shd w:val="clear" w:color="auto" w:fill="auto"/>
            <w:tcMar>
              <w:top w:w="72" w:type="dxa"/>
              <w:left w:w="144" w:type="dxa"/>
              <w:bottom w:w="72" w:type="dxa"/>
              <w:right w:w="144" w:type="dxa"/>
            </w:tcMar>
            <w:hideMark/>
          </w:tcPr>
          <w:p w14:paraId="497630E2" w14:textId="77777777" w:rsidR="00AF5563" w:rsidRPr="00AF5563" w:rsidRDefault="00AF5563" w:rsidP="00AF5563">
            <w:pPr>
              <w:rPr>
                <w:sz w:val="20"/>
                <w:szCs w:val="20"/>
              </w:rPr>
            </w:pPr>
            <w:r w:rsidRPr="00AF5563">
              <w:rPr>
                <w:sz w:val="20"/>
                <w:szCs w:val="20"/>
              </w:rPr>
              <w:t>12</w:t>
            </w:r>
          </w:p>
        </w:tc>
        <w:tc>
          <w:tcPr>
            <w:tcW w:w="1440" w:type="dxa"/>
            <w:shd w:val="clear" w:color="auto" w:fill="auto"/>
            <w:tcMar>
              <w:top w:w="72" w:type="dxa"/>
              <w:left w:w="144" w:type="dxa"/>
              <w:bottom w:w="72" w:type="dxa"/>
              <w:right w:w="144" w:type="dxa"/>
            </w:tcMar>
            <w:hideMark/>
          </w:tcPr>
          <w:p w14:paraId="563E2744" w14:textId="77777777" w:rsidR="00AF5563" w:rsidRPr="00AF5563" w:rsidRDefault="00AF5563" w:rsidP="00AF5563">
            <w:pPr>
              <w:rPr>
                <w:sz w:val="20"/>
                <w:szCs w:val="20"/>
              </w:rPr>
            </w:pPr>
            <w:r w:rsidRPr="00AF5563">
              <w:rPr>
                <w:sz w:val="20"/>
                <w:szCs w:val="20"/>
              </w:rPr>
              <w:t>11/11</w:t>
            </w:r>
          </w:p>
        </w:tc>
        <w:tc>
          <w:tcPr>
            <w:tcW w:w="3060" w:type="dxa"/>
            <w:shd w:val="clear" w:color="auto" w:fill="auto"/>
            <w:tcMar>
              <w:top w:w="72" w:type="dxa"/>
              <w:left w:w="144" w:type="dxa"/>
              <w:bottom w:w="72" w:type="dxa"/>
              <w:right w:w="144" w:type="dxa"/>
            </w:tcMar>
            <w:hideMark/>
          </w:tcPr>
          <w:p w14:paraId="29753B63" w14:textId="77777777" w:rsidR="00AF5563" w:rsidRPr="00AF5563" w:rsidRDefault="00AF5563" w:rsidP="00AF5563">
            <w:pPr>
              <w:rPr>
                <w:sz w:val="20"/>
                <w:szCs w:val="20"/>
              </w:rPr>
            </w:pPr>
            <w:r w:rsidRPr="00AF5563">
              <w:rPr>
                <w:sz w:val="20"/>
                <w:szCs w:val="20"/>
              </w:rPr>
              <w:t>21-Time Series Mining</w:t>
            </w:r>
          </w:p>
        </w:tc>
        <w:tc>
          <w:tcPr>
            <w:tcW w:w="4050" w:type="dxa"/>
            <w:shd w:val="clear" w:color="auto" w:fill="auto"/>
            <w:tcMar>
              <w:top w:w="72" w:type="dxa"/>
              <w:left w:w="144" w:type="dxa"/>
              <w:bottom w:w="72" w:type="dxa"/>
              <w:right w:w="144" w:type="dxa"/>
            </w:tcMar>
            <w:hideMark/>
          </w:tcPr>
          <w:p w14:paraId="11741D15" w14:textId="77777777" w:rsidR="00AF5563" w:rsidRPr="00AF5563" w:rsidRDefault="00AF5563" w:rsidP="00AF5563">
            <w:pPr>
              <w:rPr>
                <w:sz w:val="20"/>
                <w:szCs w:val="20"/>
              </w:rPr>
            </w:pPr>
            <w:r w:rsidRPr="00AF5563">
              <w:rPr>
                <w:sz w:val="20"/>
                <w:szCs w:val="20"/>
              </w:rPr>
              <w:t>22-General Tips</w:t>
            </w:r>
          </w:p>
        </w:tc>
      </w:tr>
      <w:tr w:rsidR="00AF5563" w:rsidRPr="00AF5563" w14:paraId="535A26CF" w14:textId="77777777" w:rsidTr="00AF5563">
        <w:trPr>
          <w:trHeight w:val="432"/>
        </w:trPr>
        <w:tc>
          <w:tcPr>
            <w:tcW w:w="800" w:type="dxa"/>
            <w:shd w:val="clear" w:color="auto" w:fill="auto"/>
            <w:tcMar>
              <w:top w:w="72" w:type="dxa"/>
              <w:left w:w="144" w:type="dxa"/>
              <w:bottom w:w="72" w:type="dxa"/>
              <w:right w:w="144" w:type="dxa"/>
            </w:tcMar>
            <w:hideMark/>
          </w:tcPr>
          <w:p w14:paraId="5E1D4F21" w14:textId="77777777" w:rsidR="00AF5563" w:rsidRPr="00AF5563" w:rsidRDefault="00AF5563" w:rsidP="00AF5563">
            <w:pPr>
              <w:rPr>
                <w:sz w:val="20"/>
                <w:szCs w:val="20"/>
              </w:rPr>
            </w:pPr>
            <w:r w:rsidRPr="00AF5563">
              <w:rPr>
                <w:sz w:val="20"/>
                <w:szCs w:val="20"/>
              </w:rPr>
              <w:t>13</w:t>
            </w:r>
          </w:p>
        </w:tc>
        <w:tc>
          <w:tcPr>
            <w:tcW w:w="1440" w:type="dxa"/>
            <w:shd w:val="clear" w:color="auto" w:fill="auto"/>
            <w:tcMar>
              <w:top w:w="72" w:type="dxa"/>
              <w:left w:w="144" w:type="dxa"/>
              <w:bottom w:w="72" w:type="dxa"/>
              <w:right w:w="144" w:type="dxa"/>
            </w:tcMar>
            <w:hideMark/>
          </w:tcPr>
          <w:p w14:paraId="257190F6" w14:textId="77777777" w:rsidR="00AF5563" w:rsidRPr="00AF5563" w:rsidRDefault="00AF5563" w:rsidP="00AF5563">
            <w:pPr>
              <w:rPr>
                <w:sz w:val="20"/>
                <w:szCs w:val="20"/>
              </w:rPr>
            </w:pPr>
            <w:r w:rsidRPr="00AF5563">
              <w:rPr>
                <w:sz w:val="20"/>
                <w:szCs w:val="20"/>
              </w:rPr>
              <w:t>11/18</w:t>
            </w:r>
          </w:p>
        </w:tc>
        <w:tc>
          <w:tcPr>
            <w:tcW w:w="3060" w:type="dxa"/>
            <w:shd w:val="clear" w:color="auto" w:fill="auto"/>
            <w:tcMar>
              <w:top w:w="72" w:type="dxa"/>
              <w:left w:w="144" w:type="dxa"/>
              <w:bottom w:w="72" w:type="dxa"/>
              <w:right w:w="144" w:type="dxa"/>
            </w:tcMar>
            <w:hideMark/>
          </w:tcPr>
          <w:p w14:paraId="10D2FD65" w14:textId="77777777" w:rsidR="00AF5563" w:rsidRPr="00AF5563" w:rsidRDefault="00AF5563" w:rsidP="00AF5563">
            <w:pPr>
              <w:rPr>
                <w:sz w:val="20"/>
                <w:szCs w:val="20"/>
              </w:rPr>
            </w:pPr>
            <w:r w:rsidRPr="00AF5563">
              <w:rPr>
                <w:sz w:val="20"/>
                <w:szCs w:val="20"/>
              </w:rPr>
              <w:t>Exam Review</w:t>
            </w:r>
          </w:p>
        </w:tc>
        <w:tc>
          <w:tcPr>
            <w:tcW w:w="4050" w:type="dxa"/>
            <w:shd w:val="clear" w:color="auto" w:fill="auto"/>
            <w:tcMar>
              <w:top w:w="72" w:type="dxa"/>
              <w:left w:w="144" w:type="dxa"/>
              <w:bottom w:w="72" w:type="dxa"/>
              <w:right w:w="144" w:type="dxa"/>
            </w:tcMar>
            <w:hideMark/>
          </w:tcPr>
          <w:p w14:paraId="094FBEDF" w14:textId="77777777" w:rsidR="00AF5563" w:rsidRPr="00AF5563" w:rsidRDefault="00AF5563" w:rsidP="00AF5563">
            <w:pPr>
              <w:rPr>
                <w:sz w:val="20"/>
                <w:szCs w:val="20"/>
              </w:rPr>
            </w:pPr>
            <w:r w:rsidRPr="00AF5563">
              <w:rPr>
                <w:b/>
                <w:bCs/>
                <w:sz w:val="20"/>
                <w:szCs w:val="20"/>
              </w:rPr>
              <w:t>Exam 2</w:t>
            </w:r>
          </w:p>
        </w:tc>
      </w:tr>
      <w:tr w:rsidR="00AF5563" w:rsidRPr="00AF5563" w14:paraId="08F3A2D5" w14:textId="77777777" w:rsidTr="00AF5563">
        <w:trPr>
          <w:trHeight w:val="432"/>
        </w:trPr>
        <w:tc>
          <w:tcPr>
            <w:tcW w:w="800" w:type="dxa"/>
            <w:shd w:val="clear" w:color="auto" w:fill="auto"/>
            <w:tcMar>
              <w:top w:w="72" w:type="dxa"/>
              <w:left w:w="144" w:type="dxa"/>
              <w:bottom w:w="72" w:type="dxa"/>
              <w:right w:w="144" w:type="dxa"/>
            </w:tcMar>
            <w:hideMark/>
          </w:tcPr>
          <w:p w14:paraId="448FBD13" w14:textId="77777777" w:rsidR="00AF5563" w:rsidRPr="00AF5563" w:rsidRDefault="00AF5563" w:rsidP="00AF5563">
            <w:pPr>
              <w:rPr>
                <w:sz w:val="20"/>
                <w:szCs w:val="20"/>
              </w:rPr>
            </w:pPr>
            <w:r w:rsidRPr="00AF5563">
              <w:rPr>
                <w:sz w:val="20"/>
                <w:szCs w:val="20"/>
              </w:rPr>
              <w:t>14</w:t>
            </w:r>
          </w:p>
        </w:tc>
        <w:tc>
          <w:tcPr>
            <w:tcW w:w="1440" w:type="dxa"/>
            <w:shd w:val="clear" w:color="auto" w:fill="auto"/>
            <w:tcMar>
              <w:top w:w="72" w:type="dxa"/>
              <w:left w:w="144" w:type="dxa"/>
              <w:bottom w:w="72" w:type="dxa"/>
              <w:right w:w="144" w:type="dxa"/>
            </w:tcMar>
            <w:hideMark/>
          </w:tcPr>
          <w:p w14:paraId="59554EA1" w14:textId="77777777" w:rsidR="00AF5563" w:rsidRPr="00AF5563" w:rsidRDefault="00AF5563" w:rsidP="00AF5563">
            <w:pPr>
              <w:rPr>
                <w:sz w:val="20"/>
                <w:szCs w:val="20"/>
              </w:rPr>
            </w:pPr>
            <w:r w:rsidRPr="00AF5563">
              <w:rPr>
                <w:sz w:val="20"/>
                <w:szCs w:val="20"/>
              </w:rPr>
              <w:t>11/25</w:t>
            </w:r>
          </w:p>
        </w:tc>
        <w:tc>
          <w:tcPr>
            <w:tcW w:w="3060" w:type="dxa"/>
            <w:shd w:val="clear" w:color="auto" w:fill="auto"/>
            <w:tcMar>
              <w:top w:w="72" w:type="dxa"/>
              <w:left w:w="144" w:type="dxa"/>
              <w:bottom w:w="72" w:type="dxa"/>
              <w:right w:w="144" w:type="dxa"/>
            </w:tcMar>
            <w:hideMark/>
          </w:tcPr>
          <w:p w14:paraId="38B65054" w14:textId="77777777" w:rsidR="00AF5563" w:rsidRPr="00AF5563" w:rsidRDefault="00AF5563" w:rsidP="00AF5563">
            <w:pPr>
              <w:rPr>
                <w:sz w:val="20"/>
                <w:szCs w:val="20"/>
              </w:rPr>
            </w:pPr>
            <w:r w:rsidRPr="00AF5563">
              <w:rPr>
                <w:b/>
                <w:bCs/>
                <w:sz w:val="20"/>
                <w:szCs w:val="20"/>
              </w:rPr>
              <w:t>No Class (Projects)</w:t>
            </w:r>
          </w:p>
        </w:tc>
        <w:tc>
          <w:tcPr>
            <w:tcW w:w="4050" w:type="dxa"/>
            <w:shd w:val="clear" w:color="auto" w:fill="auto"/>
            <w:tcMar>
              <w:top w:w="72" w:type="dxa"/>
              <w:left w:w="144" w:type="dxa"/>
              <w:bottom w:w="72" w:type="dxa"/>
              <w:right w:w="144" w:type="dxa"/>
            </w:tcMar>
            <w:hideMark/>
          </w:tcPr>
          <w:p w14:paraId="45347830" w14:textId="77777777" w:rsidR="00AF5563" w:rsidRPr="00AF5563" w:rsidRDefault="00AF5563" w:rsidP="00AF5563">
            <w:pPr>
              <w:rPr>
                <w:sz w:val="20"/>
                <w:szCs w:val="20"/>
              </w:rPr>
            </w:pPr>
            <w:r w:rsidRPr="00AF5563">
              <w:rPr>
                <w:b/>
                <w:bCs/>
                <w:sz w:val="20"/>
                <w:szCs w:val="20"/>
              </w:rPr>
              <w:t>No Class (Thanksgiving)</w:t>
            </w:r>
          </w:p>
        </w:tc>
      </w:tr>
      <w:tr w:rsidR="00AF5563" w:rsidRPr="00AF5563" w14:paraId="61AEB04B" w14:textId="77777777" w:rsidTr="00AF5563">
        <w:trPr>
          <w:trHeight w:val="432"/>
        </w:trPr>
        <w:tc>
          <w:tcPr>
            <w:tcW w:w="800" w:type="dxa"/>
            <w:shd w:val="clear" w:color="auto" w:fill="auto"/>
            <w:tcMar>
              <w:top w:w="72" w:type="dxa"/>
              <w:left w:w="144" w:type="dxa"/>
              <w:bottom w:w="72" w:type="dxa"/>
              <w:right w:w="144" w:type="dxa"/>
            </w:tcMar>
            <w:hideMark/>
          </w:tcPr>
          <w:p w14:paraId="05BA6D3F" w14:textId="77777777" w:rsidR="00AF5563" w:rsidRPr="00AF5563" w:rsidRDefault="00AF5563" w:rsidP="00AF5563">
            <w:pPr>
              <w:rPr>
                <w:sz w:val="20"/>
                <w:szCs w:val="20"/>
              </w:rPr>
            </w:pPr>
            <w:r w:rsidRPr="00AF5563">
              <w:rPr>
                <w:sz w:val="20"/>
                <w:szCs w:val="20"/>
              </w:rPr>
              <w:t>15</w:t>
            </w:r>
          </w:p>
        </w:tc>
        <w:tc>
          <w:tcPr>
            <w:tcW w:w="1440" w:type="dxa"/>
            <w:shd w:val="clear" w:color="auto" w:fill="auto"/>
            <w:tcMar>
              <w:top w:w="72" w:type="dxa"/>
              <w:left w:w="144" w:type="dxa"/>
              <w:bottom w:w="72" w:type="dxa"/>
              <w:right w:w="144" w:type="dxa"/>
            </w:tcMar>
            <w:hideMark/>
          </w:tcPr>
          <w:p w14:paraId="5BFDAF46" w14:textId="77777777" w:rsidR="00AF5563" w:rsidRPr="00AF5563" w:rsidRDefault="00AF5563" w:rsidP="00AF5563">
            <w:pPr>
              <w:rPr>
                <w:sz w:val="20"/>
                <w:szCs w:val="20"/>
              </w:rPr>
            </w:pPr>
            <w:r w:rsidRPr="00AF5563">
              <w:rPr>
                <w:sz w:val="20"/>
                <w:szCs w:val="20"/>
              </w:rPr>
              <w:t>12/2</w:t>
            </w:r>
          </w:p>
        </w:tc>
        <w:tc>
          <w:tcPr>
            <w:tcW w:w="3060" w:type="dxa"/>
            <w:shd w:val="clear" w:color="auto" w:fill="auto"/>
            <w:tcMar>
              <w:top w:w="72" w:type="dxa"/>
              <w:left w:w="144" w:type="dxa"/>
              <w:bottom w:w="72" w:type="dxa"/>
              <w:right w:w="144" w:type="dxa"/>
            </w:tcMar>
            <w:hideMark/>
          </w:tcPr>
          <w:p w14:paraId="2E3A02C6" w14:textId="77777777" w:rsidR="00AF5563" w:rsidRPr="00AF5563" w:rsidRDefault="00AF5563" w:rsidP="00AF5563">
            <w:pPr>
              <w:rPr>
                <w:sz w:val="20"/>
                <w:szCs w:val="20"/>
              </w:rPr>
            </w:pPr>
            <w:r w:rsidRPr="00AF5563">
              <w:rPr>
                <w:sz w:val="20"/>
                <w:szCs w:val="20"/>
              </w:rPr>
              <w:t>Project Presentations</w:t>
            </w:r>
          </w:p>
        </w:tc>
        <w:tc>
          <w:tcPr>
            <w:tcW w:w="4050" w:type="dxa"/>
            <w:shd w:val="clear" w:color="auto" w:fill="auto"/>
            <w:tcMar>
              <w:top w:w="72" w:type="dxa"/>
              <w:left w:w="144" w:type="dxa"/>
              <w:bottom w:w="72" w:type="dxa"/>
              <w:right w:w="144" w:type="dxa"/>
            </w:tcMar>
            <w:hideMark/>
          </w:tcPr>
          <w:p w14:paraId="02892074" w14:textId="77777777" w:rsidR="00AF5563" w:rsidRPr="00AF5563" w:rsidRDefault="00AF5563" w:rsidP="00AF5563">
            <w:pPr>
              <w:rPr>
                <w:sz w:val="20"/>
                <w:szCs w:val="20"/>
              </w:rPr>
            </w:pPr>
            <w:r w:rsidRPr="00AF5563">
              <w:rPr>
                <w:sz w:val="20"/>
                <w:szCs w:val="20"/>
              </w:rPr>
              <w:t>Project Presentations</w:t>
            </w:r>
          </w:p>
        </w:tc>
      </w:tr>
    </w:tbl>
    <w:p w14:paraId="37487307" w14:textId="77777777" w:rsidR="00AF5563" w:rsidRPr="00AF5563" w:rsidRDefault="00AF5563" w:rsidP="00AF5563"/>
    <w:p w14:paraId="5FF12A41" w14:textId="0BBAF40F" w:rsidR="00067C66" w:rsidRPr="00B35E82" w:rsidRDefault="00000000">
      <w:pPr>
        <w:pStyle w:val="Heading1"/>
        <w:ind w:left="-5"/>
        <w:rPr>
          <w:rFonts w:ascii="Times New Roman" w:hAnsi="Times New Roman" w:cs="Times New Roman"/>
          <w:b/>
          <w:bCs/>
        </w:rPr>
      </w:pPr>
      <w:r w:rsidRPr="00B35E82">
        <w:rPr>
          <w:rFonts w:ascii="Times New Roman" w:hAnsi="Times New Roman" w:cs="Times New Roman"/>
          <w:b/>
          <w:bCs/>
        </w:rPr>
        <w:lastRenderedPageBreak/>
        <w:t xml:space="preserve">Grading Policy </w:t>
      </w:r>
    </w:p>
    <w:p w14:paraId="41EEE092" w14:textId="33BA54D7" w:rsidR="00067C66" w:rsidRPr="006125C0" w:rsidRDefault="00000000">
      <w:pPr>
        <w:ind w:left="-5"/>
      </w:pPr>
      <w:r w:rsidRPr="006125C0">
        <w:t xml:space="preserve">The student's final grade will be based on points earned on the exams, homework assignments and </w:t>
      </w:r>
      <w:r w:rsidR="006125C0">
        <w:rPr>
          <w:rFonts w:eastAsiaTheme="minorEastAsia" w:hint="eastAsia"/>
        </w:rPr>
        <w:t>final</w:t>
      </w:r>
      <w:r w:rsidRPr="006125C0">
        <w:t xml:space="preserve"> project. The grade will be based on the following scheme: </w:t>
      </w:r>
    </w:p>
    <w:p w14:paraId="042A1C88" w14:textId="77777777" w:rsidR="00067C66" w:rsidRPr="006125C0" w:rsidRDefault="00000000">
      <w:pPr>
        <w:spacing w:after="0" w:line="259" w:lineRule="auto"/>
        <w:ind w:left="0" w:firstLine="0"/>
      </w:pPr>
      <w:r w:rsidRPr="006125C0">
        <w:t xml:space="preserve"> </w:t>
      </w:r>
    </w:p>
    <w:p w14:paraId="00E55EF1" w14:textId="730C48B7" w:rsidR="006125C0" w:rsidRDefault="006125C0">
      <w:pPr>
        <w:ind w:left="526" w:right="5646"/>
        <w:rPr>
          <w:rFonts w:eastAsiaTheme="minorEastAsia"/>
        </w:rPr>
      </w:pPr>
      <w:r>
        <w:rPr>
          <w:rFonts w:eastAsiaTheme="minorEastAsia" w:hint="eastAsia"/>
        </w:rPr>
        <w:t>Homework (5)    35%</w:t>
      </w:r>
    </w:p>
    <w:p w14:paraId="5E953890" w14:textId="6985C73E" w:rsidR="00067C66" w:rsidRPr="006125C0" w:rsidRDefault="00000000">
      <w:pPr>
        <w:ind w:left="526" w:right="5646"/>
      </w:pPr>
      <w:r w:rsidRPr="006125C0">
        <w:t xml:space="preserve">Exams (2) </w:t>
      </w:r>
      <w:r w:rsidR="006125C0">
        <w:rPr>
          <w:rFonts w:eastAsiaTheme="minorEastAsia" w:hint="eastAsia"/>
        </w:rPr>
        <w:t xml:space="preserve">          </w:t>
      </w:r>
      <w:r w:rsidRPr="006125C0">
        <w:t xml:space="preserve">30% </w:t>
      </w:r>
    </w:p>
    <w:p w14:paraId="1DA7DE22" w14:textId="394E955C" w:rsidR="00067C66" w:rsidRPr="006125C0" w:rsidRDefault="00000000">
      <w:pPr>
        <w:tabs>
          <w:tab w:val="center" w:pos="856"/>
          <w:tab w:val="center" w:pos="2351"/>
        </w:tabs>
        <w:ind w:left="0" w:firstLine="0"/>
      </w:pPr>
      <w:r w:rsidRPr="006125C0">
        <w:rPr>
          <w:rFonts w:eastAsia="Calibri"/>
          <w:sz w:val="22"/>
        </w:rPr>
        <w:tab/>
      </w:r>
      <w:r w:rsidRPr="006125C0">
        <w:t xml:space="preserve">Project </w:t>
      </w:r>
      <w:r w:rsidRPr="006125C0">
        <w:tab/>
      </w:r>
      <w:r w:rsidR="006125C0">
        <w:rPr>
          <w:rFonts w:eastAsiaTheme="minorEastAsia" w:hint="eastAsia"/>
        </w:rPr>
        <w:t xml:space="preserve"> </w:t>
      </w:r>
      <w:r w:rsidRPr="006125C0">
        <w:t xml:space="preserve">35% </w:t>
      </w:r>
    </w:p>
    <w:p w14:paraId="4C016E75" w14:textId="77777777" w:rsidR="00067C66" w:rsidRPr="006125C0" w:rsidRDefault="00000000">
      <w:pPr>
        <w:spacing w:after="158" w:line="259" w:lineRule="auto"/>
        <w:ind w:left="0" w:firstLine="0"/>
      </w:pPr>
      <w:r w:rsidRPr="006125C0">
        <w:t xml:space="preserve"> </w:t>
      </w:r>
    </w:p>
    <w:p w14:paraId="6D8EE2EF" w14:textId="681AE86D" w:rsidR="00067C66" w:rsidRPr="00B35E82" w:rsidRDefault="00000000">
      <w:pPr>
        <w:pStyle w:val="Heading1"/>
        <w:ind w:left="-5"/>
        <w:rPr>
          <w:rFonts w:ascii="Times New Roman" w:hAnsi="Times New Roman" w:cs="Times New Roman"/>
          <w:b/>
          <w:bCs/>
        </w:rPr>
      </w:pPr>
      <w:r w:rsidRPr="00B35E82">
        <w:rPr>
          <w:rFonts w:ascii="Times New Roman" w:hAnsi="Times New Roman" w:cs="Times New Roman"/>
          <w:b/>
          <w:bCs/>
        </w:rPr>
        <w:t xml:space="preserve">Course Policies </w:t>
      </w:r>
    </w:p>
    <w:p w14:paraId="000F99D5" w14:textId="15CDB57F" w:rsidR="00A5013E" w:rsidRDefault="00A5013E" w:rsidP="000B6FB3">
      <w:pPr>
        <w:numPr>
          <w:ilvl w:val="0"/>
          <w:numId w:val="2"/>
        </w:numPr>
        <w:spacing w:after="0" w:line="240" w:lineRule="auto"/>
        <w:ind w:hanging="360"/>
      </w:pPr>
      <w:r w:rsidRPr="00A5013E">
        <w:rPr>
          <w:b/>
          <w:bCs/>
        </w:rPr>
        <w:t>[Complete Assignments]</w:t>
      </w:r>
      <w:r>
        <w:t xml:space="preserve"> </w:t>
      </w:r>
      <w:r w:rsidRPr="00A5013E">
        <w:t xml:space="preserve">Assignments for this course will be submitted electronically through D2L unless otherwise instructed. Assignments must be submitted by the given deadline or special permission must be requested from the instructor before the due date. Extensions will not be given beyond the next assignment except under extreme circumstances.  </w:t>
      </w:r>
    </w:p>
    <w:p w14:paraId="325AF2AD" w14:textId="77777777" w:rsidR="00A5013E" w:rsidRPr="00A5013E" w:rsidRDefault="00A5013E" w:rsidP="00A5013E">
      <w:pPr>
        <w:spacing w:after="0" w:line="240" w:lineRule="auto"/>
        <w:ind w:left="720" w:firstLine="0"/>
      </w:pPr>
    </w:p>
    <w:p w14:paraId="591311B9" w14:textId="53FBDB0E" w:rsidR="00067C66" w:rsidRPr="006125C0" w:rsidRDefault="00045545" w:rsidP="000B6FB3">
      <w:pPr>
        <w:numPr>
          <w:ilvl w:val="0"/>
          <w:numId w:val="2"/>
        </w:numPr>
        <w:spacing w:after="0" w:line="240" w:lineRule="auto"/>
        <w:ind w:hanging="360"/>
      </w:pPr>
      <w:r w:rsidRPr="00045545">
        <w:rPr>
          <w:b/>
          <w:bCs/>
        </w:rPr>
        <w:t>[Late submission]</w:t>
      </w:r>
      <w:r>
        <w:t xml:space="preserve"> </w:t>
      </w:r>
      <w:r w:rsidRPr="006125C0">
        <w:t>Homework assignments are due by the due date. Late submissions</w:t>
      </w:r>
      <w:r w:rsidR="000B6FB3">
        <w:t xml:space="preserve"> with no extension permission</w:t>
      </w:r>
      <w:r w:rsidRPr="006125C0">
        <w:t xml:space="preserve"> will be deducted 50% if submitted </w:t>
      </w:r>
      <w:r w:rsidR="006125C0">
        <w:rPr>
          <w:rFonts w:eastAsiaTheme="minorEastAsia" w:hint="eastAsia"/>
        </w:rPr>
        <w:t>within two</w:t>
      </w:r>
      <w:r w:rsidRPr="006125C0">
        <w:t xml:space="preserve"> day</w:t>
      </w:r>
      <w:r w:rsidR="006125C0">
        <w:rPr>
          <w:rFonts w:eastAsiaTheme="minorEastAsia" w:hint="eastAsia"/>
        </w:rPr>
        <w:t>s</w:t>
      </w:r>
      <w:r w:rsidRPr="006125C0">
        <w:t xml:space="preserve"> after the deadline. Assignments </w:t>
      </w:r>
      <w:r w:rsidR="00450290">
        <w:t>with no extension permission</w:t>
      </w:r>
      <w:r w:rsidR="00450290" w:rsidRPr="006125C0">
        <w:t xml:space="preserve"> </w:t>
      </w:r>
      <w:r w:rsidRPr="006125C0">
        <w:t xml:space="preserve">submitted more than </w:t>
      </w:r>
      <w:r w:rsidR="006125C0" w:rsidRPr="000B6FB3">
        <w:rPr>
          <w:rFonts w:eastAsiaTheme="minorEastAsia" w:hint="eastAsia"/>
        </w:rPr>
        <w:t>two</w:t>
      </w:r>
      <w:r w:rsidR="006125C0" w:rsidRPr="006125C0">
        <w:t xml:space="preserve"> day</w:t>
      </w:r>
      <w:r w:rsidR="006125C0" w:rsidRPr="000B6FB3">
        <w:rPr>
          <w:rFonts w:eastAsiaTheme="minorEastAsia" w:hint="eastAsia"/>
        </w:rPr>
        <w:t>s</w:t>
      </w:r>
      <w:r w:rsidR="006125C0" w:rsidRPr="006125C0">
        <w:t xml:space="preserve"> after the deadline will not be accepted.  </w:t>
      </w:r>
    </w:p>
    <w:p w14:paraId="4B9BC584" w14:textId="77777777" w:rsidR="00067C66" w:rsidRPr="006125C0" w:rsidRDefault="00000000">
      <w:pPr>
        <w:spacing w:after="0" w:line="259" w:lineRule="auto"/>
        <w:ind w:left="720" w:firstLine="0"/>
      </w:pPr>
      <w:r w:rsidRPr="006125C0">
        <w:t xml:space="preserve"> </w:t>
      </w:r>
    </w:p>
    <w:p w14:paraId="31F53497" w14:textId="412646B0" w:rsidR="00067C66" w:rsidRDefault="00045545">
      <w:pPr>
        <w:numPr>
          <w:ilvl w:val="0"/>
          <w:numId w:val="2"/>
        </w:numPr>
        <w:ind w:hanging="360"/>
      </w:pPr>
      <w:r w:rsidRPr="00045545">
        <w:rPr>
          <w:b/>
          <w:bCs/>
        </w:rPr>
        <w:t>[Plagiarism]</w:t>
      </w:r>
      <w:r>
        <w:t xml:space="preserve"> </w:t>
      </w:r>
      <w:r w:rsidRPr="006125C0">
        <w:t xml:space="preserve">You are encouraged to form study groups to learn the materials in class. However, all submitted assignments (including computer programs) must be your own work. If plagiarism is detected, students will automatically receive a 0 for the grade and will be reported to the university.  </w:t>
      </w:r>
    </w:p>
    <w:p w14:paraId="672BEA1F" w14:textId="77777777" w:rsidR="00A246D8" w:rsidRDefault="00A246D8" w:rsidP="00A246D8">
      <w:pPr>
        <w:ind w:left="720" w:firstLine="0"/>
      </w:pPr>
    </w:p>
    <w:p w14:paraId="72069969" w14:textId="30F3C011" w:rsidR="00A246D8" w:rsidRDefault="00045545">
      <w:pPr>
        <w:numPr>
          <w:ilvl w:val="0"/>
          <w:numId w:val="2"/>
        </w:numPr>
        <w:ind w:hanging="360"/>
      </w:pPr>
      <w:r w:rsidRPr="00045545">
        <w:rPr>
          <w:b/>
          <w:bCs/>
        </w:rPr>
        <w:t xml:space="preserve">[Attendance] </w:t>
      </w:r>
      <w:r w:rsidR="00A246D8" w:rsidRPr="00A246D8">
        <w:t xml:space="preserve">Attendance at all regularly scheduled class meetings is a requirement of this course. </w:t>
      </w:r>
    </w:p>
    <w:p w14:paraId="3F5798E6" w14:textId="77777777" w:rsidR="00045545" w:rsidRDefault="00045545" w:rsidP="00045545">
      <w:pPr>
        <w:pStyle w:val="ListParagraph"/>
      </w:pPr>
    </w:p>
    <w:p w14:paraId="156ADAC6" w14:textId="4397A20E" w:rsidR="00045545" w:rsidRPr="006125C0" w:rsidRDefault="00045545" w:rsidP="00045545">
      <w:pPr>
        <w:numPr>
          <w:ilvl w:val="0"/>
          <w:numId w:val="2"/>
        </w:numPr>
        <w:ind w:hanging="360"/>
      </w:pPr>
      <w:r w:rsidRPr="00045545">
        <w:rPr>
          <w:b/>
          <w:bCs/>
        </w:rPr>
        <w:t>[AI tools]</w:t>
      </w:r>
      <w:r>
        <w:t xml:space="preserve"> </w:t>
      </w:r>
      <w:r w:rsidRPr="00045545">
        <w:t xml:space="preserve">You are welcome to use generative AI tools (e.g. ChatGPT, etc.) in this class as doing so aligns with the course learning goal. You are responsible for the information you submit based on an AI query.  </w:t>
      </w:r>
      <w:r w:rsidR="006A76CA">
        <w:t xml:space="preserve">Remember, </w:t>
      </w:r>
      <w:r w:rsidRPr="00045545">
        <w:t xml:space="preserve">AI is not likely to generate a response that would be seen as quality work. </w:t>
      </w:r>
      <w:r w:rsidR="006A76CA">
        <w:t>No</w:t>
      </w:r>
      <w:r w:rsidRPr="00045545">
        <w:t xml:space="preserve"> AI tools are allowed during exams and </w:t>
      </w:r>
      <w:r w:rsidR="006A76CA">
        <w:t xml:space="preserve">the </w:t>
      </w:r>
      <w:r w:rsidRPr="00045545">
        <w:t xml:space="preserve">final </w:t>
      </w:r>
      <w:r w:rsidR="006A76CA" w:rsidRPr="00045545">
        <w:t>presentation</w:t>
      </w:r>
      <w:r w:rsidRPr="00045545">
        <w:t>.</w:t>
      </w:r>
    </w:p>
    <w:p w14:paraId="0FB7F2F5" w14:textId="19F4B390" w:rsidR="00067C66" w:rsidRDefault="00067C66" w:rsidP="00A41BC8">
      <w:pPr>
        <w:spacing w:after="0" w:line="259" w:lineRule="auto"/>
        <w:ind w:left="720" w:firstLine="0"/>
        <w:rPr>
          <w:rFonts w:eastAsiaTheme="minorEastAsia"/>
        </w:rPr>
      </w:pPr>
    </w:p>
    <w:p w14:paraId="27238D69" w14:textId="77777777" w:rsidR="00A41BC8" w:rsidRPr="00A41BC8" w:rsidRDefault="00A41BC8" w:rsidP="00A41BC8">
      <w:pPr>
        <w:spacing w:after="0" w:line="259" w:lineRule="auto"/>
        <w:ind w:left="720" w:firstLine="0"/>
        <w:rPr>
          <w:rFonts w:eastAsiaTheme="minorEastAsia"/>
        </w:rPr>
      </w:pPr>
    </w:p>
    <w:p w14:paraId="6FCD6FD7" w14:textId="77777777" w:rsidR="00151B2E" w:rsidRDefault="00151B2E">
      <w:pPr>
        <w:pStyle w:val="Heading1"/>
        <w:ind w:left="-5"/>
        <w:rPr>
          <w:rFonts w:ascii="Times New Roman" w:hAnsi="Times New Roman" w:cs="Times New Roman"/>
          <w:b/>
          <w:bCs/>
        </w:rPr>
      </w:pPr>
      <w:r w:rsidRPr="00151B2E">
        <w:rPr>
          <w:rFonts w:ascii="Times New Roman" w:hAnsi="Times New Roman" w:cs="Times New Roman"/>
          <w:b/>
          <w:bCs/>
        </w:rPr>
        <w:lastRenderedPageBreak/>
        <w:t xml:space="preserve">Inform Your Instructor of Any Accommodations Needed </w:t>
      </w:r>
    </w:p>
    <w:p w14:paraId="0BDD0D6D" w14:textId="6EA5F5A3" w:rsidR="00151B2E" w:rsidRPr="00151B2E" w:rsidRDefault="00151B2E">
      <w:pPr>
        <w:pStyle w:val="Heading1"/>
        <w:ind w:left="-5"/>
        <w:rPr>
          <w:rFonts w:ascii="Times New Roman" w:hAnsi="Times New Roman" w:cs="Times New Roman"/>
          <w:sz w:val="24"/>
        </w:rPr>
      </w:pPr>
      <w:r w:rsidRPr="00151B2E">
        <w:rPr>
          <w:rFonts w:ascii="Times New Roman" w:hAnsi="Times New Roman" w:cs="Times New Roman"/>
          <w:sz w:val="24"/>
        </w:rPr>
        <w:t>Michigan State University is committed to providing equal opportunity for participation in all programs, services and activities. Requests for accommodations by persons with disabilities may be made by contacting the Resource Center for Persons with Disabilities at 517-884-RCPD or on the web at rcpd.msu.edu. Once your eligibility for an accommodation has been determined, you will be issued a verified individual services accommodation (“VISA”) form. Please present this form to me at the start of the term and/or two weeks prior to the accommodation date (test, project, etc). Requests received after this date will be honored whenever possible.</w:t>
      </w:r>
    </w:p>
    <w:p w14:paraId="29AD0BAF" w14:textId="77777777" w:rsidR="00151B2E" w:rsidRDefault="00151B2E">
      <w:pPr>
        <w:pStyle w:val="Heading1"/>
        <w:ind w:left="-5"/>
        <w:rPr>
          <w:rFonts w:ascii="Times New Roman" w:hAnsi="Times New Roman" w:cs="Times New Roman"/>
          <w:b/>
          <w:bCs/>
        </w:rPr>
      </w:pPr>
    </w:p>
    <w:p w14:paraId="28F2CE45" w14:textId="77777777" w:rsidR="000B6FB3" w:rsidRPr="000B6FB3" w:rsidRDefault="000B6FB3" w:rsidP="000B6FB3"/>
    <w:p w14:paraId="1EF05D2C" w14:textId="5D5D4E12" w:rsidR="00067C66" w:rsidRPr="00B35E82" w:rsidRDefault="00000000">
      <w:pPr>
        <w:pStyle w:val="Heading1"/>
        <w:ind w:left="-5"/>
        <w:rPr>
          <w:rFonts w:ascii="Times New Roman" w:hAnsi="Times New Roman" w:cs="Times New Roman"/>
          <w:b/>
          <w:bCs/>
        </w:rPr>
      </w:pPr>
      <w:r w:rsidRPr="00B35E82">
        <w:rPr>
          <w:rFonts w:ascii="Times New Roman" w:hAnsi="Times New Roman" w:cs="Times New Roman"/>
          <w:b/>
          <w:bCs/>
        </w:rPr>
        <w:t xml:space="preserve">Academic Honesty </w:t>
      </w:r>
    </w:p>
    <w:p w14:paraId="0633355C" w14:textId="77777777" w:rsidR="00067C66" w:rsidRPr="006125C0" w:rsidRDefault="00000000">
      <w:pPr>
        <w:ind w:left="-5"/>
      </w:pPr>
      <w:r w:rsidRPr="006125C0">
        <w:t xml:space="preserve">Article 2.3.3 of the Academic Freedom Report states that "The student shares with the faculty the responsibility for maintaining the integrity of scholarship, grades, and professional standards." In addition, the Computer Science department adheres to the policies on academic honesty as specified in General Student Regulations 1.0, Protection of Scholarship and Grades; the allUniversity Policy on Integrity of Scholarship and Grades; and Ordinance 17.00, Examinations. </w:t>
      </w:r>
    </w:p>
    <w:p w14:paraId="7592ABC3" w14:textId="77777777" w:rsidR="00067C66" w:rsidRPr="006125C0" w:rsidRDefault="00000000">
      <w:pPr>
        <w:ind w:left="-5"/>
      </w:pPr>
      <w:r w:rsidRPr="006125C0">
        <w:t xml:space="preserve">(See Spartan Life: Student Handbook and Resource Guide and/or the MSU Web site: </w:t>
      </w:r>
    </w:p>
    <w:p w14:paraId="16D45187" w14:textId="77777777" w:rsidR="00067C66" w:rsidRDefault="00000000">
      <w:pPr>
        <w:spacing w:after="393"/>
        <w:ind w:left="-5"/>
      </w:pPr>
      <w:r w:rsidRPr="006125C0">
        <w:t xml:space="preserve">www.msu.edu). Therefore, unless authorized by your instructor, you are expected to complete all course assignments, including lab work, quizzes, tests and exams, without assistance from any source.  </w:t>
      </w:r>
    </w:p>
    <w:p w14:paraId="73577CC4" w14:textId="77777777" w:rsidR="00A5013E" w:rsidRPr="006125C0" w:rsidRDefault="00A5013E">
      <w:pPr>
        <w:spacing w:after="393"/>
        <w:ind w:left="-5"/>
      </w:pPr>
    </w:p>
    <w:p w14:paraId="6A485AEB" w14:textId="77777777" w:rsidR="00067C66" w:rsidRPr="00B35E82" w:rsidRDefault="00000000">
      <w:pPr>
        <w:pStyle w:val="Heading1"/>
        <w:ind w:left="-5"/>
        <w:rPr>
          <w:rFonts w:ascii="Times New Roman" w:hAnsi="Times New Roman" w:cs="Times New Roman"/>
          <w:b/>
          <w:bCs/>
        </w:rPr>
      </w:pPr>
      <w:r w:rsidRPr="00B35E82">
        <w:rPr>
          <w:rFonts w:ascii="Times New Roman" w:hAnsi="Times New Roman" w:cs="Times New Roman"/>
          <w:b/>
          <w:bCs/>
        </w:rPr>
        <w:t xml:space="preserve">The Spartan Code of Honor Academic Pledge </w:t>
      </w:r>
    </w:p>
    <w:p w14:paraId="74D4D005" w14:textId="77777777" w:rsidR="00067C66" w:rsidRPr="006125C0" w:rsidRDefault="00000000">
      <w:pPr>
        <w:spacing w:after="169"/>
        <w:ind w:left="-5"/>
      </w:pPr>
      <w:r w:rsidRPr="006125C0">
        <w:t xml:space="preserve">As a Spartan, I will strive to uphold values of the highest ethical standard. I will practice honesty in my work, foster honesty in my peers, and take pride in knowing that honor in ownership is worth more than grades. I will carry these values beyond my time as a student at Michigan State University, continuing the endeavor to build personal integrity in all that I do. </w:t>
      </w:r>
    </w:p>
    <w:p w14:paraId="233D4A2D" w14:textId="77777777" w:rsidR="00067C66" w:rsidRPr="006125C0" w:rsidRDefault="00000000">
      <w:pPr>
        <w:spacing w:after="0" w:line="259" w:lineRule="auto"/>
        <w:ind w:left="0" w:firstLine="0"/>
      </w:pPr>
      <w:r w:rsidRPr="006125C0">
        <w:t xml:space="preserve"> </w:t>
      </w:r>
    </w:p>
    <w:sectPr w:rsidR="00067C66" w:rsidRPr="006125C0">
      <w:pgSz w:w="12240" w:h="15840"/>
      <w:pgMar w:top="1400" w:right="1444" w:bottom="163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rbel">
    <w:panose1 w:val="020B0503020204020204"/>
    <w:charset w:val="00"/>
    <w:family w:val="swiss"/>
    <w:pitch w:val="variable"/>
    <w:sig w:usb0="A00002EF" w:usb1="4000A44B" w:usb2="00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C008E"/>
    <w:multiLevelType w:val="hybridMultilevel"/>
    <w:tmpl w:val="61A2FAD2"/>
    <w:lvl w:ilvl="0" w:tplc="75EC7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2334ED"/>
    <w:multiLevelType w:val="hybridMultilevel"/>
    <w:tmpl w:val="58424496"/>
    <w:lvl w:ilvl="0" w:tplc="AC4C843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1493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6C8634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E606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0B0D92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866E5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6E791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1622B3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40F81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B85FC6"/>
    <w:multiLevelType w:val="hybridMultilevel"/>
    <w:tmpl w:val="0F267AB0"/>
    <w:lvl w:ilvl="0" w:tplc="109A48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5D8EE8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CEED30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5ACCFF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3C2FFE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CAA539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B80F40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000F4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166EB2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F024A26"/>
    <w:multiLevelType w:val="hybridMultilevel"/>
    <w:tmpl w:val="A9AE0154"/>
    <w:lvl w:ilvl="0" w:tplc="5CC6A714">
      <w:start w:val="1"/>
      <w:numFmt w:val="bullet"/>
      <w:lvlText w:val="•"/>
      <w:lvlJc w:val="left"/>
      <w:pPr>
        <w:tabs>
          <w:tab w:val="num" w:pos="720"/>
        </w:tabs>
        <w:ind w:left="720" w:hanging="360"/>
      </w:pPr>
      <w:rPr>
        <w:rFonts w:ascii="Corbel" w:hAnsi="Corbel" w:hint="default"/>
      </w:rPr>
    </w:lvl>
    <w:lvl w:ilvl="1" w:tplc="30547D02" w:tentative="1">
      <w:start w:val="1"/>
      <w:numFmt w:val="bullet"/>
      <w:lvlText w:val="•"/>
      <w:lvlJc w:val="left"/>
      <w:pPr>
        <w:tabs>
          <w:tab w:val="num" w:pos="1440"/>
        </w:tabs>
        <w:ind w:left="1440" w:hanging="360"/>
      </w:pPr>
      <w:rPr>
        <w:rFonts w:ascii="Corbel" w:hAnsi="Corbel" w:hint="default"/>
      </w:rPr>
    </w:lvl>
    <w:lvl w:ilvl="2" w:tplc="32042056" w:tentative="1">
      <w:start w:val="1"/>
      <w:numFmt w:val="bullet"/>
      <w:lvlText w:val="•"/>
      <w:lvlJc w:val="left"/>
      <w:pPr>
        <w:tabs>
          <w:tab w:val="num" w:pos="2160"/>
        </w:tabs>
        <w:ind w:left="2160" w:hanging="360"/>
      </w:pPr>
      <w:rPr>
        <w:rFonts w:ascii="Corbel" w:hAnsi="Corbel" w:hint="default"/>
      </w:rPr>
    </w:lvl>
    <w:lvl w:ilvl="3" w:tplc="EB165652" w:tentative="1">
      <w:start w:val="1"/>
      <w:numFmt w:val="bullet"/>
      <w:lvlText w:val="•"/>
      <w:lvlJc w:val="left"/>
      <w:pPr>
        <w:tabs>
          <w:tab w:val="num" w:pos="2880"/>
        </w:tabs>
        <w:ind w:left="2880" w:hanging="360"/>
      </w:pPr>
      <w:rPr>
        <w:rFonts w:ascii="Corbel" w:hAnsi="Corbel" w:hint="default"/>
      </w:rPr>
    </w:lvl>
    <w:lvl w:ilvl="4" w:tplc="E91EDCE4" w:tentative="1">
      <w:start w:val="1"/>
      <w:numFmt w:val="bullet"/>
      <w:lvlText w:val="•"/>
      <w:lvlJc w:val="left"/>
      <w:pPr>
        <w:tabs>
          <w:tab w:val="num" w:pos="3600"/>
        </w:tabs>
        <w:ind w:left="3600" w:hanging="360"/>
      </w:pPr>
      <w:rPr>
        <w:rFonts w:ascii="Corbel" w:hAnsi="Corbel" w:hint="default"/>
      </w:rPr>
    </w:lvl>
    <w:lvl w:ilvl="5" w:tplc="ABC41676" w:tentative="1">
      <w:start w:val="1"/>
      <w:numFmt w:val="bullet"/>
      <w:lvlText w:val="•"/>
      <w:lvlJc w:val="left"/>
      <w:pPr>
        <w:tabs>
          <w:tab w:val="num" w:pos="4320"/>
        </w:tabs>
        <w:ind w:left="4320" w:hanging="360"/>
      </w:pPr>
      <w:rPr>
        <w:rFonts w:ascii="Corbel" w:hAnsi="Corbel" w:hint="default"/>
      </w:rPr>
    </w:lvl>
    <w:lvl w:ilvl="6" w:tplc="0D002992" w:tentative="1">
      <w:start w:val="1"/>
      <w:numFmt w:val="bullet"/>
      <w:lvlText w:val="•"/>
      <w:lvlJc w:val="left"/>
      <w:pPr>
        <w:tabs>
          <w:tab w:val="num" w:pos="5040"/>
        </w:tabs>
        <w:ind w:left="5040" w:hanging="360"/>
      </w:pPr>
      <w:rPr>
        <w:rFonts w:ascii="Corbel" w:hAnsi="Corbel" w:hint="default"/>
      </w:rPr>
    </w:lvl>
    <w:lvl w:ilvl="7" w:tplc="27B236BC" w:tentative="1">
      <w:start w:val="1"/>
      <w:numFmt w:val="bullet"/>
      <w:lvlText w:val="•"/>
      <w:lvlJc w:val="left"/>
      <w:pPr>
        <w:tabs>
          <w:tab w:val="num" w:pos="5760"/>
        </w:tabs>
        <w:ind w:left="5760" w:hanging="360"/>
      </w:pPr>
      <w:rPr>
        <w:rFonts w:ascii="Corbel" w:hAnsi="Corbel" w:hint="default"/>
      </w:rPr>
    </w:lvl>
    <w:lvl w:ilvl="8" w:tplc="5808890E" w:tentative="1">
      <w:start w:val="1"/>
      <w:numFmt w:val="bullet"/>
      <w:lvlText w:val="•"/>
      <w:lvlJc w:val="left"/>
      <w:pPr>
        <w:tabs>
          <w:tab w:val="num" w:pos="6480"/>
        </w:tabs>
        <w:ind w:left="6480" w:hanging="360"/>
      </w:pPr>
      <w:rPr>
        <w:rFonts w:ascii="Corbel" w:hAnsi="Corbel" w:hint="default"/>
      </w:rPr>
    </w:lvl>
  </w:abstractNum>
  <w:num w:numId="1" w16cid:durableId="835535085">
    <w:abstractNumId w:val="2"/>
  </w:num>
  <w:num w:numId="2" w16cid:durableId="385760781">
    <w:abstractNumId w:val="1"/>
  </w:num>
  <w:num w:numId="3" w16cid:durableId="714736177">
    <w:abstractNumId w:val="3"/>
  </w:num>
  <w:num w:numId="4" w16cid:durableId="143629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C66"/>
    <w:rsid w:val="00045545"/>
    <w:rsid w:val="00067C66"/>
    <w:rsid w:val="000830E9"/>
    <w:rsid w:val="000B6FB3"/>
    <w:rsid w:val="00151B2E"/>
    <w:rsid w:val="00172A2C"/>
    <w:rsid w:val="00223C8F"/>
    <w:rsid w:val="00450290"/>
    <w:rsid w:val="006125C0"/>
    <w:rsid w:val="006A76CA"/>
    <w:rsid w:val="006B40B4"/>
    <w:rsid w:val="00701155"/>
    <w:rsid w:val="00852864"/>
    <w:rsid w:val="008624FA"/>
    <w:rsid w:val="009A09C4"/>
    <w:rsid w:val="009E0320"/>
    <w:rsid w:val="00A246D8"/>
    <w:rsid w:val="00A41BC8"/>
    <w:rsid w:val="00A5013E"/>
    <w:rsid w:val="00A84DD8"/>
    <w:rsid w:val="00AF5563"/>
    <w:rsid w:val="00B35E82"/>
    <w:rsid w:val="00F46DE3"/>
    <w:rsid w:val="00FC1B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ADC7"/>
  <w15:docId w15:val="{EEB15142-DF1F-40F8-980E-2150539F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7" w:line="259" w:lineRule="auto"/>
      <w:ind w:left="10" w:hanging="10"/>
      <w:outlineLvl w:val="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paragraph" w:styleId="ListParagraph">
    <w:name w:val="List Paragraph"/>
    <w:basedOn w:val="Normal"/>
    <w:uiPriority w:val="34"/>
    <w:qFormat/>
    <w:rsid w:val="00045545"/>
    <w:pPr>
      <w:ind w:left="720"/>
      <w:contextualSpacing/>
    </w:pPr>
  </w:style>
  <w:style w:type="character" w:styleId="Hyperlink">
    <w:name w:val="Hyperlink"/>
    <w:basedOn w:val="DefaultParagraphFont"/>
    <w:uiPriority w:val="99"/>
    <w:unhideWhenUsed/>
    <w:rsid w:val="000830E9"/>
    <w:rPr>
      <w:color w:val="467886" w:themeColor="hyperlink"/>
      <w:u w:val="single"/>
    </w:rPr>
  </w:style>
  <w:style w:type="character" w:styleId="UnresolvedMention">
    <w:name w:val="Unresolved Mention"/>
    <w:basedOn w:val="DefaultParagraphFont"/>
    <w:uiPriority w:val="99"/>
    <w:semiHidden/>
    <w:unhideWhenUsed/>
    <w:rsid w:val="0008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3745">
      <w:bodyDiv w:val="1"/>
      <w:marLeft w:val="0"/>
      <w:marRight w:val="0"/>
      <w:marTop w:val="0"/>
      <w:marBottom w:val="0"/>
      <w:divBdr>
        <w:top w:val="none" w:sz="0" w:space="0" w:color="auto"/>
        <w:left w:val="none" w:sz="0" w:space="0" w:color="auto"/>
        <w:bottom w:val="none" w:sz="0" w:space="0" w:color="auto"/>
        <w:right w:val="none" w:sz="0" w:space="0" w:color="auto"/>
      </w:divBdr>
      <w:divsChild>
        <w:div w:id="1064525121">
          <w:marLeft w:val="360"/>
          <w:marRight w:val="0"/>
          <w:marTop w:val="280"/>
          <w:marBottom w:val="0"/>
          <w:divBdr>
            <w:top w:val="none" w:sz="0" w:space="0" w:color="auto"/>
            <w:left w:val="none" w:sz="0" w:space="0" w:color="auto"/>
            <w:bottom w:val="none" w:sz="0" w:space="0" w:color="auto"/>
            <w:right w:val="none" w:sz="0" w:space="0" w:color="auto"/>
          </w:divBdr>
        </w:div>
        <w:div w:id="1613436735">
          <w:marLeft w:val="360"/>
          <w:marRight w:val="0"/>
          <w:marTop w:val="280"/>
          <w:marBottom w:val="0"/>
          <w:divBdr>
            <w:top w:val="none" w:sz="0" w:space="0" w:color="auto"/>
            <w:left w:val="none" w:sz="0" w:space="0" w:color="auto"/>
            <w:bottom w:val="none" w:sz="0" w:space="0" w:color="auto"/>
            <w:right w:val="none" w:sz="0" w:space="0" w:color="auto"/>
          </w:divBdr>
        </w:div>
        <w:div w:id="1366246648">
          <w:marLeft w:val="360"/>
          <w:marRight w:val="0"/>
          <w:marTop w:val="280"/>
          <w:marBottom w:val="0"/>
          <w:divBdr>
            <w:top w:val="none" w:sz="0" w:space="0" w:color="auto"/>
            <w:left w:val="none" w:sz="0" w:space="0" w:color="auto"/>
            <w:bottom w:val="none" w:sz="0" w:space="0" w:color="auto"/>
            <w:right w:val="none" w:sz="0" w:space="0" w:color="auto"/>
          </w:divBdr>
        </w:div>
      </w:divsChild>
    </w:div>
    <w:div w:id="867640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tosf3@msu.edu" TargetMode="External"/><Relationship Id="rId5" Type="http://schemas.openxmlformats.org/officeDocument/2006/relationships/hyperlink" Target="http://www.cse.msu.edu/%7Ecse891/Sect0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 El-Moukaddem</dc:creator>
  <cp:keywords/>
  <cp:lastModifiedBy>Cui, Zijun</cp:lastModifiedBy>
  <cp:revision>21</cp:revision>
  <cp:lastPrinted>2024-08-18T16:18:00Z</cp:lastPrinted>
  <dcterms:created xsi:type="dcterms:W3CDTF">2024-08-18T16:17:00Z</dcterms:created>
  <dcterms:modified xsi:type="dcterms:W3CDTF">2024-08-24T17:52:00Z</dcterms:modified>
</cp:coreProperties>
</file>