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67EB9" w14:textId="77777777" w:rsidR="00845FD4" w:rsidRPr="00042743" w:rsidRDefault="00845FD4" w:rsidP="00042743">
      <w:pPr>
        <w:pStyle w:val="Titre"/>
      </w:pPr>
      <w:r w:rsidRPr="00042743">
        <w:t>Table des matières</w:t>
      </w:r>
    </w:p>
    <w:p w14:paraId="71E831EE" w14:textId="7A2A956F" w:rsidR="00845FD4" w:rsidRDefault="00845FD4" w:rsidP="00403B2B">
      <w:pPr>
        <w:spacing w:after="0"/>
      </w:pPr>
      <w:r>
        <w:t>Dédicace</w:t>
      </w:r>
    </w:p>
    <w:p w14:paraId="73D07689" w14:textId="0DD26BFD" w:rsidR="00845FD4" w:rsidRDefault="00845FD4" w:rsidP="00403B2B">
      <w:pPr>
        <w:spacing w:after="0"/>
      </w:pPr>
      <w:r>
        <w:t>Remerciements</w:t>
      </w:r>
    </w:p>
    <w:p w14:paraId="5FB58460" w14:textId="77777777" w:rsidR="00403B2B" w:rsidRDefault="00845FD4" w:rsidP="00403B2B">
      <w:pPr>
        <w:spacing w:after="0"/>
      </w:pPr>
      <w:r>
        <w:t>Synthèse</w:t>
      </w:r>
    </w:p>
    <w:p w14:paraId="5090CF11" w14:textId="51A43A14" w:rsidR="00845FD4" w:rsidRDefault="00845FD4" w:rsidP="00403B2B">
      <w:pPr>
        <w:spacing w:after="0"/>
      </w:pPr>
      <w:r>
        <w:t xml:space="preserve"> I. Introduction</w:t>
      </w:r>
    </w:p>
    <w:p w14:paraId="5E648EC0" w14:textId="54801273" w:rsidR="00845FD4" w:rsidRDefault="00845FD4" w:rsidP="00403B2B">
      <w:pPr>
        <w:spacing w:after="0"/>
      </w:pPr>
      <w:r>
        <w:t xml:space="preserve"> 1.1</w:t>
      </w:r>
      <w:r w:rsidR="00403B2B">
        <w:t>.</w:t>
      </w:r>
      <w:r>
        <w:t xml:space="preserve"> Présentation du sujet</w:t>
      </w:r>
    </w:p>
    <w:p w14:paraId="52C531D7" w14:textId="57387335" w:rsidR="00845FD4" w:rsidRDefault="00403B2B" w:rsidP="00403B2B">
      <w:pPr>
        <w:spacing w:after="0"/>
      </w:pPr>
      <w:r>
        <w:t xml:space="preserve">    </w:t>
      </w:r>
      <w:r w:rsidR="00845FD4">
        <w:t>1.1.1</w:t>
      </w:r>
      <w:r>
        <w:t>. La</w:t>
      </w:r>
      <w:r w:rsidR="00845FD4">
        <w:t xml:space="preserve"> société numérique</w:t>
      </w:r>
    </w:p>
    <w:p w14:paraId="7215F9FE" w14:textId="0995E9D6" w:rsidR="00845FD4" w:rsidRDefault="00403B2B" w:rsidP="00403B2B">
      <w:pPr>
        <w:spacing w:after="0"/>
      </w:pPr>
      <w:r>
        <w:t xml:space="preserve">    </w:t>
      </w:r>
      <w:r w:rsidR="00845FD4">
        <w:t>1.1.2</w:t>
      </w:r>
      <w:r>
        <w:t xml:space="preserve">. </w:t>
      </w:r>
      <w:r w:rsidR="00845FD4">
        <w:t>Les défis des handicapées dans la société numérique</w:t>
      </w:r>
    </w:p>
    <w:p w14:paraId="221851D5" w14:textId="78BD19DB" w:rsidR="00403B2B" w:rsidRDefault="00403B2B" w:rsidP="00403B2B">
      <w:pPr>
        <w:spacing w:after="0"/>
      </w:pPr>
      <w:r>
        <w:t xml:space="preserve">   </w:t>
      </w:r>
      <w:r w:rsidR="00845FD4">
        <w:t>1.1.3</w:t>
      </w:r>
      <w:r>
        <w:t>.</w:t>
      </w:r>
      <w:r w:rsidR="00845FD4">
        <w:t xml:space="preserve"> Importance de l’inclusion des handicapées dans la société numérique</w:t>
      </w:r>
    </w:p>
    <w:p w14:paraId="5F38CE5D" w14:textId="442653E9" w:rsidR="00845FD4" w:rsidRDefault="00403B2B" w:rsidP="00403B2B">
      <w:pPr>
        <w:spacing w:after="0"/>
      </w:pPr>
      <w:r>
        <w:t xml:space="preserve"> 1.2.</w:t>
      </w:r>
      <w:r w:rsidR="00845FD4">
        <w:t xml:space="preserve"> Objectifs de l'étude </w:t>
      </w:r>
    </w:p>
    <w:p w14:paraId="31EA4B11" w14:textId="77777777" w:rsidR="00900FE7" w:rsidRDefault="00900FE7" w:rsidP="00403B2B">
      <w:pPr>
        <w:spacing w:after="0"/>
        <w:ind w:left="708"/>
      </w:pPr>
    </w:p>
    <w:p w14:paraId="2151BC79" w14:textId="77777777" w:rsidR="00845FD4" w:rsidRDefault="00845FD4" w:rsidP="00403B2B">
      <w:pPr>
        <w:spacing w:after="0"/>
      </w:pPr>
      <w:r>
        <w:t>II. État de l'art</w:t>
      </w:r>
    </w:p>
    <w:p w14:paraId="57B83D01" w14:textId="33A73CE3" w:rsidR="00845FD4" w:rsidRDefault="00403B2B" w:rsidP="00403B2B">
      <w:pPr>
        <w:spacing w:after="0"/>
      </w:pPr>
      <w:r>
        <w:t xml:space="preserve"> 2.1. L’assistance</w:t>
      </w:r>
      <w:r w:rsidR="00845FD4">
        <w:t xml:space="preserve"> vocale intelligente</w:t>
      </w:r>
    </w:p>
    <w:p w14:paraId="0256AA1F" w14:textId="5157B127" w:rsidR="00403B2B" w:rsidRDefault="00403B2B" w:rsidP="00403B2B">
      <w:pPr>
        <w:spacing w:after="0"/>
      </w:pPr>
      <w:r>
        <w:t xml:space="preserve">    2.1.1. Définition</w:t>
      </w:r>
    </w:p>
    <w:p w14:paraId="28369750" w14:textId="2A0960AA" w:rsidR="00403B2B" w:rsidRDefault="00403B2B" w:rsidP="00403B2B">
      <w:pPr>
        <w:spacing w:after="0"/>
      </w:pPr>
      <w:r>
        <w:t xml:space="preserve">    2.1.2. Importance de l’assistant vocale intelligente dans la vie des handicaps</w:t>
      </w:r>
    </w:p>
    <w:p w14:paraId="296430E2" w14:textId="0A0F6AF9" w:rsidR="00403B2B" w:rsidRDefault="00403B2B" w:rsidP="00403B2B">
      <w:pPr>
        <w:spacing w:after="0"/>
      </w:pPr>
      <w:r>
        <w:t xml:space="preserve">    2.1.3. Fonctionnalités d’un assistant vocal intelligent</w:t>
      </w:r>
    </w:p>
    <w:p w14:paraId="52094167" w14:textId="0C877800" w:rsidR="00845FD4" w:rsidRDefault="00845FD4" w:rsidP="00403B2B">
      <w:pPr>
        <w:spacing w:after="0"/>
      </w:pPr>
      <w:r>
        <w:t xml:space="preserve"> 2.2</w:t>
      </w:r>
      <w:r w:rsidR="00403B2B">
        <w:t>.</w:t>
      </w:r>
      <w:r>
        <w:t xml:space="preserve"> Historique et évolution des technologies vocales</w:t>
      </w:r>
    </w:p>
    <w:p w14:paraId="481EF7CA" w14:textId="44134B8D" w:rsidR="00845FD4" w:rsidRDefault="00845FD4" w:rsidP="00403B2B">
      <w:pPr>
        <w:spacing w:after="0"/>
      </w:pPr>
      <w:r>
        <w:t xml:space="preserve"> 2.3</w:t>
      </w:r>
      <w:r w:rsidR="00403B2B">
        <w:t>.</w:t>
      </w:r>
      <w:r>
        <w:t xml:space="preserve"> Principaux acteurs et solutions sur le marché</w:t>
      </w:r>
    </w:p>
    <w:p w14:paraId="6714E562" w14:textId="2E5F5530" w:rsidR="00845FD4" w:rsidRDefault="00403B2B" w:rsidP="00403B2B">
      <w:pPr>
        <w:spacing w:after="0"/>
      </w:pPr>
      <w:r>
        <w:t xml:space="preserve"> 2.4. </w:t>
      </w:r>
      <w:r w:rsidR="00845FD4">
        <w:t>Enjeux et défis de l'assistance vocale intelligente</w:t>
      </w:r>
    </w:p>
    <w:p w14:paraId="27B0DB1C" w14:textId="77777777" w:rsidR="00845FD4" w:rsidRDefault="00845FD4" w:rsidP="00403B2B">
      <w:pPr>
        <w:spacing w:after="0"/>
      </w:pPr>
    </w:p>
    <w:p w14:paraId="46D29A56" w14:textId="77777777" w:rsidR="00845FD4" w:rsidRDefault="00845FD4" w:rsidP="00403B2B">
      <w:pPr>
        <w:spacing w:after="0"/>
      </w:pPr>
      <w:r>
        <w:t>III. Conception et architecture du système</w:t>
      </w:r>
    </w:p>
    <w:p w14:paraId="36EBB751" w14:textId="77777777" w:rsidR="00403B2B" w:rsidRDefault="00403B2B" w:rsidP="00403B2B">
      <w:pPr>
        <w:spacing w:after="0"/>
      </w:pPr>
      <w:r>
        <w:t xml:space="preserve"> 3.1. </w:t>
      </w:r>
      <w:r w:rsidR="00845FD4">
        <w:t>Analyse des besoins et spécifications fonctionnelles</w:t>
      </w:r>
    </w:p>
    <w:p w14:paraId="4364C037" w14:textId="0BE46516" w:rsidR="00845FD4" w:rsidRDefault="00403B2B" w:rsidP="00403B2B">
      <w:pPr>
        <w:spacing w:after="0"/>
      </w:pPr>
      <w:r>
        <w:t xml:space="preserve"> 3.2. </w:t>
      </w:r>
      <w:r w:rsidR="00845FD4">
        <w:t>Choix des technologies et outils de développement</w:t>
      </w:r>
    </w:p>
    <w:p w14:paraId="0B2EC8D6" w14:textId="5406BB7B" w:rsidR="00845FD4" w:rsidRDefault="00403B2B" w:rsidP="00403B2B">
      <w:pPr>
        <w:spacing w:after="0"/>
      </w:pPr>
      <w:r>
        <w:t xml:space="preserve"> 3.3. </w:t>
      </w:r>
      <w:r w:rsidR="00845FD4">
        <w:t>Architecture logicielle et diagramme de composants</w:t>
      </w:r>
    </w:p>
    <w:p w14:paraId="1CDB7ED4" w14:textId="77777777" w:rsidR="00845FD4" w:rsidRDefault="00845FD4" w:rsidP="00403B2B">
      <w:pPr>
        <w:spacing w:after="0"/>
      </w:pPr>
    </w:p>
    <w:p w14:paraId="2B9D50A0" w14:textId="77777777" w:rsidR="00845FD4" w:rsidRDefault="00845FD4" w:rsidP="00403B2B">
      <w:pPr>
        <w:spacing w:after="0"/>
      </w:pPr>
      <w:r>
        <w:t>IV. Développement de l'assistance vocale</w:t>
      </w:r>
    </w:p>
    <w:p w14:paraId="4D2ADA26" w14:textId="29F647A3" w:rsidR="00845FD4" w:rsidRDefault="00403B2B" w:rsidP="00403B2B">
      <w:pPr>
        <w:spacing w:after="0"/>
      </w:pPr>
      <w:r>
        <w:t xml:space="preserve"> 4.1.</w:t>
      </w:r>
      <w:r w:rsidR="00845FD4">
        <w:t xml:space="preserve"> Collecte et prétraitement des données vocales</w:t>
      </w:r>
    </w:p>
    <w:p w14:paraId="7FFFBD57" w14:textId="2B131106" w:rsidR="00845FD4" w:rsidRDefault="00403B2B" w:rsidP="00403B2B">
      <w:pPr>
        <w:spacing w:after="0"/>
      </w:pPr>
      <w:r>
        <w:t xml:space="preserve"> 4.2. </w:t>
      </w:r>
      <w:r w:rsidR="00845FD4">
        <w:t>Développement des fonctionnalités de reconnaissance vocale</w:t>
      </w:r>
    </w:p>
    <w:p w14:paraId="110FB522" w14:textId="25B4A6BC" w:rsidR="00845FD4" w:rsidRDefault="00403B2B" w:rsidP="00403B2B">
      <w:pPr>
        <w:spacing w:after="0"/>
      </w:pPr>
      <w:r>
        <w:t xml:space="preserve"> 4.3. </w:t>
      </w:r>
      <w:r w:rsidR="00845FD4">
        <w:t xml:space="preserve"> Implémentation des fonctionnalités </w:t>
      </w:r>
    </w:p>
    <w:p w14:paraId="4522297B" w14:textId="13548106" w:rsidR="00DD5CEB" w:rsidRDefault="00403B2B" w:rsidP="00403B2B">
      <w:pPr>
        <w:spacing w:after="0"/>
      </w:pPr>
      <w:r>
        <w:t xml:space="preserve"> 4.4. </w:t>
      </w:r>
      <w:r w:rsidR="00845FD4">
        <w:t>Intégration avec des services tiers (ex : API de recherche, calendrier, etc.)</w:t>
      </w:r>
    </w:p>
    <w:p w14:paraId="6CB63485" w14:textId="77777777" w:rsidR="00900FE7" w:rsidRDefault="00900FE7" w:rsidP="00403B2B">
      <w:pPr>
        <w:spacing w:after="0"/>
        <w:ind w:firstLine="708"/>
      </w:pPr>
    </w:p>
    <w:p w14:paraId="4694FBB6" w14:textId="2CCCBAAC" w:rsidR="00845FD4" w:rsidRDefault="00845FD4" w:rsidP="00403B2B">
      <w:pPr>
        <w:spacing w:after="0"/>
      </w:pPr>
      <w:r>
        <w:t>V. Tests et évaluation</w:t>
      </w:r>
    </w:p>
    <w:p w14:paraId="2CE822DC" w14:textId="113B76EC" w:rsidR="00DD5CEB" w:rsidRDefault="00403B2B" w:rsidP="00403B2B">
      <w:pPr>
        <w:spacing w:after="0"/>
      </w:pPr>
      <w:r>
        <w:t xml:space="preserve"> 5.1. </w:t>
      </w:r>
      <w:r w:rsidR="00845FD4">
        <w:t>Plan de test et jeux de données utilisés</w:t>
      </w:r>
      <w:r w:rsidR="00DD5CEB">
        <w:t xml:space="preserve">     </w:t>
      </w:r>
    </w:p>
    <w:p w14:paraId="1430DDA5" w14:textId="77777777" w:rsidR="00403B2B" w:rsidRDefault="00845FD4" w:rsidP="00403B2B">
      <w:pPr>
        <w:spacing w:after="0"/>
      </w:pPr>
      <w:r>
        <w:t xml:space="preserve"> 5.2</w:t>
      </w:r>
      <w:r w:rsidR="00403B2B">
        <w:t xml:space="preserve">. </w:t>
      </w:r>
      <w:r>
        <w:t xml:space="preserve"> Métriques d'évaluation de la performance et de la fiabilité</w:t>
      </w:r>
    </w:p>
    <w:p w14:paraId="697E790F" w14:textId="589D5F32" w:rsidR="00845FD4" w:rsidRDefault="00900FE7" w:rsidP="00403B2B">
      <w:pPr>
        <w:spacing w:after="0"/>
      </w:pPr>
      <w:r>
        <w:t xml:space="preserve"> </w:t>
      </w:r>
      <w:r w:rsidR="00845FD4">
        <w:t xml:space="preserve"> 5.3</w:t>
      </w:r>
      <w:r w:rsidR="00403B2B">
        <w:t>.</w:t>
      </w:r>
      <w:r w:rsidR="00845FD4">
        <w:t xml:space="preserve"> Résultats des tests et analyse des performances</w:t>
      </w:r>
    </w:p>
    <w:p w14:paraId="33F72A50" w14:textId="77777777" w:rsidR="00845FD4" w:rsidRDefault="00845FD4" w:rsidP="00403B2B">
      <w:pPr>
        <w:spacing w:after="0"/>
      </w:pPr>
    </w:p>
    <w:p w14:paraId="2C1F0E30" w14:textId="77777777" w:rsidR="00845FD4" w:rsidRDefault="00845FD4" w:rsidP="00403B2B">
      <w:pPr>
        <w:spacing w:after="0"/>
      </w:pPr>
      <w:r>
        <w:t>VII. Conclusion &amp; perspectives</w:t>
      </w:r>
    </w:p>
    <w:p w14:paraId="3F9DEF6D" w14:textId="691CB865" w:rsidR="00403B2B" w:rsidRDefault="00403B2B" w:rsidP="00403B2B">
      <w:pPr>
        <w:spacing w:after="0"/>
      </w:pPr>
      <w:r>
        <w:t xml:space="preserve"> </w:t>
      </w:r>
      <w:r w:rsidR="00845FD4">
        <w:t>6.1</w:t>
      </w:r>
      <w:r>
        <w:t>.</w:t>
      </w:r>
      <w:r w:rsidR="00845FD4">
        <w:t xml:space="preserve"> Conclusion générale</w:t>
      </w:r>
    </w:p>
    <w:p w14:paraId="0101631F" w14:textId="28F702AA" w:rsidR="00845FD4" w:rsidRDefault="00403B2B" w:rsidP="00403B2B">
      <w:pPr>
        <w:spacing w:after="0"/>
      </w:pPr>
      <w:r>
        <w:t xml:space="preserve"> </w:t>
      </w:r>
      <w:r w:rsidR="00845FD4">
        <w:t>6.2</w:t>
      </w:r>
      <w:r>
        <w:t>.</w:t>
      </w:r>
      <w:r w:rsidR="00845FD4">
        <w:t xml:space="preserve"> Perspectives futures</w:t>
      </w:r>
    </w:p>
    <w:p w14:paraId="2BE67BC1" w14:textId="77777777" w:rsidR="00403B2B" w:rsidRDefault="00403B2B" w:rsidP="00403B2B">
      <w:pPr>
        <w:spacing w:after="0"/>
      </w:pPr>
    </w:p>
    <w:p w14:paraId="21263F6A" w14:textId="77777777" w:rsidR="00403B2B" w:rsidRDefault="00845FD4" w:rsidP="00403B2B">
      <w:pPr>
        <w:spacing w:after="0"/>
      </w:pPr>
      <w:r>
        <w:t>VIII. Références bibliographiques</w:t>
      </w:r>
    </w:p>
    <w:p w14:paraId="2F55271D" w14:textId="535B85A5" w:rsidR="00845FD4" w:rsidRDefault="00900FE7" w:rsidP="00403B2B">
      <w:pPr>
        <w:spacing w:after="0"/>
      </w:pPr>
      <w:r>
        <w:t xml:space="preserve"> </w:t>
      </w:r>
      <w:r w:rsidR="00403B2B">
        <w:t xml:space="preserve">7.1. </w:t>
      </w:r>
      <w:r w:rsidR="00845FD4">
        <w:t>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C20322" w14:textId="77777777" w:rsidR="007D5782" w:rsidRDefault="00DD5CEB" w:rsidP="00DD5CEB">
      <w:pPr>
        <w:pStyle w:val="Titre"/>
      </w:pPr>
      <w:r>
        <w:t xml:space="preserve">                </w:t>
      </w:r>
    </w:p>
    <w:p w14:paraId="68CDFA6D" w14:textId="77777777" w:rsidR="007D5782" w:rsidRDefault="007D5782" w:rsidP="00DD5CEB">
      <w:pPr>
        <w:pStyle w:val="Titre"/>
      </w:pPr>
    </w:p>
    <w:p w14:paraId="410D0E66" w14:textId="77777777" w:rsidR="007D5782" w:rsidRDefault="007D5782" w:rsidP="00DD5CEB">
      <w:pPr>
        <w:pStyle w:val="Titre"/>
      </w:pPr>
    </w:p>
    <w:p w14:paraId="2CEE40FD" w14:textId="77777777" w:rsidR="007D5782" w:rsidRDefault="007D5782" w:rsidP="00DD5CEB">
      <w:pPr>
        <w:pStyle w:val="Titre"/>
      </w:pPr>
    </w:p>
    <w:p w14:paraId="4B3FECE5" w14:textId="77777777" w:rsidR="007D5782" w:rsidRDefault="007D5782" w:rsidP="00DD5CEB">
      <w:pPr>
        <w:pStyle w:val="Titre"/>
      </w:pPr>
    </w:p>
    <w:p w14:paraId="6E6FF5DD" w14:textId="77777777" w:rsidR="007D5782" w:rsidRDefault="007D5782" w:rsidP="00DD5CEB">
      <w:pPr>
        <w:pStyle w:val="Titre"/>
      </w:pPr>
    </w:p>
    <w:p w14:paraId="636783AE" w14:textId="24FF14CE"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700FF269" w14:textId="77777777" w:rsidR="00C971CB" w:rsidRDefault="00C971CB" w:rsidP="00845FD4"/>
    <w:p w14:paraId="2ED38C46" w14:textId="77777777" w:rsidR="00C971CB" w:rsidRDefault="00C971CB" w:rsidP="00845FD4"/>
    <w:p w14:paraId="67B7636A" w14:textId="77777777" w:rsidR="00845FD4" w:rsidRDefault="00845FD4" w:rsidP="00845FD4"/>
    <w:p w14:paraId="016DB7D9" w14:textId="77777777" w:rsidR="00845FD4" w:rsidRDefault="00845FD4" w:rsidP="00845FD4"/>
    <w:p w14:paraId="04B92317" w14:textId="77777777" w:rsidR="00C971CB" w:rsidRDefault="00C971CB" w:rsidP="00845FD4"/>
    <w:p w14:paraId="4D83CBAC" w14:textId="77777777" w:rsidR="00C971CB" w:rsidRDefault="00C971CB" w:rsidP="00845FD4"/>
    <w:p w14:paraId="542966AA" w14:textId="77777777" w:rsidR="00C971CB" w:rsidRDefault="00C971CB" w:rsidP="00845FD4"/>
    <w:p w14:paraId="53547826" w14:textId="77777777" w:rsidR="00C971CB" w:rsidRDefault="00C971CB" w:rsidP="00845FD4"/>
    <w:p w14:paraId="3E39C5AD" w14:textId="09533C58" w:rsidR="00C971CB" w:rsidRDefault="00C971CB" w:rsidP="00DD5CEB">
      <w:pPr>
        <w:pStyle w:val="Titre"/>
        <w:rPr>
          <w:rFonts w:asciiTheme="minorHAnsi" w:eastAsiaTheme="minorHAnsi" w:hAnsiTheme="minorHAnsi" w:cstheme="minorBidi"/>
          <w:spacing w:val="0"/>
          <w:kern w:val="2"/>
          <w:sz w:val="22"/>
          <w:szCs w:val="22"/>
        </w:rPr>
      </w:pPr>
    </w:p>
    <w:p w14:paraId="36B79C7A" w14:textId="77777777" w:rsidR="006E2D37" w:rsidRDefault="006E2D37" w:rsidP="006E2D37"/>
    <w:p w14:paraId="3CFAC1DF" w14:textId="77777777" w:rsidR="006E2D37" w:rsidRDefault="006E2D37" w:rsidP="006E2D37"/>
    <w:p w14:paraId="7AEC61C6" w14:textId="77777777" w:rsidR="006E2D37" w:rsidRDefault="006E2D37" w:rsidP="006E2D37"/>
    <w:p w14:paraId="596FD9FF" w14:textId="77777777" w:rsidR="006E2D37" w:rsidRPr="006E2D37" w:rsidRDefault="006E2D37" w:rsidP="006E2D37"/>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AA49016" w14:textId="77777777" w:rsidR="00C971CB" w:rsidRDefault="00845FD4" w:rsidP="00C971CB">
      <w:pPr>
        <w:rPr>
          <w:rFonts w:asciiTheme="majorHAnsi" w:hAnsiTheme="majorHAnsi" w:cstheme="majorHAnsi"/>
          <w:sz w:val="40"/>
          <w:szCs w:val="40"/>
        </w:rPr>
      </w:pPr>
      <w:r w:rsidRPr="00C971CB">
        <w:rPr>
          <w:rFonts w:asciiTheme="majorHAnsi" w:hAnsiTheme="majorHAnsi" w:cstheme="majorHAnsi"/>
          <w:sz w:val="40"/>
          <w:szCs w:val="40"/>
        </w:rPr>
        <w:t>1.1 Les handicapées dans la société numérique :</w:t>
      </w:r>
    </w:p>
    <w:p w14:paraId="6D16CFB5" w14:textId="76387C92" w:rsidR="00845FD4" w:rsidRPr="00C971CB" w:rsidRDefault="00845FD4" w:rsidP="00C971CB">
      <w:pPr>
        <w:rPr>
          <w:rFonts w:asciiTheme="majorHAnsi" w:hAnsiTheme="majorHAnsi" w:cstheme="majorHAnsi"/>
          <w:sz w:val="40"/>
          <w:szCs w:val="40"/>
        </w:rPr>
      </w:pPr>
      <w:r w:rsidRPr="00C971CB">
        <w:rPr>
          <w:rFonts w:asciiTheme="majorHAnsi" w:hAnsiTheme="majorHAnsi" w:cstheme="majorHAnsi"/>
          <w:sz w:val="32"/>
          <w:szCs w:val="32"/>
        </w:rPr>
        <w:t>1.1.1 La société numérique :</w:t>
      </w:r>
    </w:p>
    <w:p w14:paraId="1F2B520F" w14:textId="583815F8" w:rsidR="00845FD4" w:rsidRDefault="007D5782" w:rsidP="00845FD4">
      <w:r>
        <w:t xml:space="preserve">   </w:t>
      </w:r>
      <w:r w:rsidR="00845FD4">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F25570" w:rsidRDefault="00845FD4" w:rsidP="00DD5CEB">
      <w:pPr>
        <w:pStyle w:val="Titre"/>
        <w:rPr>
          <w:sz w:val="40"/>
          <w:szCs w:val="40"/>
        </w:rPr>
      </w:pPr>
      <w:r w:rsidRPr="00F25570">
        <w:rPr>
          <w:sz w:val="40"/>
          <w:szCs w:val="40"/>
        </w:rPr>
        <w:t>1.1.2 Les défis des handicapées dans la société numérique :</w:t>
      </w:r>
    </w:p>
    <w:p w14:paraId="4D98796B" w14:textId="4A45D618" w:rsidR="00845FD4" w:rsidRDefault="00F25570" w:rsidP="00845FD4">
      <w:r>
        <w:t xml:space="preserve">    </w:t>
      </w:r>
      <w:r w:rsidR="00845FD4">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C971CB" w:rsidRDefault="00845FD4" w:rsidP="00DD5CEB">
      <w:pPr>
        <w:pStyle w:val="Titre"/>
        <w:rPr>
          <w:sz w:val="40"/>
          <w:szCs w:val="40"/>
        </w:rPr>
      </w:pPr>
      <w:r w:rsidRPr="00C971CB">
        <w:rPr>
          <w:sz w:val="40"/>
          <w:szCs w:val="40"/>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eastAsia="fr-FR"/>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1DEA0E8D" w:rsidR="00CB1373" w:rsidRPr="00C971CB" w:rsidRDefault="00C971CB" w:rsidP="00CB1373">
      <w:pPr>
        <w:pStyle w:val="Titre"/>
        <w:rPr>
          <w:rFonts w:cstheme="majorHAnsi"/>
          <w:sz w:val="40"/>
          <w:szCs w:val="40"/>
        </w:rPr>
      </w:pPr>
      <w:r w:rsidRPr="00C971CB">
        <w:rPr>
          <w:rFonts w:cstheme="majorHAnsi"/>
          <w:sz w:val="40"/>
          <w:szCs w:val="40"/>
        </w:rPr>
        <w:t>1 .2. O</w:t>
      </w:r>
      <w:r w:rsidR="00BE592B" w:rsidRPr="00C971CB">
        <w:rPr>
          <w:rFonts w:cstheme="majorHAnsi"/>
          <w:sz w:val="40"/>
          <w:szCs w:val="40"/>
        </w:rPr>
        <w:t>bjectifs de l’étude</w:t>
      </w:r>
    </w:p>
    <w:p w14:paraId="1674B06A" w14:textId="56388A64" w:rsidR="00845FD4" w:rsidRDefault="007D5782" w:rsidP="00CB1373">
      <w:r>
        <w:t xml:space="preserve">   </w:t>
      </w:r>
      <w:r w:rsidR="00CB1373"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73D03BA" w:rsidR="00BE592B" w:rsidRPr="00C971CB" w:rsidRDefault="00CB1373" w:rsidP="00CB1373">
      <w:pPr>
        <w:pStyle w:val="Titre"/>
        <w:rPr>
          <w:rFonts w:cstheme="majorHAnsi"/>
          <w:color w:val="000000" w:themeColor="text1"/>
          <w:sz w:val="40"/>
          <w:szCs w:val="40"/>
        </w:rPr>
      </w:pPr>
      <w:r w:rsidRPr="00C971CB">
        <w:rPr>
          <w:rFonts w:cstheme="majorHAnsi"/>
          <w:color w:val="000000" w:themeColor="text1"/>
          <w:sz w:val="40"/>
          <w:szCs w:val="40"/>
        </w:rPr>
        <w:t>1</w:t>
      </w:r>
      <w:r w:rsidR="00BE592B" w:rsidRPr="00C971CB">
        <w:rPr>
          <w:rFonts w:cstheme="majorHAnsi"/>
          <w:color w:val="000000" w:themeColor="text1"/>
          <w:sz w:val="40"/>
          <w:szCs w:val="40"/>
        </w:rPr>
        <w:t>.2</w:t>
      </w:r>
      <w:r w:rsidR="00C971CB" w:rsidRPr="00C971CB">
        <w:rPr>
          <w:rFonts w:cstheme="majorHAnsi"/>
          <w:color w:val="000000" w:themeColor="text1"/>
          <w:sz w:val="40"/>
          <w:szCs w:val="40"/>
        </w:rPr>
        <w:t>.</w:t>
      </w:r>
      <w:r w:rsidRPr="00C971CB">
        <w:rPr>
          <w:rFonts w:cstheme="majorHAnsi"/>
          <w:color w:val="000000" w:themeColor="text1"/>
          <w:sz w:val="40"/>
          <w:szCs w:val="40"/>
        </w:rPr>
        <w:t xml:space="preserve"> </w:t>
      </w:r>
      <w:r w:rsidR="00BE592B" w:rsidRPr="00C971CB">
        <w:rPr>
          <w:rFonts w:cstheme="majorHAnsi"/>
          <w:color w:val="000000" w:themeColor="text1"/>
          <w:sz w:val="40"/>
          <w:szCs w:val="40"/>
        </w:rPr>
        <w:t>Assistant Vocale Intelligent :</w:t>
      </w:r>
    </w:p>
    <w:p w14:paraId="4CC78380" w14:textId="3AC4BB81" w:rsidR="00BE592B" w:rsidRPr="00C971CB" w:rsidRDefault="00BE592B" w:rsidP="00BE592B">
      <w:pPr>
        <w:rPr>
          <w:rFonts w:asciiTheme="majorHAnsi" w:hAnsiTheme="majorHAnsi" w:cstheme="majorHAnsi"/>
          <w:color w:val="000000" w:themeColor="text1"/>
          <w:sz w:val="32"/>
          <w:szCs w:val="32"/>
        </w:rPr>
      </w:pPr>
      <w:r w:rsidRPr="00C971CB">
        <w:rPr>
          <w:rFonts w:asciiTheme="majorHAnsi" w:hAnsiTheme="majorHAnsi" w:cstheme="majorHAnsi"/>
          <w:color w:val="000000" w:themeColor="text1"/>
          <w:sz w:val="32"/>
          <w:szCs w:val="32"/>
        </w:rPr>
        <w:t>1.2.1</w:t>
      </w:r>
      <w:r w:rsidR="00C971CB" w:rsidRPr="00C971CB">
        <w:rPr>
          <w:rFonts w:asciiTheme="majorHAnsi" w:hAnsiTheme="majorHAnsi" w:cstheme="majorHAnsi"/>
          <w:color w:val="000000" w:themeColor="text1"/>
          <w:sz w:val="32"/>
          <w:szCs w:val="32"/>
        </w:rPr>
        <w:t>.</w:t>
      </w:r>
      <w:r w:rsidRPr="00C971CB">
        <w:rPr>
          <w:rFonts w:asciiTheme="majorHAnsi" w:hAnsiTheme="majorHAnsi" w:cstheme="majorHAnsi"/>
          <w:color w:val="000000" w:themeColor="text1"/>
          <w:sz w:val="32"/>
          <w:szCs w:val="32"/>
        </w:rPr>
        <w:t xml:space="preserve"> Définition :</w:t>
      </w:r>
    </w:p>
    <w:p w14:paraId="1CC26CBA" w14:textId="22A5BD8C" w:rsidR="00BE592B" w:rsidRDefault="00BE592B" w:rsidP="007D5759">
      <w:r>
        <w:t>Les assistants vocaux intelligents représentent une avancée technologique permettant aux individus</w:t>
      </w:r>
      <w:r w:rsidR="007D5759">
        <w:t xml:space="preserve"> </w:t>
      </w:r>
      <w:proofErr w:type="gramStart"/>
      <w:r>
        <w:t>d'interagir</w:t>
      </w:r>
      <w:proofErr w:type="gramEnd"/>
      <w:r>
        <w:t xml:space="preserve">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eastAsia="fr-FR"/>
        </w:rPr>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4EE7504" w14:textId="77777777" w:rsidR="00A31420" w:rsidRDefault="00A31420" w:rsidP="000D4E8E">
      <w:pPr>
        <w:jc w:val="both"/>
      </w:pPr>
    </w:p>
    <w:p w14:paraId="2B0BF4AB" w14:textId="2CD9946B" w:rsidR="00A31420" w:rsidRPr="00403B2B" w:rsidRDefault="00A31420" w:rsidP="000D4E8E">
      <w:pPr>
        <w:jc w:val="both"/>
        <w:rPr>
          <w:sz w:val="40"/>
          <w:szCs w:val="40"/>
        </w:rPr>
      </w:pPr>
      <w:r w:rsidRPr="00403B2B">
        <w:rPr>
          <w:sz w:val="40"/>
          <w:szCs w:val="40"/>
        </w:rPr>
        <w:t>2.2. Historique et évolution des technologies vocales</w:t>
      </w:r>
    </w:p>
    <w:p w14:paraId="321F9D1F" w14:textId="2094A450" w:rsidR="00A31420" w:rsidRDefault="00A31420" w:rsidP="000D4E8E">
      <w:pPr>
        <w:jc w:val="both"/>
        <w:rPr>
          <w:rFonts w:ascii="Segoe UI" w:hAnsi="Segoe UI" w:cs="Segoe UI"/>
          <w:color w:val="0D0D0D"/>
          <w:shd w:val="clear" w:color="auto" w:fill="FFFFFF"/>
        </w:rPr>
      </w:pPr>
      <w:r>
        <w:t xml:space="preserve">    </w:t>
      </w:r>
      <w:r>
        <w:rPr>
          <w:rFonts w:ascii="Segoe UI" w:hAnsi="Segoe UI" w:cs="Segoe UI"/>
          <w:color w:val="0D0D0D"/>
          <w:shd w:val="clear" w:color="auto" w:fill="FFFFFF"/>
        </w:rPr>
        <w:t>Dans l'histoire des interactions entre l'homme et la machine, les technologies vocales ont occupé une place croissante, révolutionnant la manière dont nous interagissons avec les dispositifs numériques. Depuis les premières expériences de reconnaissance de la parole dans les années 1950 jusqu'aux assistants vocaux omniprésents de nos jours, cette évolution témoigne d'un progrès constant dans la compréhension et la manipulation du langage parlé par les machines. Cette étude se propose d'explorer cette trajectoire historique fascinante, mettant en lumière les jalons clés et les avancées technologiques qui ont façonné le paysage actuel des technologies vocales.</w:t>
      </w:r>
    </w:p>
    <w:p w14:paraId="60284449" w14:textId="5BB82F96" w:rsidR="00A31420" w:rsidRDefault="00A31420" w:rsidP="00A31420">
      <w:pPr>
        <w:pStyle w:val="Paragraphedeliste"/>
        <w:numPr>
          <w:ilvl w:val="0"/>
          <w:numId w:val="3"/>
        </w:numPr>
      </w:pPr>
      <w:r>
        <w:t>En 1952, un dispositif électronique câblé a été capable de reconnaître les 10 chiffres. Dans les années 1960, les méthodes numériques ont été introduites, et en 1965, la reconnaissance de phonèmes en parole continue a été réalisée. En 1968, des systèmes implantés sur de gros ordinateurs ont été capables de reconnaître des mots isolés, jusqu'à 500 mots.</w:t>
      </w:r>
    </w:p>
    <w:p w14:paraId="71CE529B" w14:textId="440680BB" w:rsidR="00A31420" w:rsidRDefault="00A31420" w:rsidP="00A31420">
      <w:pPr>
        <w:pStyle w:val="Paragraphedeliste"/>
        <w:numPr>
          <w:ilvl w:val="0"/>
          <w:numId w:val="3"/>
        </w:numPr>
      </w:pPr>
      <w:r>
        <w:t>En 1971, le projet ARPA a été lancé aux États-Unis avec un budget de 15 millions de dollars pour tester la faisabilité de la compréhension automatique de la parole continue avec des contraintes raisonnables. En 1972, le premier appareil commercialisé de reconnaissance de mots a été introduit sur le marché. En 1978, un système de reconnaissance à microprocesseurs sur une carte de circuits imprimés a été commercialisé.</w:t>
      </w:r>
    </w:p>
    <w:p w14:paraId="332EAA2F" w14:textId="48856DB6" w:rsidR="00A31420" w:rsidRDefault="00A31420" w:rsidP="00A31420">
      <w:pPr>
        <w:pStyle w:val="Paragraphedeliste"/>
        <w:numPr>
          <w:ilvl w:val="0"/>
          <w:numId w:val="3"/>
        </w:numPr>
      </w:pPr>
      <w:r>
        <w:t>En 1983, la première mondiale de commande vocale à bord d'un avion de chasse a été réalisée en France. En 1985, les premiers systèmes de reconnaissance de plusieurs milliers de mots ont été commercialisés. En 1986, le projet japonais ATR de téléphone avec traduction automatique en temps réel a été lancé. En 1988, les premières machines à dicter par mots isolés ont été introduites.</w:t>
      </w:r>
    </w:p>
    <w:p w14:paraId="017042BE" w14:textId="20439502" w:rsidR="00A31420" w:rsidRDefault="00A31420" w:rsidP="00A31420">
      <w:pPr>
        <w:pStyle w:val="Paragraphedeliste"/>
        <w:numPr>
          <w:ilvl w:val="0"/>
          <w:numId w:val="3"/>
        </w:numPr>
        <w:jc w:val="both"/>
      </w:pPr>
      <w:r>
        <w:t>Dans les années 1990, les premières véritables applications de dialogue oral homme-machine ont été développées. En 1994, IBM a lancé son premier système de reconnaissance vocale sur PC, suivi en 1997 par le lancement de la dictée vocale en continu par IBM.</w:t>
      </w:r>
    </w:p>
    <w:p w14:paraId="36FDA2C5" w14:textId="77777777" w:rsidR="00705BF4" w:rsidRDefault="00705BF4" w:rsidP="00705BF4"/>
    <w:p w14:paraId="63204098" w14:textId="228640FA" w:rsidR="007D5782" w:rsidRDefault="00A31420" w:rsidP="00705BF4">
      <w:pPr>
        <w:rPr>
          <w:sz w:val="40"/>
          <w:szCs w:val="40"/>
        </w:rPr>
      </w:pPr>
      <w:r w:rsidRPr="00E636C5">
        <w:rPr>
          <w:sz w:val="40"/>
          <w:szCs w:val="40"/>
        </w:rPr>
        <w:t>2.3.</w:t>
      </w:r>
      <w:r w:rsidR="007D5782" w:rsidRPr="00E636C5">
        <w:rPr>
          <w:sz w:val="40"/>
          <w:szCs w:val="40"/>
        </w:rPr>
        <w:t xml:space="preserve"> </w:t>
      </w:r>
      <w:r w:rsidR="00E636C5" w:rsidRPr="00E636C5">
        <w:rPr>
          <w:sz w:val="40"/>
          <w:szCs w:val="40"/>
        </w:rPr>
        <w:t>Principaux acteurs et solutions sur le marché</w:t>
      </w:r>
    </w:p>
    <w:p w14:paraId="0B768302" w14:textId="30B4AF79" w:rsidR="00E636C5" w:rsidRPr="00E636C5" w:rsidRDefault="00E636C5" w:rsidP="00705BF4">
      <w:r>
        <w:t xml:space="preserve">   </w:t>
      </w:r>
      <w:r w:rsidRPr="00E636C5">
        <w:t xml:space="preserve">Les principaux acteurs sur le marché du développement des assistants vocaux comprennent des entreprises technologiques de premier plan telles qu'Amazon, Google, Apple, Microsoft et Samsung. </w:t>
      </w:r>
      <w:r w:rsidRPr="00E636C5">
        <w:lastRenderedPageBreak/>
        <w:t xml:space="preserve">Chacune de ces entreprises propose sa propre solution d'assistant vocal, respectivement Amazon Alexa, Google Assistant, </w:t>
      </w:r>
      <w:proofErr w:type="spellStart"/>
      <w:r w:rsidRPr="00E636C5">
        <w:t>Siri</w:t>
      </w:r>
      <w:proofErr w:type="spellEnd"/>
      <w:r w:rsidRPr="00E636C5">
        <w:t xml:space="preserve">, </w:t>
      </w:r>
      <w:proofErr w:type="spellStart"/>
      <w:r w:rsidRPr="00E636C5">
        <w:t>Cortana</w:t>
      </w:r>
      <w:proofErr w:type="spellEnd"/>
      <w:r w:rsidRPr="00E636C5">
        <w:t xml:space="preserve"> et </w:t>
      </w:r>
      <w:proofErr w:type="spellStart"/>
      <w:r w:rsidRPr="00E636C5">
        <w:t>Bixby</w:t>
      </w:r>
      <w:proofErr w:type="spellEnd"/>
      <w:r w:rsidRPr="00E636C5">
        <w:t>. Ces assistants vocaux sont intégrés à une gamme d'appareils, tels que les enceintes intelligentes, les Smartphones, les tablettes et les ordinateurs, offrant aux utilisateurs une interaction vocale intuitive pour effectuer diverses tâches, comme la recherche d'informations, la gestion des tâches, le contrôle des appareils domestiques intelligents, et bien plus encore.</w:t>
      </w:r>
    </w:p>
    <w:p w14:paraId="171D08CC" w14:textId="6439CD2A" w:rsidR="007D5782" w:rsidRPr="007D5782" w:rsidRDefault="007D5782" w:rsidP="007D5782">
      <w:pPr>
        <w:pStyle w:val="NormalWeb"/>
        <w:pBdr>
          <w:top w:val="single" w:sz="2" w:space="0" w:color="E3E3E3"/>
          <w:left w:val="single" w:sz="2" w:space="0" w:color="E3E3E3"/>
          <w:bottom w:val="single" w:sz="2" w:space="10" w:color="E3E3E3"/>
          <w:right w:val="single" w:sz="2" w:space="0" w:color="E3E3E3"/>
        </w:pBdr>
        <w:shd w:val="clear" w:color="auto" w:fill="FFFFFF"/>
        <w:spacing w:before="300" w:beforeAutospacing="0" w:after="300" w:afterAutospacing="0"/>
        <w:rPr>
          <w:rFonts w:ascii="Segoe UI" w:hAnsi="Segoe UI" w:cs="Segoe UI"/>
          <w:color w:val="0D0D0D"/>
        </w:rPr>
      </w:pPr>
      <w:r>
        <w:t xml:space="preserve">   </w:t>
      </w:r>
    </w:p>
    <w:p w14:paraId="77928C99" w14:textId="78C53FBF" w:rsidR="00A31420" w:rsidRDefault="00E636C5" w:rsidP="00705BF4">
      <w:pPr>
        <w:rPr>
          <w:sz w:val="40"/>
          <w:szCs w:val="40"/>
        </w:rPr>
      </w:pPr>
      <w:r w:rsidRPr="00E636C5">
        <w:rPr>
          <w:sz w:val="40"/>
          <w:szCs w:val="40"/>
        </w:rPr>
        <w:t>2.4. Enjeux et défis des assistants vocaux intelligents</w:t>
      </w:r>
    </w:p>
    <w:p w14:paraId="45945B07" w14:textId="24E5D44D" w:rsidR="00E636C5" w:rsidRPr="00E636C5" w:rsidRDefault="00E636C5" w:rsidP="00C971CB">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E636C5">
        <w:rPr>
          <w:rFonts w:ascii="Segoe UI" w:hAnsi="Segoe UI" w:cs="Segoe UI"/>
          <w:color w:val="0D0D0D"/>
          <w:shd w:val="clear" w:color="auto" w:fill="FFFFFF"/>
        </w:rPr>
        <w:t xml:space="preserve">Absolument, les assistants vocaux intelligents offrent en effet de nombreux avantages, mais ils doivent également relever plusieurs défis cruciaux. Parmi ces défis figurent la protection de la vie privée des utilisateurs, la sécurité des données personnelles, la compréhension des commandes complexes, la fiabilité des réponses fournies, ainsi que la gestion des erreurs de compréhension. </w:t>
      </w:r>
    </w:p>
    <w:p w14:paraId="0B2A96F8" w14:textId="200E5322"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La protection de la vie privée est une préoccupation majeure, car les assistants vocaux peuvent collecter et stocker des enregistrements audio des interactions des utilisateurs, soulevant ainsi des inquiétudes concernant la confidentialité et la sécurité de ces données. De plus, la sécurité des données personnelles est essentielle pour prévenir les risques de violation de la vie privée et de piratage informatique.</w:t>
      </w:r>
    </w:p>
    <w:p w14:paraId="033E7613" w14:textId="60980BED"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La compréhension des commandes complexes constitue un défi technique, car les assistants vocaux doivent être capables de traiter des instructions variées et parfois ambigües de manière précise et efficace. De même, la fiabilité des réponses fournies est essentielle pour garantir une expérience utilisateur positive et éviter les frustrations dues à des réponses incorrectes ou inappropriées.</w:t>
      </w:r>
    </w:p>
    <w:p w14:paraId="738947B3" w14:textId="440E755D"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Enfin, la gestion des erreurs de compréhension est également cruciale pour maintenir la confiance des utilisateurs dans les assistants vocaux. Les systèmes de reconnaissance vocale peuvent parfois mal interpréter les commandes des utilisateurs, ce qui nécessite des mécanismes robustes de correction d'erreurs et de rétroaction pour améliorer continuellement les performances du système.</w:t>
      </w:r>
    </w:p>
    <w:p w14:paraId="33F4B620" w14:textId="74909D1A"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En conclusion, ces défis sont importants à relever pour améliorer l'expérience utilisateur et renforcer la confiance dans ces technologies. Les entreprises développeuses d'assistants vocaux doivent s'efforcer d'innover et de mettre en œuvre des solutions qui garantissent la protection de la vie privée, la sécurité des données, la précision de la reconnaissance vocale et la fiabilité des réponses, afin de répondre aux attentes et aux besoins des utilisateurs de manière efficace et responsable.</w:t>
      </w:r>
    </w:p>
    <w:p w14:paraId="358D13DF" w14:textId="77777777" w:rsidR="00E636C5" w:rsidRDefault="00E636C5" w:rsidP="00705BF4"/>
    <w:p w14:paraId="63ED4A03" w14:textId="4000E013"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bookmarkStart w:id="0" w:name="_GoBack"/>
      <w:bookmarkEnd w:id="0"/>
    </w:p>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eastAsia="fr-FR"/>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9">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eastAsia="fr-FR"/>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0">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eastAsia="fr-FR"/>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eastAsia="fr-FR"/>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2">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7D697903" w14:textId="3286236D" w:rsidR="00845FD4" w:rsidRDefault="007A52B4" w:rsidP="007A52B4">
      <w:r>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0B03EC5"/>
    <w:multiLevelType w:val="hybridMultilevel"/>
    <w:tmpl w:val="A55654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4B7891"/>
    <w:multiLevelType w:val="hybridMultilevel"/>
    <w:tmpl w:val="461E7B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6EF"/>
    <w:rsid w:val="00042743"/>
    <w:rsid w:val="00070C1B"/>
    <w:rsid w:val="000D4E8E"/>
    <w:rsid w:val="003735DC"/>
    <w:rsid w:val="00403B2B"/>
    <w:rsid w:val="00427BFD"/>
    <w:rsid w:val="004C3785"/>
    <w:rsid w:val="00551F8E"/>
    <w:rsid w:val="005A5EFB"/>
    <w:rsid w:val="006E2D37"/>
    <w:rsid w:val="00705BF4"/>
    <w:rsid w:val="007A52B4"/>
    <w:rsid w:val="007D5759"/>
    <w:rsid w:val="007D5782"/>
    <w:rsid w:val="00845FD4"/>
    <w:rsid w:val="00860F53"/>
    <w:rsid w:val="008879FB"/>
    <w:rsid w:val="00900FE7"/>
    <w:rsid w:val="009314DE"/>
    <w:rsid w:val="0096310A"/>
    <w:rsid w:val="009C35B8"/>
    <w:rsid w:val="009E336E"/>
    <w:rsid w:val="00A31420"/>
    <w:rsid w:val="00AB7031"/>
    <w:rsid w:val="00AE1AE3"/>
    <w:rsid w:val="00B83A48"/>
    <w:rsid w:val="00BE4ACA"/>
    <w:rsid w:val="00BE592B"/>
    <w:rsid w:val="00C606EF"/>
    <w:rsid w:val="00C971CB"/>
    <w:rsid w:val="00CB1373"/>
    <w:rsid w:val="00DD5CEB"/>
    <w:rsid w:val="00E636C5"/>
    <w:rsid w:val="00E7763F"/>
    <w:rsid w:val="00F14418"/>
    <w:rsid w:val="00F25570"/>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03B2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403B2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extedebulles">
    <w:name w:val="Balloon Text"/>
    <w:basedOn w:val="Normal"/>
    <w:link w:val="TextedebullesCar"/>
    <w:uiPriority w:val="99"/>
    <w:semiHidden/>
    <w:unhideWhenUsed/>
    <w:rsid w:val="00A314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420"/>
    <w:rPr>
      <w:rFonts w:ascii="Tahoma" w:hAnsi="Tahoma" w:cs="Tahoma"/>
      <w:sz w:val="16"/>
      <w:szCs w:val="16"/>
    </w:rPr>
  </w:style>
  <w:style w:type="paragraph" w:styleId="Sous-titre">
    <w:name w:val="Subtitle"/>
    <w:basedOn w:val="Normal"/>
    <w:next w:val="Normal"/>
    <w:link w:val="Sous-titreCar"/>
    <w:uiPriority w:val="11"/>
    <w:qFormat/>
    <w:rsid w:val="00403B2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403B2B"/>
    <w:rPr>
      <w:rFonts w:asciiTheme="majorHAnsi" w:eastAsiaTheme="majorEastAsia" w:hAnsiTheme="majorHAnsi" w:cstheme="majorBidi"/>
      <w:i/>
      <w:iCs/>
      <w:color w:val="4472C4" w:themeColor="accent1"/>
      <w:spacing w:val="15"/>
      <w:sz w:val="24"/>
      <w:szCs w:val="24"/>
    </w:rPr>
  </w:style>
  <w:style w:type="character" w:customStyle="1" w:styleId="Titre2Car">
    <w:name w:val="Titre 2 Car"/>
    <w:basedOn w:val="Policepardfaut"/>
    <w:link w:val="Titre2"/>
    <w:uiPriority w:val="9"/>
    <w:rsid w:val="00403B2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403B2B"/>
    <w:rPr>
      <w:rFonts w:asciiTheme="majorHAnsi" w:eastAsiaTheme="majorEastAsia" w:hAnsiTheme="majorHAnsi" w:cstheme="majorBidi"/>
      <w:b/>
      <w:bCs/>
      <w:color w:val="2F5496" w:themeColor="accent1" w:themeShade="BF"/>
      <w:sz w:val="28"/>
      <w:szCs w:val="28"/>
    </w:rPr>
  </w:style>
  <w:style w:type="paragraph" w:styleId="Sansinterligne">
    <w:name w:val="No Spacing"/>
    <w:uiPriority w:val="1"/>
    <w:qFormat/>
    <w:rsid w:val="00403B2B"/>
    <w:pPr>
      <w:spacing w:after="0" w:line="240" w:lineRule="auto"/>
    </w:pPr>
  </w:style>
  <w:style w:type="paragraph" w:customStyle="1" w:styleId="Style1">
    <w:name w:val="Style1"/>
    <w:basedOn w:val="Titre"/>
    <w:link w:val="Style1Car"/>
    <w:qFormat/>
    <w:rsid w:val="00042743"/>
  </w:style>
  <w:style w:type="character" w:customStyle="1" w:styleId="Style1Car">
    <w:name w:val="Style1 Car"/>
    <w:basedOn w:val="TitreCar"/>
    <w:link w:val="Style1"/>
    <w:rsid w:val="00042743"/>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03B2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403B2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extedebulles">
    <w:name w:val="Balloon Text"/>
    <w:basedOn w:val="Normal"/>
    <w:link w:val="TextedebullesCar"/>
    <w:uiPriority w:val="99"/>
    <w:semiHidden/>
    <w:unhideWhenUsed/>
    <w:rsid w:val="00A314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420"/>
    <w:rPr>
      <w:rFonts w:ascii="Tahoma" w:hAnsi="Tahoma" w:cs="Tahoma"/>
      <w:sz w:val="16"/>
      <w:szCs w:val="16"/>
    </w:rPr>
  </w:style>
  <w:style w:type="paragraph" w:styleId="Sous-titre">
    <w:name w:val="Subtitle"/>
    <w:basedOn w:val="Normal"/>
    <w:next w:val="Normal"/>
    <w:link w:val="Sous-titreCar"/>
    <w:uiPriority w:val="11"/>
    <w:qFormat/>
    <w:rsid w:val="00403B2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403B2B"/>
    <w:rPr>
      <w:rFonts w:asciiTheme="majorHAnsi" w:eastAsiaTheme="majorEastAsia" w:hAnsiTheme="majorHAnsi" w:cstheme="majorBidi"/>
      <w:i/>
      <w:iCs/>
      <w:color w:val="4472C4" w:themeColor="accent1"/>
      <w:spacing w:val="15"/>
      <w:sz w:val="24"/>
      <w:szCs w:val="24"/>
    </w:rPr>
  </w:style>
  <w:style w:type="character" w:customStyle="1" w:styleId="Titre2Car">
    <w:name w:val="Titre 2 Car"/>
    <w:basedOn w:val="Policepardfaut"/>
    <w:link w:val="Titre2"/>
    <w:uiPriority w:val="9"/>
    <w:rsid w:val="00403B2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403B2B"/>
    <w:rPr>
      <w:rFonts w:asciiTheme="majorHAnsi" w:eastAsiaTheme="majorEastAsia" w:hAnsiTheme="majorHAnsi" w:cstheme="majorBidi"/>
      <w:b/>
      <w:bCs/>
      <w:color w:val="2F5496" w:themeColor="accent1" w:themeShade="BF"/>
      <w:sz w:val="28"/>
      <w:szCs w:val="28"/>
    </w:rPr>
  </w:style>
  <w:style w:type="paragraph" w:styleId="Sansinterligne">
    <w:name w:val="No Spacing"/>
    <w:uiPriority w:val="1"/>
    <w:qFormat/>
    <w:rsid w:val="00403B2B"/>
    <w:pPr>
      <w:spacing w:after="0" w:line="240" w:lineRule="auto"/>
    </w:pPr>
  </w:style>
  <w:style w:type="paragraph" w:customStyle="1" w:styleId="Style1">
    <w:name w:val="Style1"/>
    <w:basedOn w:val="Titre"/>
    <w:link w:val="Style1Car"/>
    <w:qFormat/>
    <w:rsid w:val="00042743"/>
  </w:style>
  <w:style w:type="character" w:customStyle="1" w:styleId="Style1Car">
    <w:name w:val="Style1 Car"/>
    <w:basedOn w:val="TitreCar"/>
    <w:link w:val="Style1"/>
    <w:rsid w:val="000427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4728">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9646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01BD-AC02-42A5-BF10-12F26D93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16</Pages>
  <Words>2782</Words>
  <Characters>15304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sabir</cp:lastModifiedBy>
  <cp:revision>67</cp:revision>
  <dcterms:created xsi:type="dcterms:W3CDTF">2024-04-25T13:46:00Z</dcterms:created>
  <dcterms:modified xsi:type="dcterms:W3CDTF">2024-04-27T12:35:00Z</dcterms:modified>
</cp:coreProperties>
</file>