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F506" w14:textId="77777777" w:rsidR="003D2AA9" w:rsidRDefault="003D2AA9" w:rsidP="00845FD4"/>
    <w:p w14:paraId="15697FB6" w14:textId="77777777" w:rsidR="003D2AA9" w:rsidRDefault="003D2AA9" w:rsidP="00845FD4"/>
    <w:p w14:paraId="59C56582" w14:textId="77777777" w:rsidR="003D2AA9" w:rsidRDefault="003D2AA9" w:rsidP="00845FD4"/>
    <w:p w14:paraId="56A7488D" w14:textId="77777777" w:rsidR="003D2AA9" w:rsidRDefault="003D2AA9" w:rsidP="00845FD4"/>
    <w:p w14:paraId="4345AD31" w14:textId="77777777" w:rsidR="003D2AA9" w:rsidRDefault="003D2AA9" w:rsidP="00845FD4"/>
    <w:p w14:paraId="45B08CF1" w14:textId="77777777" w:rsidR="003D2AA9" w:rsidRDefault="003D2AA9" w:rsidP="00845FD4"/>
    <w:p w14:paraId="41E5C7E2" w14:textId="77777777" w:rsidR="003D2AA9" w:rsidRDefault="003D2AA9" w:rsidP="00845FD4"/>
    <w:p w14:paraId="42C4BEF3" w14:textId="77777777" w:rsidR="003D2AA9" w:rsidRDefault="003D2AA9" w:rsidP="00845FD4"/>
    <w:p w14:paraId="3B01F03E" w14:textId="77777777" w:rsidR="003D2AA9" w:rsidRDefault="003D2AA9" w:rsidP="00845FD4"/>
    <w:p w14:paraId="0E83C1D7" w14:textId="77777777" w:rsidR="003D2AA9" w:rsidRDefault="003D2AA9" w:rsidP="00845FD4"/>
    <w:p w14:paraId="4F294F18" w14:textId="77777777" w:rsidR="003D2AA9" w:rsidRDefault="003D2AA9" w:rsidP="00845FD4"/>
    <w:p w14:paraId="19767EB9" w14:textId="6FB007D4" w:rsidR="00845FD4" w:rsidRDefault="00845FD4" w:rsidP="00845FD4">
      <w:r>
        <w:t>Table des matières</w:t>
      </w:r>
    </w:p>
    <w:p w14:paraId="71E831EE" w14:textId="7A2A956F" w:rsidR="00845FD4" w:rsidRDefault="00845FD4" w:rsidP="003D2AA9">
      <w:r>
        <w:t>Dédicace</w:t>
      </w:r>
    </w:p>
    <w:p w14:paraId="73D07689" w14:textId="0DD26BFD" w:rsidR="00845FD4" w:rsidRDefault="00845FD4" w:rsidP="003D2AA9">
      <w:r>
        <w:t>Remerciements</w:t>
      </w:r>
    </w:p>
    <w:p w14:paraId="1F60685F" w14:textId="309E99C3" w:rsidR="00845FD4" w:rsidRDefault="00845FD4" w:rsidP="003D2AA9">
      <w:r>
        <w:t>Synthèse</w:t>
      </w:r>
    </w:p>
    <w:p w14:paraId="5090CF11" w14:textId="37A3E05C" w:rsidR="00845FD4" w:rsidRDefault="00900FE7" w:rsidP="00845FD4">
      <w:r>
        <w:t xml:space="preserve"> </w:t>
      </w:r>
      <w:r w:rsidR="00845FD4">
        <w:t xml:space="preserve"> I. Introduction</w:t>
      </w:r>
    </w:p>
    <w:p w14:paraId="285626CA" w14:textId="77777777" w:rsidR="003D2AA9" w:rsidRDefault="00845FD4" w:rsidP="003D2AA9">
      <w:r>
        <w:t>1.1 Présentation du sujet</w:t>
      </w:r>
    </w:p>
    <w:p w14:paraId="52C531D7" w14:textId="721B9CAA" w:rsidR="00845FD4" w:rsidRDefault="00845FD4" w:rsidP="003D2AA9">
      <w:r>
        <w:t>1.1.1 la société numérique</w:t>
      </w:r>
    </w:p>
    <w:p w14:paraId="7215F9FE" w14:textId="77777777" w:rsidR="00845FD4" w:rsidRDefault="00845FD4" w:rsidP="003D2AA9">
      <w:r>
        <w:t>1.1.2 Les défis des handicapées dans la société numérique</w:t>
      </w:r>
    </w:p>
    <w:p w14:paraId="50246CE6" w14:textId="77777777" w:rsidR="00845FD4" w:rsidRDefault="00845FD4" w:rsidP="003D2AA9">
      <w:r>
        <w:t>1.1.3 Importance de l’inclusion des handicapées dans la société numérique</w:t>
      </w:r>
    </w:p>
    <w:p w14:paraId="5F38CE5D" w14:textId="104501F6" w:rsidR="00845FD4" w:rsidRDefault="00845FD4" w:rsidP="003D2AA9">
      <w:r>
        <w:t>1.</w:t>
      </w:r>
      <w:r w:rsidR="003D2AA9">
        <w:t>2</w:t>
      </w:r>
      <w:r>
        <w:t xml:space="preserve">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lastRenderedPageBreak/>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900FE7">
      <w:pPr>
        <w:ind w:left="708"/>
      </w:pPr>
      <w:r>
        <w:t xml:space="preserve"> 4.1 Collecte et prétraitement des données vocales</w:t>
      </w:r>
    </w:p>
    <w:p w14:paraId="7FFFBD57" w14:textId="77777777" w:rsidR="00845FD4" w:rsidRDefault="00845FD4" w:rsidP="00900FE7">
      <w:pPr>
        <w:ind w:left="708"/>
      </w:pPr>
      <w:r>
        <w:t xml:space="preserve"> 4.2 Développement des fonctionnalités de reconnaissance vocale</w:t>
      </w:r>
    </w:p>
    <w:p w14:paraId="110FB522" w14:textId="77777777" w:rsidR="00845FD4" w:rsidRDefault="00845FD4" w:rsidP="00900FE7">
      <w:pPr>
        <w:ind w:left="708"/>
      </w:pPr>
      <w:r>
        <w:t xml:space="preserve"> 4.3 Implémentation des fonctionnalités </w:t>
      </w:r>
    </w:p>
    <w:p w14:paraId="4522297B" w14:textId="76A6812B" w:rsidR="00DD5CEB" w:rsidRDefault="00845FD4" w:rsidP="00900FE7">
      <w:pPr>
        <w:ind w:firstLine="708"/>
      </w:pPr>
      <w:r>
        <w:t xml:space="preserve"> 4.4 Intégration avec des services tiers (ex : API de recherche, calendrier, etc.)</w:t>
      </w:r>
    </w:p>
    <w:p w14:paraId="6CB63485" w14:textId="77777777"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Pr="003D2AA9" w:rsidRDefault="00845FD4" w:rsidP="003D2AA9">
      <w:pPr>
        <w:pStyle w:val="Sous-titre"/>
        <w:rPr>
          <w:sz w:val="48"/>
          <w:szCs w:val="48"/>
        </w:rPr>
      </w:pPr>
      <w:r w:rsidRPr="003D2AA9">
        <w:rPr>
          <w:sz w:val="48"/>
          <w:szCs w:val="48"/>
        </w:rPr>
        <w:t xml:space="preserve">  I. Introduction</w:t>
      </w:r>
    </w:p>
    <w:p w14:paraId="5746E431" w14:textId="77777777" w:rsidR="00845FD4" w:rsidRDefault="00845FD4" w:rsidP="00845FD4"/>
    <w:p w14:paraId="55AD1BF8" w14:textId="77777777" w:rsidR="00845FD4" w:rsidRPr="003D2AA9" w:rsidRDefault="00845FD4" w:rsidP="00845FD4">
      <w:pPr>
        <w:rPr>
          <w:sz w:val="40"/>
          <w:szCs w:val="40"/>
        </w:rPr>
      </w:pPr>
      <w:r w:rsidRPr="003D2AA9">
        <w:rPr>
          <w:sz w:val="40"/>
          <w:szCs w:val="40"/>
        </w:rP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B08D697" w:rsidR="00845FD4" w:rsidRDefault="003D2AA9" w:rsidP="00845FD4">
      <w:r>
        <w:t xml:space="preserve">   </w:t>
      </w:r>
      <w:r w:rsidR="00845FD4">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3BF0485E" w:rsidR="00845FD4" w:rsidRDefault="003D2AA9" w:rsidP="003D2AA9">
      <w:pPr>
        <w:jc w:val="both"/>
      </w:pPr>
      <w:r>
        <w:t xml:space="preserve">   </w:t>
      </w:r>
      <w:r w:rsidR="00845FD4">
        <w:t>Les personnes handicapées peuvent rencontrer divers obstacles dans la société numérique en raison de l'inaccessibilité des technologies et des plateformes en ligne. Voici quelques défis auxquels elles peuvent être confrontées :</w:t>
      </w:r>
    </w:p>
    <w:p w14:paraId="6D76E9D7" w14:textId="0E5AEA4B" w:rsidR="00845FD4" w:rsidRDefault="00845FD4" w:rsidP="003D2AA9">
      <w:pPr>
        <w:pStyle w:val="Paragraphedeliste"/>
        <w:numPr>
          <w:ilvl w:val="0"/>
          <w:numId w:val="3"/>
        </w:numPr>
        <w:jc w:val="both"/>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0FC9BB98" w:rsidR="00845FD4" w:rsidRDefault="00845FD4" w:rsidP="003D2AA9">
      <w:pPr>
        <w:pStyle w:val="Paragraphedeliste"/>
        <w:numPr>
          <w:ilvl w:val="0"/>
          <w:numId w:val="3"/>
        </w:numPr>
        <w:jc w:val="both"/>
      </w:pPr>
      <w:r>
        <w:t>Interfaces utilisateur complexes : Les interfaces utilisateur complexes peuvent poser des problèmes de navigation pour les personnes ayant des troubles cognitifs ou moteurs, rendant difficile l'accès à certaines fonctionnalités.</w:t>
      </w:r>
    </w:p>
    <w:p w14:paraId="42BF6250" w14:textId="2879F9AC" w:rsidR="00845FD4" w:rsidRDefault="00845FD4" w:rsidP="003D2AA9">
      <w:pPr>
        <w:pStyle w:val="Paragraphedeliste"/>
        <w:numPr>
          <w:ilvl w:val="0"/>
          <w:numId w:val="3"/>
        </w:numPr>
        <w:jc w:val="both"/>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3643E444" w:rsidR="00845FD4" w:rsidRDefault="00845FD4" w:rsidP="003D2AA9">
      <w:pPr>
        <w:pStyle w:val="Paragraphedeliste"/>
        <w:numPr>
          <w:ilvl w:val="0"/>
          <w:numId w:val="3"/>
        </w:numPr>
        <w:jc w:val="both"/>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79CF822C">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4EBAFED" w14:textId="77777777" w:rsidR="003D2AA9" w:rsidRDefault="003D2AA9" w:rsidP="00845FD4"/>
    <w:p w14:paraId="3076E17A" w14:textId="27040B96" w:rsidR="00845FD4" w:rsidRDefault="003D2AA9" w:rsidP="003D2AA9">
      <w:pPr>
        <w:pStyle w:val="Titre"/>
        <w:rPr>
          <w:sz w:val="36"/>
          <w:szCs w:val="36"/>
        </w:rPr>
      </w:pPr>
      <w:r w:rsidRPr="003D2AA9">
        <w:rPr>
          <w:sz w:val="36"/>
          <w:szCs w:val="36"/>
        </w:rPr>
        <w:t>3.1 Analyse des besoins et spécifications fonctionnelles</w:t>
      </w:r>
    </w:p>
    <w:p w14:paraId="173111CF" w14:textId="77777777" w:rsidR="003D2AA9" w:rsidRPr="003D2AA9" w:rsidRDefault="003D2AA9" w:rsidP="003D2AA9"/>
    <w:p w14:paraId="5BB4DC03" w14:textId="5CB1A30D" w:rsidR="00845FD4" w:rsidRPr="003A51DF" w:rsidRDefault="003D2AA9" w:rsidP="003A51DF">
      <w:pPr>
        <w:jc w:val="both"/>
        <w:rPr>
          <w:sz w:val="32"/>
          <w:szCs w:val="32"/>
        </w:rPr>
      </w:pPr>
      <w:r w:rsidRPr="003A51DF">
        <w:rPr>
          <w:sz w:val="32"/>
          <w:szCs w:val="32"/>
        </w:rPr>
        <w:t>La première étape de la conception d'une assistance vocale intelligente consiste à mener une analyse approfondie des besoins des utilisateurs, en particulier des personnes handicapées. Cela permet d'identifier les fonctionnalités essentielles, les contraintes d'accessibilité et les cas d'utilisation prioritaires.</w:t>
      </w:r>
    </w:p>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img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7D697903" w14:textId="3286236D" w:rsidR="00845FD4" w:rsidRDefault="007A52B4" w:rsidP="007A52B4">
      <w:r>
        <w:lastRenderedPageBreak/>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DA5BE6"/>
    <w:multiLevelType w:val="hybridMultilevel"/>
    <w:tmpl w:val="8996C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354EA6"/>
    <w:multiLevelType w:val="hybridMultilevel"/>
    <w:tmpl w:val="B0C88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12280005">
    <w:abstractNumId w:val="3"/>
  </w:num>
  <w:num w:numId="2" w16cid:durableId="460146713">
    <w:abstractNumId w:val="0"/>
  </w:num>
  <w:num w:numId="3" w16cid:durableId="631639508">
    <w:abstractNumId w:val="1"/>
  </w:num>
  <w:num w:numId="4" w16cid:durableId="133661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6EF"/>
    <w:rsid w:val="000D4E8E"/>
    <w:rsid w:val="003A51DF"/>
    <w:rsid w:val="003D2AA9"/>
    <w:rsid w:val="00427BFD"/>
    <w:rsid w:val="004C3785"/>
    <w:rsid w:val="00551F8E"/>
    <w:rsid w:val="005A5EFB"/>
    <w:rsid w:val="00705BF4"/>
    <w:rsid w:val="007A52B4"/>
    <w:rsid w:val="007D5759"/>
    <w:rsid w:val="00845FD4"/>
    <w:rsid w:val="00860F53"/>
    <w:rsid w:val="008879FB"/>
    <w:rsid w:val="00900FE7"/>
    <w:rsid w:val="009314DE"/>
    <w:rsid w:val="0096310A"/>
    <w:rsid w:val="009C35B8"/>
    <w:rsid w:val="009E336E"/>
    <w:rsid w:val="00AB7031"/>
    <w:rsid w:val="00AE1AE3"/>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ous-titre">
    <w:name w:val="Subtitle"/>
    <w:basedOn w:val="Normal"/>
    <w:next w:val="Normal"/>
    <w:link w:val="Sous-titreCar"/>
    <w:uiPriority w:val="11"/>
    <w:qFormat/>
    <w:rsid w:val="003D2A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D2A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26424">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1229266654">
      <w:bodyDiv w:val="1"/>
      <w:marLeft w:val="0"/>
      <w:marRight w:val="0"/>
      <w:marTop w:val="0"/>
      <w:marBottom w:val="0"/>
      <w:divBdr>
        <w:top w:val="none" w:sz="0" w:space="0" w:color="auto"/>
        <w:left w:val="none" w:sz="0" w:space="0" w:color="auto"/>
        <w:bottom w:val="none" w:sz="0" w:space="0" w:color="auto"/>
        <w:right w:val="none" w:sz="0" w:space="0" w:color="auto"/>
      </w:divBdr>
    </w:div>
    <w:div w:id="17765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0EBB-C7E9-4AE3-9107-A655F65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15</Pages>
  <Words>2034</Words>
  <Characters>11192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64</cp:revision>
  <dcterms:created xsi:type="dcterms:W3CDTF">2024-04-25T13:46:00Z</dcterms:created>
  <dcterms:modified xsi:type="dcterms:W3CDTF">2024-04-27T13:24:00Z</dcterms:modified>
</cp:coreProperties>
</file>