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2A8D" w14:textId="77777777" w:rsidR="00B66973" w:rsidRPr="0053191D" w:rsidRDefault="00B66973" w:rsidP="00B66973">
      <w:pPr>
        <w:rPr>
          <w:rFonts w:ascii="Constantia" w:hAnsi="Constantia"/>
          <w:b/>
          <w:bCs/>
          <w:sz w:val="40"/>
          <w:szCs w:val="40"/>
        </w:rPr>
      </w:pPr>
      <w:r w:rsidRPr="0053191D">
        <w:rPr>
          <w:rFonts w:ascii="Constantia" w:hAnsi="Constantia"/>
          <w:b/>
          <w:bCs/>
          <w:sz w:val="40"/>
          <w:szCs w:val="40"/>
        </w:rPr>
        <w:t>STUDENT PERFORMANCE &amp; ENGAGEMENT ANALYTICS</w:t>
      </w:r>
    </w:p>
    <w:p w14:paraId="79D6454D" w14:textId="77777777" w:rsidR="00B66973" w:rsidRPr="00F22627" w:rsidRDefault="00B66973" w:rsidP="00B66973">
      <w:pPr>
        <w:rPr>
          <w:rFonts w:cstheme="minorHAnsi"/>
          <w:b/>
          <w:bCs/>
          <w:sz w:val="36"/>
          <w:szCs w:val="36"/>
        </w:rPr>
      </w:pPr>
      <w:r w:rsidRPr="00F22627">
        <w:rPr>
          <w:rFonts w:cstheme="minorHAnsi"/>
          <w:b/>
          <w:bCs/>
          <w:sz w:val="36"/>
          <w:szCs w:val="36"/>
        </w:rPr>
        <w:t>Power BI Data Analytics Report</w:t>
      </w:r>
    </w:p>
    <w:p w14:paraId="2C2D9243" w14:textId="77777777" w:rsidR="00B66973" w:rsidRPr="00F22627" w:rsidRDefault="00B66973" w:rsidP="00B66973">
      <w:pPr>
        <w:rPr>
          <w:rFonts w:cstheme="minorHAnsi"/>
          <w:b/>
          <w:bCs/>
          <w:sz w:val="36"/>
          <w:szCs w:val="36"/>
        </w:rPr>
      </w:pPr>
      <w:r w:rsidRPr="00F22627">
        <w:rPr>
          <w:rFonts w:cstheme="minorHAnsi"/>
          <w:b/>
          <w:bCs/>
          <w:sz w:val="36"/>
          <w:szCs w:val="36"/>
        </w:rPr>
        <w:t>Technology Used: Microsoft Power BI</w:t>
      </w:r>
      <w:r w:rsidRPr="00F22627">
        <w:rPr>
          <w:rFonts w:cstheme="minorHAnsi"/>
          <w:b/>
          <w:bCs/>
          <w:sz w:val="36"/>
          <w:szCs w:val="36"/>
        </w:rPr>
        <w:br/>
        <w:t xml:space="preserve">Dataset: </w:t>
      </w:r>
      <w:proofErr w:type="spellStart"/>
      <w:r w:rsidRPr="00F22627">
        <w:rPr>
          <w:rFonts w:cstheme="minorHAnsi"/>
          <w:b/>
          <w:bCs/>
          <w:sz w:val="36"/>
          <w:szCs w:val="36"/>
        </w:rPr>
        <w:t>xAPI</w:t>
      </w:r>
      <w:proofErr w:type="spellEnd"/>
      <w:r w:rsidRPr="00F22627">
        <w:rPr>
          <w:rFonts w:cstheme="minorHAnsi"/>
          <w:b/>
          <w:bCs/>
          <w:sz w:val="36"/>
          <w:szCs w:val="36"/>
        </w:rPr>
        <w:t>-Edu-Data</w:t>
      </w:r>
      <w:r w:rsidRPr="00F22627">
        <w:rPr>
          <w:rFonts w:cstheme="minorHAnsi"/>
          <w:b/>
          <w:bCs/>
          <w:sz w:val="36"/>
          <w:szCs w:val="36"/>
        </w:rPr>
        <w:br/>
        <w:t>Analysis Areas: Student Performance • Engagement • Participation • Demographics • Academic Structure</w:t>
      </w:r>
    </w:p>
    <w:p w14:paraId="6B50CE68" w14:textId="77777777" w:rsidR="00B66973" w:rsidRPr="00B66973" w:rsidRDefault="00000000" w:rsidP="00B66973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pict w14:anchorId="525C73F5">
          <v:rect id="_x0000_i1025" style="width:0;height:1.5pt" o:hralign="center" o:hrstd="t" o:hr="t" fillcolor="#a0a0a0" stroked="f"/>
        </w:pict>
      </w:r>
    </w:p>
    <w:p w14:paraId="160B6338" w14:textId="77777777" w:rsidR="00B66973" w:rsidRPr="00F22627" w:rsidRDefault="00B66973" w:rsidP="00B66973">
      <w:p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TABLE OF CONTENTS</w:t>
      </w:r>
    </w:p>
    <w:p w14:paraId="4DEA2380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Problem Statement</w:t>
      </w:r>
    </w:p>
    <w:p w14:paraId="2A60BC45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Dataset Overview</w:t>
      </w:r>
    </w:p>
    <w:p w14:paraId="5C236394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Data Preprocessing &amp; Cleaning</w:t>
      </w:r>
    </w:p>
    <w:p w14:paraId="54B00DAA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Power BI Report Pages</w:t>
      </w:r>
    </w:p>
    <w:p w14:paraId="010917FD" w14:textId="77777777" w:rsidR="00B66973" w:rsidRPr="00F22627" w:rsidRDefault="00B66973">
      <w:pPr>
        <w:numPr>
          <w:ilvl w:val="1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4.1 Overall Student Profile Dashboard</w:t>
      </w:r>
    </w:p>
    <w:p w14:paraId="54EA0798" w14:textId="77777777" w:rsidR="00B66973" w:rsidRPr="00F22627" w:rsidRDefault="00B66973">
      <w:pPr>
        <w:numPr>
          <w:ilvl w:val="1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4.2 Student Engagement &amp; Participation Dashboard</w:t>
      </w:r>
    </w:p>
    <w:p w14:paraId="31324563" w14:textId="77777777" w:rsidR="00B66973" w:rsidRPr="00F22627" w:rsidRDefault="00B66973">
      <w:pPr>
        <w:numPr>
          <w:ilvl w:val="1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4.3 Student Performance &amp; Factors Analysis Dashboard</w:t>
      </w:r>
    </w:p>
    <w:p w14:paraId="709CACDF" w14:textId="77777777" w:rsidR="00B66973" w:rsidRPr="00F22627" w:rsidRDefault="00B66973">
      <w:pPr>
        <w:numPr>
          <w:ilvl w:val="1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4.4 Student Academic &amp; Demographic Overview Dashboard</w:t>
      </w:r>
    </w:p>
    <w:p w14:paraId="45A0D2E9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DAX Measures Used</w:t>
      </w:r>
    </w:p>
    <w:p w14:paraId="45C7FDB3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Key Insights &amp; Findings</w:t>
      </w:r>
    </w:p>
    <w:p w14:paraId="245C99B1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Assumptions &amp; Recommendations</w:t>
      </w:r>
    </w:p>
    <w:p w14:paraId="0F80D0BA" w14:textId="77777777" w:rsidR="00B66973" w:rsidRPr="00F22627" w:rsidRDefault="00B66973">
      <w:pPr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F22627">
        <w:rPr>
          <w:rFonts w:ascii="Arial" w:hAnsi="Arial" w:cs="Arial"/>
          <w:b/>
          <w:bCs/>
          <w:sz w:val="36"/>
          <w:szCs w:val="36"/>
        </w:rPr>
        <w:t>Final Conclusion</w:t>
      </w:r>
    </w:p>
    <w:p w14:paraId="5BD4369A" w14:textId="77777777" w:rsidR="00B66973" w:rsidRPr="00B66973" w:rsidRDefault="00000000" w:rsidP="00B66973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lastRenderedPageBreak/>
        <w:pict w14:anchorId="3FD95778">
          <v:rect id="_x0000_i1026" style="width:0;height:1.5pt" o:hralign="center" o:hrstd="t" o:hr="t" fillcolor="#a0a0a0" stroked="f"/>
        </w:pict>
      </w:r>
    </w:p>
    <w:p w14:paraId="773F934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1. PROBLEM STATEMENT</w:t>
      </w:r>
    </w:p>
    <w:p w14:paraId="5D01E2C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The educational institution wants to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analyze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student academic and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behavioral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data to understand overall student participation, engagement, and performance patterns.</w:t>
      </w:r>
    </w:p>
    <w:p w14:paraId="2C650FE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The main objective is to identify factors related to student performance by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analyzing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learning activities such as:</w:t>
      </w:r>
    </w:p>
    <w:p w14:paraId="3C20128B" w14:textId="77777777" w:rsidR="00B66973" w:rsidRPr="00F22627" w:rsidRDefault="00B66973">
      <w:pPr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Raised Hands</w:t>
      </w:r>
    </w:p>
    <w:p w14:paraId="3574417A" w14:textId="77777777" w:rsidR="00B66973" w:rsidRPr="00F22627" w:rsidRDefault="00B66973">
      <w:pPr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Visited Resources</w:t>
      </w:r>
    </w:p>
    <w:p w14:paraId="4800BD23" w14:textId="77777777" w:rsidR="00B66973" w:rsidRPr="00F22627" w:rsidRDefault="00B66973">
      <w:pPr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Announcements Viewed</w:t>
      </w:r>
    </w:p>
    <w:p w14:paraId="5F64BD0E" w14:textId="77777777" w:rsidR="00B66973" w:rsidRPr="00F22627" w:rsidRDefault="00B66973">
      <w:pPr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Discussions</w:t>
      </w:r>
    </w:p>
    <w:p w14:paraId="36B5BE0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along with demographic and academic attributes such as:</w:t>
      </w:r>
    </w:p>
    <w:p w14:paraId="754789EC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Gender</w:t>
      </w:r>
    </w:p>
    <w:p w14:paraId="54832735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Nationality</w:t>
      </w:r>
    </w:p>
    <w:p w14:paraId="4683FB7D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Place of Birth</w:t>
      </w:r>
    </w:p>
    <w:p w14:paraId="5053BF14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Stage</w:t>
      </w:r>
    </w:p>
    <w:p w14:paraId="37D645D9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Grade</w:t>
      </w:r>
    </w:p>
    <w:p w14:paraId="324258AB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Section</w:t>
      </w:r>
    </w:p>
    <w:p w14:paraId="365072DC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Topic</w:t>
      </w:r>
    </w:p>
    <w:p w14:paraId="47533A7D" w14:textId="77777777" w:rsidR="00B66973" w:rsidRPr="00F22627" w:rsidRDefault="00B6697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Semester</w:t>
      </w:r>
    </w:p>
    <w:p w14:paraId="5EF79BB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analysis aims to provide meaningful insights that can help educators understand student engagement patterns and support data-driven academic improvement.</w:t>
      </w:r>
    </w:p>
    <w:p w14:paraId="5C1D67D6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0FFD6BCA">
          <v:rect id="_x0000_i1027" style="width:0;height:1.5pt" o:hralign="center" o:hrstd="t" o:hr="t" fillcolor="#a0a0a0" stroked="f"/>
        </w:pict>
      </w:r>
    </w:p>
    <w:p w14:paraId="6F256AF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2. DATASET OVERVIEW</w:t>
      </w:r>
    </w:p>
    <w:p w14:paraId="098540A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The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-Edu-Data dataset contains student academic, demographic,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behavioral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, and engagement-related information.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65"/>
        <w:gridCol w:w="6051"/>
      </w:tblGrid>
      <w:tr w:rsidR="00B66973" w:rsidRPr="00F22627" w14:paraId="6037997D" w14:textId="77777777" w:rsidTr="00DE1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D0B45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07764B68" w14:textId="77777777" w:rsidR="00B66973" w:rsidRPr="00F22627" w:rsidRDefault="00B66973" w:rsidP="00B66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Key Fields</w:t>
            </w:r>
          </w:p>
        </w:tc>
      </w:tr>
      <w:tr w:rsidR="00B66973" w:rsidRPr="00F22627" w14:paraId="76AC8386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83FE7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Student Demographic Details</w:t>
            </w:r>
          </w:p>
        </w:tc>
        <w:tc>
          <w:tcPr>
            <w:tcW w:w="0" w:type="auto"/>
            <w:hideMark/>
          </w:tcPr>
          <w:p w14:paraId="6788658B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Gender, Nationality, Place of Birth, Relation</w:t>
            </w:r>
          </w:p>
        </w:tc>
      </w:tr>
      <w:tr w:rsidR="00B66973" w:rsidRPr="00F22627" w14:paraId="26E67A17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E9973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Academic Details</w:t>
            </w:r>
          </w:p>
        </w:tc>
        <w:tc>
          <w:tcPr>
            <w:tcW w:w="0" w:type="auto"/>
            <w:hideMark/>
          </w:tcPr>
          <w:p w14:paraId="2391AEAA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Stage ID, Grade ID, Section ID, Topic, Semester</w:t>
            </w:r>
          </w:p>
        </w:tc>
      </w:tr>
      <w:tr w:rsidR="00B66973" w:rsidRPr="00F22627" w14:paraId="1E9399C5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67F06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Student Engagement Metrics</w:t>
            </w:r>
          </w:p>
        </w:tc>
        <w:tc>
          <w:tcPr>
            <w:tcW w:w="0" w:type="auto"/>
            <w:hideMark/>
          </w:tcPr>
          <w:p w14:paraId="0FA3EBA4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Raised Hands, Visited Resources, Announcements Viewed, Discussion</w:t>
            </w:r>
          </w:p>
        </w:tc>
      </w:tr>
      <w:tr w:rsidR="00B66973" w:rsidRPr="00F22627" w14:paraId="3171089F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ECDF8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Attendance Details</w:t>
            </w:r>
          </w:p>
        </w:tc>
        <w:tc>
          <w:tcPr>
            <w:tcW w:w="0" w:type="auto"/>
            <w:hideMark/>
          </w:tcPr>
          <w:p w14:paraId="5EB06DCC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Student Absence Days</w:t>
            </w:r>
          </w:p>
        </w:tc>
      </w:tr>
      <w:tr w:rsidR="00B66973" w:rsidRPr="00F22627" w14:paraId="33248648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4899C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lastRenderedPageBreak/>
              <w:t>Parent/Student Interaction</w:t>
            </w:r>
          </w:p>
        </w:tc>
        <w:tc>
          <w:tcPr>
            <w:tcW w:w="0" w:type="auto"/>
            <w:hideMark/>
          </w:tcPr>
          <w:p w14:paraId="24001B50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Parent Answering Survey, Parent School Satisfaction</w:t>
            </w:r>
          </w:p>
        </w:tc>
      </w:tr>
      <w:tr w:rsidR="00B66973" w:rsidRPr="00F22627" w14:paraId="1919BB8C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572B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F22627">
              <w:rPr>
                <w:rFonts w:ascii="Arial" w:hAnsi="Arial" w:cs="Arial"/>
                <w:sz w:val="24"/>
                <w:szCs w:val="24"/>
              </w:rPr>
              <w:t>Behavioral</w:t>
            </w:r>
            <w:proofErr w:type="spellEnd"/>
            <w:r w:rsidRPr="00F22627">
              <w:rPr>
                <w:rFonts w:ascii="Arial" w:hAnsi="Arial" w:cs="Arial"/>
                <w:sz w:val="24"/>
                <w:szCs w:val="24"/>
              </w:rPr>
              <w:t xml:space="preserve"> Details</w:t>
            </w:r>
          </w:p>
        </w:tc>
        <w:tc>
          <w:tcPr>
            <w:tcW w:w="0" w:type="auto"/>
            <w:hideMark/>
          </w:tcPr>
          <w:p w14:paraId="0E5CCC63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Student participation and learning activity indicators</w:t>
            </w:r>
          </w:p>
        </w:tc>
      </w:tr>
      <w:tr w:rsidR="00B66973" w:rsidRPr="00F22627" w14:paraId="52012A9F" w14:textId="77777777" w:rsidTr="00DE1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CAB93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Performance Details</w:t>
            </w:r>
          </w:p>
        </w:tc>
        <w:tc>
          <w:tcPr>
            <w:tcW w:w="0" w:type="auto"/>
            <w:hideMark/>
          </w:tcPr>
          <w:p w14:paraId="318EE558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Class</w:t>
            </w:r>
          </w:p>
        </w:tc>
      </w:tr>
    </w:tbl>
    <w:p w14:paraId="11CD04C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dataset provides a combined view of student characteristics, academic structure, classroom interaction, and performance categories.</w:t>
      </w:r>
    </w:p>
    <w:p w14:paraId="013E3406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081CEC05">
          <v:rect id="_x0000_i1028" style="width:0;height:1.5pt" o:hralign="center" o:hrstd="t" o:hr="t" fillcolor="#a0a0a0" stroked="f"/>
        </w:pict>
      </w:r>
    </w:p>
    <w:p w14:paraId="4A5E6DD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 DATA PREPROCESSING &amp; CLEANING</w:t>
      </w:r>
    </w:p>
    <w:p w14:paraId="23A8E2F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dataset was cleaned and prepared using Power Query in Power BI before creating the dashboards.</w:t>
      </w:r>
    </w:p>
    <w:p w14:paraId="2119025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3.1 Column Name Standardization</w:t>
      </w:r>
    </w:p>
    <w:p w14:paraId="577AA14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Inconsistent column names were standardized to improve readability and consistency.</w:t>
      </w:r>
    </w:p>
    <w:p w14:paraId="168B434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For example:</w:t>
      </w:r>
    </w:p>
    <w:p w14:paraId="77A0734C" w14:textId="77777777" w:rsidR="00B66973" w:rsidRPr="00F22627" w:rsidRDefault="00B66973">
      <w:pPr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NationalITy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→ Nationality</w:t>
      </w:r>
    </w:p>
    <w:p w14:paraId="61742484" w14:textId="77777777" w:rsidR="00B66973" w:rsidRPr="00F22627" w:rsidRDefault="00B66973">
      <w:pPr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VisitedResources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→ Visited Resources</w:t>
      </w:r>
    </w:p>
    <w:p w14:paraId="3FA9CA2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3.2 Missing Value Check</w:t>
      </w:r>
    </w:p>
    <w:p w14:paraId="6FBDDB3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dataset was checked for null, blank, and empty values using the Column Quality feature in Power Query.</w:t>
      </w:r>
    </w:p>
    <w:p w14:paraId="6190AA8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All columns contained 100% valid data with 0% empty values, so no missing-value treatment was required.</w:t>
      </w:r>
    </w:p>
    <w:p w14:paraId="05EA97C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3.3 Data Type Validation</w:t>
      </w:r>
    </w:p>
    <w:p w14:paraId="13CE1AA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Data types were reviewed and assigned appropriately.</w:t>
      </w:r>
    </w:p>
    <w:p w14:paraId="64E1D66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Categorical fields:</w:t>
      </w:r>
    </w:p>
    <w:p w14:paraId="46EA3349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Gender</w:t>
      </w:r>
    </w:p>
    <w:p w14:paraId="21BE4E83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Nationality</w:t>
      </w:r>
    </w:p>
    <w:p w14:paraId="1CD6CD03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Place of Birth</w:t>
      </w:r>
    </w:p>
    <w:p w14:paraId="7783A243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Stage ID</w:t>
      </w:r>
    </w:p>
    <w:p w14:paraId="0FF4CAB2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Grade ID</w:t>
      </w:r>
    </w:p>
    <w:p w14:paraId="3D10C6F0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Section ID</w:t>
      </w:r>
    </w:p>
    <w:p w14:paraId="47ACA879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Topic</w:t>
      </w:r>
    </w:p>
    <w:p w14:paraId="45C80824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Semester</w:t>
      </w:r>
    </w:p>
    <w:p w14:paraId="25ED3348" w14:textId="77777777" w:rsidR="00B66973" w:rsidRPr="00F22627" w:rsidRDefault="00B66973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Relation</w:t>
      </w:r>
    </w:p>
    <w:p w14:paraId="17D521B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t>These were treated as Text fields.</w:t>
      </w:r>
    </w:p>
    <w:p w14:paraId="667ADA5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Numerical fields:</w:t>
      </w:r>
    </w:p>
    <w:p w14:paraId="121747A6" w14:textId="77777777" w:rsidR="00B66973" w:rsidRPr="00F22627" w:rsidRDefault="00B66973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Raised Hands</w:t>
      </w:r>
    </w:p>
    <w:p w14:paraId="22247171" w14:textId="77777777" w:rsidR="00B66973" w:rsidRPr="00F22627" w:rsidRDefault="00B66973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Visited Resources</w:t>
      </w:r>
    </w:p>
    <w:p w14:paraId="6B20B020" w14:textId="77777777" w:rsidR="00B66973" w:rsidRPr="00F22627" w:rsidRDefault="00B66973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Announcements View</w:t>
      </w:r>
    </w:p>
    <w:p w14:paraId="60119EAE" w14:textId="77777777" w:rsidR="00B66973" w:rsidRPr="00F22627" w:rsidRDefault="00B66973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Discussion</w:t>
      </w:r>
    </w:p>
    <w:p w14:paraId="1F015826" w14:textId="77777777" w:rsidR="00B66973" w:rsidRPr="00F22627" w:rsidRDefault="00B66973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Student Absence Days</w:t>
      </w:r>
    </w:p>
    <w:p w14:paraId="119F629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These were treated as Whole Number fields.</w:t>
      </w:r>
    </w:p>
    <w:p w14:paraId="2A967BA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3.4 Duplicate Record Handling</w:t>
      </w:r>
    </w:p>
    <w:p w14:paraId="6A1250A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Duplicate records were reviewed and the Remove Duplicates transformation was applied to eliminate completely identical rows.</w:t>
      </w:r>
    </w:p>
    <w:p w14:paraId="5BAC8C6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This helped prevent the same observation from being counted multiple times during analysis.</w:t>
      </w:r>
    </w:p>
    <w:p w14:paraId="059329A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3.5 Text Trimming</w:t>
      </w:r>
    </w:p>
    <w:p w14:paraId="79B2BF0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Leading and trailing spaces were removed from categorical fields such as:</w:t>
      </w:r>
    </w:p>
    <w:p w14:paraId="5956EF3E" w14:textId="77777777" w:rsidR="00B66973" w:rsidRPr="00F22627" w:rsidRDefault="00B66973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Nationality</w:t>
      </w:r>
    </w:p>
    <w:p w14:paraId="772501D9" w14:textId="77777777" w:rsidR="00B66973" w:rsidRPr="00F22627" w:rsidRDefault="00B66973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Place of Birth</w:t>
      </w:r>
    </w:p>
    <w:p w14:paraId="61C4EA5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Trim transformation was used to prevent hidden spaces from creating separate categories.</w:t>
      </w:r>
    </w:p>
    <w:p w14:paraId="5A5F56B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3.6 Text Data Standardization</w:t>
      </w:r>
    </w:p>
    <w:p w14:paraId="168F548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Inconsistent capitalization in categorical fields was corrected using the Capitalize Each Word transformation.</w:t>
      </w:r>
    </w:p>
    <w:p w14:paraId="13AB481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This was applied to fields such as:</w:t>
      </w:r>
    </w:p>
    <w:p w14:paraId="2CF87969" w14:textId="77777777" w:rsidR="00B66973" w:rsidRPr="00F22627" w:rsidRDefault="00B66973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Nationality</w:t>
      </w:r>
    </w:p>
    <w:p w14:paraId="535684B0" w14:textId="77777777" w:rsidR="00B66973" w:rsidRPr="00F22627" w:rsidRDefault="00B66973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Place of Birth</w:t>
      </w:r>
    </w:p>
    <w:p w14:paraId="392D4215" w14:textId="77777777" w:rsidR="00B66973" w:rsidRPr="00F22627" w:rsidRDefault="00B66973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Stage ID</w:t>
      </w:r>
    </w:p>
    <w:p w14:paraId="184CF9EC" w14:textId="77777777" w:rsidR="00B66973" w:rsidRPr="00F22627" w:rsidRDefault="00B66973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Section ID</w:t>
      </w:r>
    </w:p>
    <w:p w14:paraId="5C1C817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3.7 Spelling Correction</w:t>
      </w:r>
    </w:p>
    <w:p w14:paraId="4CA07F7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 spelling error identified in the Place of Birth column was corrected:</w:t>
      </w:r>
    </w:p>
    <w:p w14:paraId="4445BC2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Venzuela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→ Venezuela</w:t>
      </w:r>
    </w:p>
    <w:p w14:paraId="42504DE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This ensured that the country was represented as a single category.</w:t>
      </w:r>
    </w:p>
    <w:p w14:paraId="1DC89A8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3.8 Categorical Data Consistency</w:t>
      </w:r>
    </w:p>
    <w:p w14:paraId="33DD65E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t>Categorical fields were reviewed to ensure that similar values were represented consistently.</w:t>
      </w:r>
    </w:p>
    <w:p w14:paraId="4F9AB9C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This improved the accuracy of:</w:t>
      </w:r>
    </w:p>
    <w:p w14:paraId="7DD64BAD" w14:textId="77777777" w:rsidR="00B66973" w:rsidRPr="00F22627" w:rsidRDefault="00B66973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Grouping</w:t>
      </w:r>
    </w:p>
    <w:p w14:paraId="21222F20" w14:textId="77777777" w:rsidR="00B66973" w:rsidRPr="00F22627" w:rsidRDefault="00B66973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Filtering</w:t>
      </w:r>
    </w:p>
    <w:p w14:paraId="37769B18" w14:textId="77777777" w:rsidR="00B66973" w:rsidRPr="00F22627" w:rsidRDefault="00B66973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Aggregation</w:t>
      </w:r>
    </w:p>
    <w:p w14:paraId="5C28B199" w14:textId="77777777" w:rsidR="00B66973" w:rsidRPr="00F22627" w:rsidRDefault="00B66973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Visualization</w:t>
      </w:r>
    </w:p>
    <w:p w14:paraId="2032182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3.9 Numerical Data Validation</w:t>
      </w:r>
    </w:p>
    <w:p w14:paraId="3CD5FE7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Numerical student-engagement and attendance fields were checked to ensure that they contained appropriate numeric values suitable for aggregation and analysis.</w:t>
      </w:r>
    </w:p>
    <w:p w14:paraId="788F003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3.10 Data Preparation for Visualization</w:t>
      </w:r>
    </w:p>
    <w:p w14:paraId="2107ABD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After cleaning and validation, the dataset was prepared for:</w:t>
      </w:r>
    </w:p>
    <w:p w14:paraId="3E587F78" w14:textId="77777777" w:rsidR="00B66973" w:rsidRPr="00F22627" w:rsidRDefault="00B66973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KPIs</w:t>
      </w:r>
    </w:p>
    <w:p w14:paraId="641EFE0D" w14:textId="77777777" w:rsidR="00B66973" w:rsidRPr="00F22627" w:rsidRDefault="00B66973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Charts</w:t>
      </w:r>
    </w:p>
    <w:p w14:paraId="1405224D" w14:textId="77777777" w:rsidR="00B66973" w:rsidRPr="00F22627" w:rsidRDefault="00B66973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Filters</w:t>
      </w:r>
    </w:p>
    <w:p w14:paraId="240194D4" w14:textId="77777777" w:rsidR="00B66973" w:rsidRPr="00F22627" w:rsidRDefault="00B66973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Performance analysis</w:t>
      </w:r>
    </w:p>
    <w:p w14:paraId="6BB74CF9" w14:textId="77777777" w:rsidR="00B66973" w:rsidRPr="00F22627" w:rsidRDefault="00B66973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Engagement analysis</w:t>
      </w:r>
    </w:p>
    <w:p w14:paraId="7210E2FE" w14:textId="77777777" w:rsidR="00B66973" w:rsidRPr="00F22627" w:rsidRDefault="00B66973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Demographic analysis</w:t>
      </w:r>
    </w:p>
    <w:p w14:paraId="0CE111E7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589721CE">
          <v:rect id="_x0000_i1029" style="width:0;height:1.5pt" o:hralign="center" o:hrstd="t" o:hr="t" fillcolor="#a0a0a0" stroked="f"/>
        </w:pict>
      </w:r>
    </w:p>
    <w:p w14:paraId="3178867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 POWER BI REPORT PAGES</w:t>
      </w:r>
    </w:p>
    <w:p w14:paraId="77CC2C6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Power BI report consists of four analytical dashboards covering student demographics, engagement, performance, and academic structure.</w:t>
      </w:r>
    </w:p>
    <w:p w14:paraId="6ED0075D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38F8B933">
          <v:rect id="_x0000_i1030" style="width:0;height:1.5pt" o:hralign="center" o:hrstd="t" o:hr="t" fillcolor="#a0a0a0" stroked="f"/>
        </w:pict>
      </w:r>
    </w:p>
    <w:p w14:paraId="3DB7718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4.1 OVERALL STUDENT PROFILE DASHBOARD</w:t>
      </w:r>
    </w:p>
    <w:p w14:paraId="418BDDF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Purpose</w:t>
      </w:r>
    </w:p>
    <w:p w14:paraId="2DCEA82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dashboard provides a high-level overview of the student population based on demographic and academic characteristics.</w:t>
      </w:r>
    </w:p>
    <w:p w14:paraId="6C163AE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Performance Indicators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="00B66973" w:rsidRPr="00F22627" w14:paraId="7C520A23" w14:textId="77777777" w:rsidTr="00F22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DD1F6" w14:textId="77777777" w:rsidR="00B66973" w:rsidRPr="00F22627" w:rsidRDefault="00B66973" w:rsidP="00F226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77CC8688" w14:textId="77777777" w:rsidR="00B66973" w:rsidRPr="00F22627" w:rsidRDefault="00B66973" w:rsidP="00F22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B66973" w:rsidRPr="00F22627" w14:paraId="795A3E92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BCEEE" w14:textId="77777777" w:rsidR="00B66973" w:rsidRPr="00F22627" w:rsidRDefault="00B66973" w:rsidP="00F226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Students</w:t>
            </w:r>
          </w:p>
        </w:tc>
        <w:tc>
          <w:tcPr>
            <w:tcW w:w="0" w:type="auto"/>
            <w:hideMark/>
          </w:tcPr>
          <w:p w14:paraId="471E8828" w14:textId="77777777" w:rsidR="00B66973" w:rsidRPr="00F22627" w:rsidRDefault="00B66973" w:rsidP="00F22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total number of students included in the dataset and serves as the baseline population for analysis.</w:t>
            </w:r>
          </w:p>
        </w:tc>
      </w:tr>
      <w:tr w:rsidR="00B66973" w:rsidRPr="00F22627" w14:paraId="6A65F054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F514A" w14:textId="77777777" w:rsidR="00B66973" w:rsidRPr="00F22627" w:rsidRDefault="00B66973" w:rsidP="00F226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Nationalities</w:t>
            </w:r>
          </w:p>
        </w:tc>
        <w:tc>
          <w:tcPr>
            <w:tcW w:w="0" w:type="auto"/>
            <w:hideMark/>
          </w:tcPr>
          <w:p w14:paraId="4A7E4D3D" w14:textId="77777777" w:rsidR="00B66973" w:rsidRPr="00F22627" w:rsidRDefault="00B66973" w:rsidP="00F22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number of unique nationalities recorded and provides an overview of student demographic diversity.</w:t>
            </w:r>
          </w:p>
        </w:tc>
      </w:tr>
      <w:tr w:rsidR="00B66973" w:rsidRPr="00F22627" w14:paraId="029B2C8F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1B82E" w14:textId="77777777" w:rsidR="00B66973" w:rsidRPr="00F22627" w:rsidRDefault="00B66973" w:rsidP="00F226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lastRenderedPageBreak/>
              <w:t>Total Place of Birth</w:t>
            </w:r>
          </w:p>
        </w:tc>
        <w:tc>
          <w:tcPr>
            <w:tcW w:w="0" w:type="auto"/>
            <w:hideMark/>
          </w:tcPr>
          <w:p w14:paraId="19C3AB9C" w14:textId="77777777" w:rsidR="00B66973" w:rsidRPr="00F22627" w:rsidRDefault="00B66973" w:rsidP="00F22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number of unique places of birth recorded and highlights geographical diversity.</w:t>
            </w:r>
          </w:p>
        </w:tc>
      </w:tr>
      <w:tr w:rsidR="00B66973" w:rsidRPr="00F22627" w14:paraId="71417080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915DC" w14:textId="77777777" w:rsidR="00B66973" w:rsidRPr="00F22627" w:rsidRDefault="00B66973" w:rsidP="00F226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Semesters</w:t>
            </w:r>
          </w:p>
        </w:tc>
        <w:tc>
          <w:tcPr>
            <w:tcW w:w="0" w:type="auto"/>
            <w:hideMark/>
          </w:tcPr>
          <w:p w14:paraId="75985D55" w14:textId="77777777" w:rsidR="00B66973" w:rsidRPr="00F22627" w:rsidRDefault="00B66973" w:rsidP="00F22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number of unique semesters covered by the dataset and describes the academic periods included in the analysis.</w:t>
            </w:r>
          </w:p>
        </w:tc>
      </w:tr>
    </w:tbl>
    <w:p w14:paraId="7685CA9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Visualizations</w:t>
      </w:r>
    </w:p>
    <w:p w14:paraId="05BB13C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1. Students by Nationality — Bar Chart</w:t>
      </w:r>
    </w:p>
    <w:p w14:paraId="74F35172" w14:textId="77777777" w:rsidR="00B66973" w:rsidRPr="00F22627" w:rsidRDefault="00B66973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distribution of students across different nationalities.</w:t>
      </w:r>
    </w:p>
    <w:p w14:paraId="35888889" w14:textId="77777777" w:rsidR="00B66973" w:rsidRPr="00F22627" w:rsidRDefault="00B66973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identify the major nationalities represented.</w:t>
      </w:r>
    </w:p>
    <w:p w14:paraId="51EACF01" w14:textId="77777777" w:rsidR="00B66973" w:rsidRPr="00F22627" w:rsidRDefault="00B66973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Provides an overview of demographic diversity.</w:t>
      </w:r>
    </w:p>
    <w:p w14:paraId="38142E0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2. Students by Gender — Donut Chart</w:t>
      </w:r>
    </w:p>
    <w:p w14:paraId="7936CC7C" w14:textId="77777777" w:rsidR="00B66973" w:rsidRPr="00F22627" w:rsidRDefault="00B66973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proportion of male and female students.</w:t>
      </w:r>
    </w:p>
    <w:p w14:paraId="464F9A3F" w14:textId="77777777" w:rsidR="00B66973" w:rsidRPr="00F22627" w:rsidRDefault="00B66973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understand gender composition.</w:t>
      </w:r>
    </w:p>
    <w:p w14:paraId="76DD3D9F" w14:textId="77777777" w:rsidR="00B66973" w:rsidRPr="00F22627" w:rsidRDefault="00B66973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Provides a quick visual comparison of category proportions.</w:t>
      </w:r>
    </w:p>
    <w:p w14:paraId="2091FBB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 Students by Grade ID — Bar Chart</w:t>
      </w:r>
    </w:p>
    <w:p w14:paraId="1B7183C1" w14:textId="77777777" w:rsidR="00B66973" w:rsidRPr="00F22627" w:rsidRDefault="00B66973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number of students across different grade levels.</w:t>
      </w:r>
    </w:p>
    <w:p w14:paraId="6CD83D68" w14:textId="77777777" w:rsidR="00B66973" w:rsidRPr="00F22627" w:rsidRDefault="00B66973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understand the academic grade structure.</w:t>
      </w:r>
    </w:p>
    <w:p w14:paraId="3EB8A4C2" w14:textId="77777777" w:rsidR="00B66973" w:rsidRPr="00F22627" w:rsidRDefault="00B66973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Makes comparison between grade categories easier.</w:t>
      </w:r>
    </w:p>
    <w:p w14:paraId="4C95888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 Students by Semester — Donut Chart</w:t>
      </w:r>
    </w:p>
    <w:p w14:paraId="1FA4A6E0" w14:textId="77777777" w:rsidR="00B66973" w:rsidRPr="00F22627" w:rsidRDefault="00B66973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student distribution across available semesters.</w:t>
      </w:r>
    </w:p>
    <w:p w14:paraId="0AA29973" w14:textId="77777777" w:rsidR="00B66973" w:rsidRPr="00F22627" w:rsidRDefault="00B66973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compare student representation across academic periods.</w:t>
      </w:r>
    </w:p>
    <w:p w14:paraId="1AE57B7D" w14:textId="77777777" w:rsidR="00B66973" w:rsidRPr="00F22627" w:rsidRDefault="00B66973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Provides a quick overview of semester-wise distribution.</w:t>
      </w:r>
    </w:p>
    <w:p w14:paraId="70BF326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Summary</w:t>
      </w:r>
    </w:p>
    <w:p w14:paraId="71FDFBB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dashboard provides an overall view of student demographics and academic structure, helping understand the composition and distribution of the student population.</w:t>
      </w:r>
    </w:p>
    <w:p w14:paraId="37ADF126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38E59971">
          <v:rect id="_x0000_i1031" style="width:0;height:1.5pt" o:hralign="center" o:hrstd="t" o:hr="t" fillcolor="#a0a0a0" stroked="f"/>
        </w:pict>
      </w:r>
    </w:p>
    <w:p w14:paraId="270900A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4.2 STUDENT ENGAGEMENT &amp; PARTICIPATION DASHBOARD</w:t>
      </w:r>
    </w:p>
    <w:p w14:paraId="1F6B6D0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Purpose</w:t>
      </w:r>
    </w:p>
    <w:p w14:paraId="77415A6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This dashboard provides an overview of student engagement and participation in learning activities.</w:t>
      </w:r>
    </w:p>
    <w:p w14:paraId="21365DF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Performance Indicators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761"/>
        <w:gridCol w:w="6255"/>
      </w:tblGrid>
      <w:tr w:rsidR="00B66973" w:rsidRPr="00F22627" w14:paraId="4F854EEF" w14:textId="77777777" w:rsidTr="00F22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E9A54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54334FB2" w14:textId="77777777" w:rsidR="00B66973" w:rsidRPr="00F22627" w:rsidRDefault="00B66973" w:rsidP="00B66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B66973" w:rsidRPr="00F22627" w14:paraId="1948BD1D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F68C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lastRenderedPageBreak/>
              <w:t>Average Raised Hands</w:t>
            </w:r>
          </w:p>
        </w:tc>
        <w:tc>
          <w:tcPr>
            <w:tcW w:w="0" w:type="auto"/>
            <w:hideMark/>
          </w:tcPr>
          <w:p w14:paraId="3FCC3CE4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average number of times students raised their hands during class and indicates classroom participation.</w:t>
            </w:r>
          </w:p>
        </w:tc>
      </w:tr>
      <w:tr w:rsidR="00B66973" w:rsidRPr="00F22627" w14:paraId="5BC22204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BC38D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Average Visited Resources</w:t>
            </w:r>
          </w:p>
        </w:tc>
        <w:tc>
          <w:tcPr>
            <w:tcW w:w="0" w:type="auto"/>
            <w:hideMark/>
          </w:tcPr>
          <w:p w14:paraId="0AD9ACAD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average number of learning resources visited and helps measure engagement with learning materials.</w:t>
            </w:r>
          </w:p>
        </w:tc>
      </w:tr>
      <w:tr w:rsidR="00B66973" w:rsidRPr="00F22627" w14:paraId="7E2970A1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FE3FF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Average Announcements Viewed</w:t>
            </w:r>
          </w:p>
        </w:tc>
        <w:tc>
          <w:tcPr>
            <w:tcW w:w="0" w:type="auto"/>
            <w:hideMark/>
          </w:tcPr>
          <w:p w14:paraId="2DFA80BC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Represents the average number of announcements viewed and indicates interaction with academic updates.</w:t>
            </w:r>
          </w:p>
        </w:tc>
      </w:tr>
      <w:tr w:rsidR="00B66973" w:rsidRPr="00F22627" w14:paraId="3E1627F6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2C382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Average Student Participation</w:t>
            </w:r>
          </w:p>
        </w:tc>
        <w:tc>
          <w:tcPr>
            <w:tcW w:w="0" w:type="auto"/>
            <w:hideMark/>
          </w:tcPr>
          <w:p w14:paraId="2EA2FECF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Provides a combined view of student involvement using key engagement activities.</w:t>
            </w:r>
          </w:p>
        </w:tc>
      </w:tr>
    </w:tbl>
    <w:p w14:paraId="7307DD4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Visualizations</w:t>
      </w:r>
    </w:p>
    <w:p w14:paraId="0FC0257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1. Announcements Viewed by Class — Area Chart</w:t>
      </w:r>
    </w:p>
    <w:p w14:paraId="5969FCB4" w14:textId="77777777" w:rsidR="00B66973" w:rsidRPr="00F22627" w:rsidRDefault="00B66973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average announcements viewed across different class levels.</w:t>
      </w:r>
    </w:p>
    <w:p w14:paraId="52106140" w14:textId="77777777" w:rsidR="00B66973" w:rsidRPr="00F22627" w:rsidRDefault="00B66973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compare announcement engagement.</w:t>
      </w:r>
    </w:p>
    <w:p w14:paraId="596FC89D" w14:textId="77777777" w:rsidR="00B66973" w:rsidRPr="00F22627" w:rsidRDefault="00B66973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Highlights differences in interaction with academic updates.</w:t>
      </w:r>
    </w:p>
    <w:p w14:paraId="30700C3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2. Student Participation by Class — Funnel Chart</w:t>
      </w:r>
    </w:p>
    <w:p w14:paraId="5592A53A" w14:textId="77777777" w:rsidR="00B66973" w:rsidRPr="00F22627" w:rsidRDefault="00B66973">
      <w:pPr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student participation across different class levels.</w:t>
      </w:r>
    </w:p>
    <w:p w14:paraId="75D981D3" w14:textId="77777777" w:rsidR="00B66973" w:rsidRPr="00F22627" w:rsidRDefault="00B66973">
      <w:pPr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identify participation patterns.</w:t>
      </w:r>
    </w:p>
    <w:p w14:paraId="3456811A" w14:textId="77777777" w:rsidR="00B66973" w:rsidRPr="00F22627" w:rsidRDefault="00B66973">
      <w:pPr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Provides a visual comparison of engagement levels.</w:t>
      </w:r>
    </w:p>
    <w:p w14:paraId="75A3894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 Average Raised Hands by Class — Column Chart</w:t>
      </w:r>
    </w:p>
    <w:p w14:paraId="1DD54F0B" w14:textId="77777777" w:rsidR="00B66973" w:rsidRPr="00F22627" w:rsidRDefault="00B66973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Compares average raised-hand activity across class levels.</w:t>
      </w:r>
    </w:p>
    <w:p w14:paraId="1B4616F7" w14:textId="77777777" w:rsidR="00B66973" w:rsidRPr="00F22627" w:rsidRDefault="00B66973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Helps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analyze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differences in classroom participation.</w:t>
      </w:r>
    </w:p>
    <w:p w14:paraId="6AEBBD8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 Average Visited Resources by Class — Bar Chart</w:t>
      </w:r>
    </w:p>
    <w:p w14:paraId="70D29591" w14:textId="77777777" w:rsidR="00B66973" w:rsidRPr="00F22627" w:rsidRDefault="00B66973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Compares average learning resources visited across class levels.</w:t>
      </w:r>
    </w:p>
    <w:p w14:paraId="59C0DE6D" w14:textId="77777777" w:rsidR="00B66973" w:rsidRPr="00F22627" w:rsidRDefault="00B66973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identify differences in students' usage of learning resources.</w:t>
      </w:r>
    </w:p>
    <w:p w14:paraId="5721D41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Summary</w:t>
      </w:r>
    </w:p>
    <w:p w14:paraId="47D23DB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The dashboard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analyzes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student engagement and participation through classroom interaction, learning-resource usage, and academic communication activities.</w:t>
      </w:r>
    </w:p>
    <w:p w14:paraId="67955FC7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5B3C5B91">
          <v:rect id="_x0000_i1032" style="width:0;height:1.5pt" o:hralign="center" o:hrstd="t" o:hr="t" fillcolor="#a0a0a0" stroked="f"/>
        </w:pict>
      </w:r>
    </w:p>
    <w:p w14:paraId="6888432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4.3 STUDENT PERFORMANCE &amp; FACTORS ANALYSIS DASHBOARD</w:t>
      </w:r>
    </w:p>
    <w:p w14:paraId="4E847A7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Purpose</w:t>
      </w:r>
    </w:p>
    <w:p w14:paraId="4B5C196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This dashboard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analyzes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student performance levels and key factors associated with participation and engagement.</w:t>
      </w:r>
    </w:p>
    <w:p w14:paraId="27465D6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Performance Indicators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33"/>
        <w:gridCol w:w="6883"/>
      </w:tblGrid>
      <w:tr w:rsidR="00B66973" w:rsidRPr="00F22627" w14:paraId="7AB9ABCD" w14:textId="77777777" w:rsidTr="00F22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A16FA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lastRenderedPageBreak/>
              <w:t>KPI</w:t>
            </w:r>
          </w:p>
        </w:tc>
        <w:tc>
          <w:tcPr>
            <w:tcW w:w="0" w:type="auto"/>
            <w:hideMark/>
          </w:tcPr>
          <w:p w14:paraId="53D05780" w14:textId="77777777" w:rsidR="00B66973" w:rsidRPr="00F22627" w:rsidRDefault="00B66973" w:rsidP="00B66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B66973" w:rsidRPr="00F22627" w14:paraId="6CD0AB15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0E3AA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High Performers</w:t>
            </w:r>
          </w:p>
        </w:tc>
        <w:tc>
          <w:tcPr>
            <w:tcW w:w="0" w:type="auto"/>
            <w:hideMark/>
          </w:tcPr>
          <w:p w14:paraId="7D2AC4E6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Shows the number of students in the </w:t>
            </w:r>
            <w:proofErr w:type="gramStart"/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High performance</w:t>
            </w:r>
            <w:proofErr w:type="gramEnd"/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category.</w:t>
            </w:r>
          </w:p>
        </w:tc>
      </w:tr>
      <w:tr w:rsidR="00B66973" w:rsidRPr="00F22627" w14:paraId="64370837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02477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Medium Performers</w:t>
            </w:r>
          </w:p>
        </w:tc>
        <w:tc>
          <w:tcPr>
            <w:tcW w:w="0" w:type="auto"/>
            <w:hideMark/>
          </w:tcPr>
          <w:p w14:paraId="63C3A8FE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Shows the number of students in the </w:t>
            </w:r>
            <w:proofErr w:type="gramStart"/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Medium</w:t>
            </w:r>
            <w:proofErr w:type="gramEnd"/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performance category.</w:t>
            </w:r>
          </w:p>
        </w:tc>
      </w:tr>
      <w:tr w:rsidR="00B66973" w:rsidRPr="00F22627" w14:paraId="6F3E09FB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30E0F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Low Performers</w:t>
            </w:r>
          </w:p>
        </w:tc>
        <w:tc>
          <w:tcPr>
            <w:tcW w:w="0" w:type="auto"/>
            <w:hideMark/>
          </w:tcPr>
          <w:p w14:paraId="5D7F1463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Shows the number of students in the </w:t>
            </w:r>
            <w:proofErr w:type="gramStart"/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Low performance</w:t>
            </w:r>
            <w:proofErr w:type="gramEnd"/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category.</w:t>
            </w:r>
          </w:p>
        </w:tc>
      </w:tr>
      <w:tr w:rsidR="00B66973" w:rsidRPr="00F22627" w14:paraId="53E86A62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1D13A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Discussions</w:t>
            </w:r>
          </w:p>
        </w:tc>
        <w:tc>
          <w:tcPr>
            <w:tcW w:w="0" w:type="auto"/>
            <w:hideMark/>
          </w:tcPr>
          <w:p w14:paraId="58947F67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Shows the total number of student discussion activities and indicates overall interaction.</w:t>
            </w:r>
          </w:p>
        </w:tc>
      </w:tr>
    </w:tbl>
    <w:p w14:paraId="164614E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Visualizations</w:t>
      </w:r>
    </w:p>
    <w:p w14:paraId="199BEF6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1. Class by Raised Hands — Stacked Column Chart</w:t>
      </w:r>
    </w:p>
    <w:p w14:paraId="0E3D13D3" w14:textId="77777777" w:rsidR="00B66973" w:rsidRPr="00F22627" w:rsidRDefault="00B66973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Compares student participation through raised hands across classes.</w:t>
      </w:r>
    </w:p>
    <w:p w14:paraId="582E365B" w14:textId="77777777" w:rsidR="00B66973" w:rsidRPr="00F22627" w:rsidRDefault="00B66973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distribution of classroom interaction by performance level.</w:t>
      </w:r>
    </w:p>
    <w:p w14:paraId="7FE81D7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2. Class by High, Medium &amp; Low Performers — Donut Chart</w:t>
      </w:r>
    </w:p>
    <w:p w14:paraId="06BE76D5" w14:textId="77777777" w:rsidR="00B66973" w:rsidRPr="00F22627" w:rsidRDefault="00B66973">
      <w:pPr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Displays the proportion of students across performance levels.</w:t>
      </w:r>
    </w:p>
    <w:p w14:paraId="53E189BE" w14:textId="77777777" w:rsidR="00B66973" w:rsidRPr="00F22627" w:rsidRDefault="00B66973">
      <w:pPr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compare performance composition across classes.</w:t>
      </w:r>
    </w:p>
    <w:p w14:paraId="0E6E18F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 Topic by Total Discussions — Stacked Area Chart</w:t>
      </w:r>
    </w:p>
    <w:p w14:paraId="30C16905" w14:textId="77777777" w:rsidR="00B66973" w:rsidRPr="00F22627" w:rsidRDefault="00B66973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Analyzes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 xml:space="preserve"> discussion activity across different academic topics.</w:t>
      </w:r>
    </w:p>
    <w:p w14:paraId="06E6A6C2" w14:textId="77777777" w:rsidR="00B66973" w:rsidRPr="00F22627" w:rsidRDefault="00B66973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Highlights differences in discussion participation among topics.</w:t>
      </w:r>
    </w:p>
    <w:p w14:paraId="59980DF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 Total Students by Place of Birth — Funnel Chart</w:t>
      </w:r>
    </w:p>
    <w:p w14:paraId="395C53A9" w14:textId="77777777" w:rsidR="00B66973" w:rsidRPr="00F22627" w:rsidRDefault="00B66973">
      <w:pPr>
        <w:numPr>
          <w:ilvl w:val="0"/>
          <w:numId w:val="2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distribution of students based on their place of birth.</w:t>
      </w:r>
    </w:p>
    <w:p w14:paraId="26024433" w14:textId="77777777" w:rsidR="00B66973" w:rsidRPr="00F22627" w:rsidRDefault="00B66973">
      <w:pPr>
        <w:numPr>
          <w:ilvl w:val="0"/>
          <w:numId w:val="22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Provides demographic context for the student population.</w:t>
      </w:r>
    </w:p>
    <w:p w14:paraId="3FFF2F2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Summary</w:t>
      </w:r>
    </w:p>
    <w:p w14:paraId="3BC0776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dashboard provides insights into student performance levels and participation patterns, helping identify differences in classroom engagement, discussion activity, and demographic characteristics.</w:t>
      </w:r>
    </w:p>
    <w:p w14:paraId="61B0B561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3591A983">
          <v:rect id="_x0000_i1033" style="width:0;height:1.5pt" o:hralign="center" o:hrstd="t" o:hr="t" fillcolor="#a0a0a0" stroked="f"/>
        </w:pict>
      </w:r>
    </w:p>
    <w:p w14:paraId="532B2EB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4.4 STUDENT ACADEMIC &amp; DEMOGRAPHIC OVERVIEW DASHBOARD</w:t>
      </w:r>
    </w:p>
    <w:p w14:paraId="3AAC129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Purpose</w:t>
      </w:r>
    </w:p>
    <w:p w14:paraId="7651610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This dashboard provides an overview of students based on their academic structure and demographic characteristics.</w:t>
      </w:r>
    </w:p>
    <w:p w14:paraId="2B050CC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Performance Indicators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9"/>
        <w:gridCol w:w="6887"/>
      </w:tblGrid>
      <w:tr w:rsidR="00B66973" w:rsidRPr="00F22627" w14:paraId="28CD3811" w14:textId="77777777" w:rsidTr="00F22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84592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4D21E7FA" w14:textId="77777777" w:rsidR="00B66973" w:rsidRPr="00F22627" w:rsidRDefault="00B66973" w:rsidP="00B66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B66973" w:rsidRPr="00F22627" w14:paraId="72C7642A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C9A46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Grade Categories</w:t>
            </w:r>
          </w:p>
        </w:tc>
        <w:tc>
          <w:tcPr>
            <w:tcW w:w="0" w:type="auto"/>
            <w:hideMark/>
          </w:tcPr>
          <w:p w14:paraId="06E74ED1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Shows the number of distinct grade categories and provides an overview of the academic grade structure.</w:t>
            </w:r>
          </w:p>
        </w:tc>
      </w:tr>
      <w:tr w:rsidR="00B66973" w:rsidRPr="00F22627" w14:paraId="7F430434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A0F5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lastRenderedPageBreak/>
              <w:t>Total Sections</w:t>
            </w:r>
          </w:p>
        </w:tc>
        <w:tc>
          <w:tcPr>
            <w:tcW w:w="0" w:type="auto"/>
            <w:hideMark/>
          </w:tcPr>
          <w:p w14:paraId="3DDDC107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Shows the number of distinct student sections and helps understand section-level distribution.</w:t>
            </w:r>
          </w:p>
        </w:tc>
      </w:tr>
      <w:tr w:rsidR="00B66973" w:rsidRPr="00F22627" w14:paraId="33312E9E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536DA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Birth Places</w:t>
            </w:r>
          </w:p>
        </w:tc>
        <w:tc>
          <w:tcPr>
            <w:tcW w:w="0" w:type="auto"/>
            <w:hideMark/>
          </w:tcPr>
          <w:p w14:paraId="68161BB0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Shows the number of distinct places of birth and highlights demographic diversity.</w:t>
            </w:r>
          </w:p>
        </w:tc>
      </w:tr>
      <w:tr w:rsidR="00B66973" w:rsidRPr="00F22627" w14:paraId="368D15E3" w14:textId="77777777" w:rsidTr="00F22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62AA9" w14:textId="77777777" w:rsidR="00B66973" w:rsidRPr="00F22627" w:rsidRDefault="00B66973" w:rsidP="00B6697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22627">
              <w:rPr>
                <w:rFonts w:ascii="Arial" w:hAnsi="Arial" w:cs="Arial"/>
                <w:sz w:val="24"/>
                <w:szCs w:val="24"/>
              </w:rPr>
              <w:t>Total Stages</w:t>
            </w:r>
          </w:p>
        </w:tc>
        <w:tc>
          <w:tcPr>
            <w:tcW w:w="0" w:type="auto"/>
            <w:hideMark/>
          </w:tcPr>
          <w:p w14:paraId="332F3EE8" w14:textId="77777777" w:rsidR="00B66973" w:rsidRPr="00F22627" w:rsidRDefault="00B66973" w:rsidP="00B66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27">
              <w:rPr>
                <w:rFonts w:ascii="Arial" w:hAnsi="Arial" w:cs="Arial"/>
                <w:b/>
                <w:bCs/>
                <w:sz w:val="24"/>
                <w:szCs w:val="24"/>
              </w:rPr>
              <w:t>Shows the number of distinct academic stages represented in the dataset.</w:t>
            </w:r>
          </w:p>
        </w:tc>
      </w:tr>
    </w:tbl>
    <w:p w14:paraId="5D8D6F0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Key Visualizations</w:t>
      </w:r>
    </w:p>
    <w:p w14:paraId="15E8711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1. Total Students &amp; Birth Place by Nationality — Stacked Column Chart</w:t>
      </w:r>
    </w:p>
    <w:p w14:paraId="1147AFF7" w14:textId="77777777" w:rsidR="00B66973" w:rsidRPr="00F22627" w:rsidRDefault="00B66973">
      <w:pPr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Compares student distribution across nationalities and places of birth.</w:t>
      </w:r>
    </w:p>
    <w:p w14:paraId="06364F15" w14:textId="77777777" w:rsidR="00B66973" w:rsidRPr="00F22627" w:rsidRDefault="00B66973">
      <w:pPr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Highlights demographic patterns within the student population.</w:t>
      </w:r>
    </w:p>
    <w:p w14:paraId="6C847C8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2. Total Students by Stage ID — Donut Chart</w:t>
      </w:r>
    </w:p>
    <w:p w14:paraId="31A9D462" w14:textId="77777777" w:rsidR="00B66973" w:rsidRPr="00F22627" w:rsidRDefault="00B66973">
      <w:pPr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proportion of students across different academic stages.</w:t>
      </w:r>
    </w:p>
    <w:p w14:paraId="5B4573F7" w14:textId="77777777" w:rsidR="00B66973" w:rsidRPr="00F22627" w:rsidRDefault="00B66973">
      <w:pPr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understand the composition of students by educational level.</w:t>
      </w:r>
    </w:p>
    <w:p w14:paraId="127EA5B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3. Total Students by Relation —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Treemap</w:t>
      </w:r>
      <w:proofErr w:type="spellEnd"/>
    </w:p>
    <w:p w14:paraId="1FA764C6" w14:textId="77777777" w:rsidR="00B66973" w:rsidRPr="00F22627" w:rsidRDefault="00B66973">
      <w:pPr>
        <w:numPr>
          <w:ilvl w:val="0"/>
          <w:numId w:val="2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Displays student distribution based on parent/guardian relationship.</w:t>
      </w:r>
    </w:p>
    <w:p w14:paraId="73D1C1DD" w14:textId="77777777" w:rsidR="00B66973" w:rsidRPr="00F22627" w:rsidRDefault="00B66973">
      <w:pPr>
        <w:numPr>
          <w:ilvl w:val="0"/>
          <w:numId w:val="25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Provides a visual comparison of relationship categories.</w:t>
      </w:r>
    </w:p>
    <w:p w14:paraId="5107357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 Total Students by Topic — Funnel Chart</w:t>
      </w:r>
    </w:p>
    <w:p w14:paraId="1C9C0681" w14:textId="77777777" w:rsidR="00B66973" w:rsidRPr="00F22627" w:rsidRDefault="00B66973">
      <w:pPr>
        <w:numPr>
          <w:ilvl w:val="0"/>
          <w:numId w:val="2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Shows the distribution of students across different academic topics.</w:t>
      </w:r>
    </w:p>
    <w:p w14:paraId="28B253A3" w14:textId="77777777" w:rsidR="00B66973" w:rsidRPr="00F22627" w:rsidRDefault="00B66973">
      <w:pPr>
        <w:numPr>
          <w:ilvl w:val="0"/>
          <w:numId w:val="26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Helps identify the relative representation of students in each topic.</w:t>
      </w:r>
    </w:p>
    <w:p w14:paraId="5C3F66B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Dashboard Summary</w:t>
      </w:r>
    </w:p>
    <w:p w14:paraId="07542D6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dashboard provides a consolidated view of students' academic structure and demographic characteristics, supporting a better understanding of grade levels, stages, nationalities, relationships, and subject-wise distribution.</w:t>
      </w:r>
    </w:p>
    <w:p w14:paraId="435FC295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3020C648">
          <v:rect id="_x0000_i1034" style="width:0;height:1.5pt" o:hralign="center" o:hrstd="t" o:hr="t" fillcolor="#a0a0a0" stroked="f"/>
        </w:pict>
      </w:r>
    </w:p>
    <w:p w14:paraId="4BB89E0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 DAX MEASURES USED</w:t>
      </w:r>
    </w:p>
    <w:p w14:paraId="049257F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DAX measures were created in Power BI to calculate important student, engagement, demographic, and performance metrics.</w:t>
      </w:r>
    </w:p>
    <w:p w14:paraId="7D45832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5.1 Basic Measures</w:t>
      </w:r>
    </w:p>
    <w:p w14:paraId="6EC4987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Students</w:t>
      </w:r>
    </w:p>
    <w:p w14:paraId="071A542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Students =</w:t>
      </w:r>
    </w:p>
    <w:p w14:paraId="181BB2F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COUNTROWS('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-Edu-Data')</w:t>
      </w:r>
    </w:p>
    <w:p w14:paraId="79AE64A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Discussions</w:t>
      </w:r>
    </w:p>
    <w:p w14:paraId="3259601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Discussions =</w:t>
      </w:r>
    </w:p>
    <w:p w14:paraId="29C76BE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SUM('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-Edu-Data'[Discussion])</w:t>
      </w:r>
    </w:p>
    <w:p w14:paraId="628457A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t>Total Raised Hands</w:t>
      </w:r>
    </w:p>
    <w:p w14:paraId="0A24C6B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Raised Hands =</w:t>
      </w:r>
    </w:p>
    <w:p w14:paraId="3FE7404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SUM('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raisedhands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2599C4A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Visited Resources</w:t>
      </w:r>
    </w:p>
    <w:p w14:paraId="171AF55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Visited Resources =</w:t>
      </w:r>
    </w:p>
    <w:p w14:paraId="0043ECC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22627">
        <w:rPr>
          <w:rFonts w:ascii="Arial" w:hAnsi="Arial" w:cs="Arial"/>
          <w:b/>
          <w:bCs/>
          <w:sz w:val="24"/>
          <w:szCs w:val="24"/>
        </w:rPr>
        <w:t>SUM(</w:t>
      </w:r>
      <w:proofErr w:type="gramEnd"/>
      <w:r w:rsidRPr="00F22627">
        <w:rPr>
          <w:rFonts w:ascii="Arial" w:hAnsi="Arial" w:cs="Arial"/>
          <w:b/>
          <w:bCs/>
          <w:sz w:val="24"/>
          <w:szCs w:val="24"/>
        </w:rPr>
        <w:t>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-Edu-Data'[Visited Resources])</w:t>
      </w:r>
    </w:p>
    <w:p w14:paraId="48DFF2D3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74637AC4">
          <v:rect id="_x0000_i1035" style="width:0;height:1.5pt" o:hralign="center" o:hrstd="t" o:hr="t" fillcolor="#a0a0a0" stroked="f"/>
        </w:pict>
      </w:r>
    </w:p>
    <w:p w14:paraId="527362A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5.2 Average Measures</w:t>
      </w:r>
    </w:p>
    <w:p w14:paraId="2F9C1B9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Raised Hands</w:t>
      </w:r>
    </w:p>
    <w:p w14:paraId="12DAA2C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Raised Hands =</w:t>
      </w:r>
    </w:p>
    <w:p w14:paraId="68A2A37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raisedhands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42663F3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Visited Resources</w:t>
      </w:r>
    </w:p>
    <w:p w14:paraId="6794B85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Visited Resources =</w:t>
      </w:r>
    </w:p>
    <w:p w14:paraId="4F6FB4E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22627">
        <w:rPr>
          <w:rFonts w:ascii="Arial" w:hAnsi="Arial" w:cs="Arial"/>
          <w:b/>
          <w:bCs/>
          <w:sz w:val="24"/>
          <w:szCs w:val="24"/>
        </w:rPr>
        <w:t>AVERAGE(</w:t>
      </w:r>
      <w:proofErr w:type="gramEnd"/>
      <w:r w:rsidRPr="00F22627">
        <w:rPr>
          <w:rFonts w:ascii="Arial" w:hAnsi="Arial" w:cs="Arial"/>
          <w:b/>
          <w:bCs/>
          <w:sz w:val="24"/>
          <w:szCs w:val="24"/>
        </w:rPr>
        <w:t>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-Edu-Data'[Visited Resources])</w:t>
      </w:r>
    </w:p>
    <w:p w14:paraId="0B7B9B3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Announcements Viewed</w:t>
      </w:r>
    </w:p>
    <w:p w14:paraId="1FFF828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Announcements Viewed =</w:t>
      </w:r>
    </w:p>
    <w:p w14:paraId="283E2E5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AnnouncementsView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748457C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Student Participation</w:t>
      </w:r>
    </w:p>
    <w:p w14:paraId="14296D6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Student Participation =</w:t>
      </w:r>
    </w:p>
    <w:p w14:paraId="1455D95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22627">
        <w:rPr>
          <w:rFonts w:ascii="Arial" w:hAnsi="Arial" w:cs="Arial"/>
          <w:b/>
          <w:bCs/>
          <w:sz w:val="24"/>
          <w:szCs w:val="24"/>
        </w:rPr>
        <w:t>AVERAGEX(</w:t>
      </w:r>
      <w:proofErr w:type="gramEnd"/>
    </w:p>
    <w:p w14:paraId="3C7E98F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-Edu-Data',</w:t>
      </w:r>
    </w:p>
    <w:p w14:paraId="5FBE4F4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raisedhands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</w:t>
      </w:r>
    </w:p>
    <w:p w14:paraId="22F569E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+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-Edu-Data'[Visited Resources]</w:t>
      </w:r>
    </w:p>
    <w:p w14:paraId="3BECCBD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+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AnnouncementsView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</w:t>
      </w:r>
    </w:p>
    <w:p w14:paraId="0653BEF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+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-Edu-Data'[Discussion]</w:t>
      </w:r>
    </w:p>
    <w:p w14:paraId="55D09E8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)</w:t>
      </w:r>
    </w:p>
    <w:p w14:paraId="3F5E9ABA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27699D67">
          <v:rect id="_x0000_i1036" style="width:0;height:1.5pt" o:hralign="center" o:hrstd="t" o:hr="t" fillcolor="#a0a0a0" stroked="f"/>
        </w:pict>
      </w:r>
    </w:p>
    <w:p w14:paraId="2B62AAD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5.3 Distinct Count Measures</w:t>
      </w:r>
    </w:p>
    <w:p w14:paraId="033FADD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Grade Categories</w:t>
      </w:r>
    </w:p>
    <w:p w14:paraId="3CFD583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Grade Categories =</w:t>
      </w:r>
    </w:p>
    <w:p w14:paraId="5E2D1B0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t>DISTINCTCOUNT('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GradeID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0372DA7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Sections</w:t>
      </w:r>
    </w:p>
    <w:p w14:paraId="6834224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Sections =</w:t>
      </w:r>
    </w:p>
    <w:p w14:paraId="331310B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DISTINCTCOUNT('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SectionID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7D746AE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Birth Places</w:t>
      </w:r>
    </w:p>
    <w:p w14:paraId="7635415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Birth Places =</w:t>
      </w:r>
    </w:p>
    <w:p w14:paraId="7419379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DISTINCTCOUNT('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PlaceofBirth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0675AB1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Stages</w:t>
      </w:r>
    </w:p>
    <w:p w14:paraId="6B315D1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Total Stages =</w:t>
      </w:r>
    </w:p>
    <w:p w14:paraId="5FCDC72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DISTINCTCOUNT('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StageID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745DDDD5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19C836FC">
          <v:rect id="_x0000_i1037" style="width:0;height:1.5pt" o:hralign="center" o:hrstd="t" o:hr="t" fillcolor="#a0a0a0" stroked="f"/>
        </w:pict>
      </w:r>
    </w:p>
    <w:p w14:paraId="50143D3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5.4 Performance Measures</w:t>
      </w:r>
    </w:p>
    <w:p w14:paraId="337C9B1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High Performers</w:t>
      </w:r>
    </w:p>
    <w:p w14:paraId="4E56280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High Performers =</w:t>
      </w:r>
    </w:p>
    <w:p w14:paraId="5A4A859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22627">
        <w:rPr>
          <w:rFonts w:ascii="Arial" w:hAnsi="Arial" w:cs="Arial"/>
          <w:b/>
          <w:bCs/>
          <w:sz w:val="24"/>
          <w:szCs w:val="24"/>
        </w:rPr>
        <w:t>CALCULATE(</w:t>
      </w:r>
      <w:proofErr w:type="gramEnd"/>
    </w:p>
    <w:p w14:paraId="77F48F2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COUNTROWS('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-Edu-Data'),</w:t>
      </w:r>
    </w:p>
    <w:p w14:paraId="7C25CBE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-Edu-Data'[Class] = "H"</w:t>
      </w:r>
    </w:p>
    <w:p w14:paraId="510D127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)</w:t>
      </w:r>
    </w:p>
    <w:p w14:paraId="7D89870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Medium Performers</w:t>
      </w:r>
    </w:p>
    <w:p w14:paraId="200E6C7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Medium Performers =</w:t>
      </w:r>
    </w:p>
    <w:p w14:paraId="6464D9F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22627">
        <w:rPr>
          <w:rFonts w:ascii="Arial" w:hAnsi="Arial" w:cs="Arial"/>
          <w:b/>
          <w:bCs/>
          <w:sz w:val="24"/>
          <w:szCs w:val="24"/>
        </w:rPr>
        <w:t>CALCULATE(</w:t>
      </w:r>
      <w:proofErr w:type="gramEnd"/>
    </w:p>
    <w:p w14:paraId="0C09C6E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COUNTROWS('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-Edu-Data'),</w:t>
      </w:r>
    </w:p>
    <w:p w14:paraId="6E21137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-Edu-Data'[Class] = "M"</w:t>
      </w:r>
    </w:p>
    <w:p w14:paraId="05F3A96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)</w:t>
      </w:r>
    </w:p>
    <w:p w14:paraId="6FB57AC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Low Performers</w:t>
      </w:r>
    </w:p>
    <w:p w14:paraId="2032FE6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Low Performers =</w:t>
      </w:r>
    </w:p>
    <w:p w14:paraId="5F56899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22627">
        <w:rPr>
          <w:rFonts w:ascii="Arial" w:hAnsi="Arial" w:cs="Arial"/>
          <w:b/>
          <w:bCs/>
          <w:sz w:val="24"/>
          <w:szCs w:val="24"/>
        </w:rPr>
        <w:t>CALCULATE(</w:t>
      </w:r>
      <w:proofErr w:type="gramEnd"/>
    </w:p>
    <w:p w14:paraId="15E8327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COUNTROWS('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-Edu-Data'),</w:t>
      </w:r>
    </w:p>
    <w:p w14:paraId="07E55202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    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-Edu-Data'[Class] = "L"</w:t>
      </w:r>
    </w:p>
    <w:p w14:paraId="0387C87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)</w:t>
      </w:r>
    </w:p>
    <w:p w14:paraId="0B22E18A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pict w14:anchorId="30F22EB9">
          <v:rect id="_x0000_i1038" style="width:0;height:1.5pt" o:hralign="center" o:hrstd="t" o:hr="t" fillcolor="#a0a0a0" stroked="f"/>
        </w:pict>
      </w:r>
    </w:p>
    <w:p w14:paraId="5433303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5.5 Derived Measures</w:t>
      </w:r>
    </w:p>
    <w:p w14:paraId="4ACD99F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Discussion</w:t>
      </w:r>
    </w:p>
    <w:p w14:paraId="4C97F5A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Discussion =</w:t>
      </w:r>
    </w:p>
    <w:p w14:paraId="7CB8544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-Edu-Data'[Discussion])</w:t>
      </w:r>
    </w:p>
    <w:p w14:paraId="4686C3C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Announcements Viewed</w:t>
      </w:r>
    </w:p>
    <w:p w14:paraId="3B11469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 Announcements Viewed =</w:t>
      </w:r>
    </w:p>
    <w:p w14:paraId="20CDE98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AVERAGE('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xAPI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-Edu-Data'[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AnnouncementsView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])</w:t>
      </w:r>
    </w:p>
    <w:p w14:paraId="168464EB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55F74C7E">
          <v:rect id="_x0000_i1039" style="width:0;height:1.5pt" o:hralign="center" o:hrstd="t" o:hr="t" fillcolor="#a0a0a0" stroked="f"/>
        </w:pict>
      </w:r>
    </w:p>
    <w:p w14:paraId="7020376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6. KEY INSIGHTS &amp; FINDINGS</w:t>
      </w:r>
    </w:p>
    <w:p w14:paraId="1EFB494F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Power BI analysis provides the following key observations:</w:t>
      </w:r>
    </w:p>
    <w:p w14:paraId="29382727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Student participation varies across different performance classes, with differences observed in classroom interaction through raised-hand activity.</w:t>
      </w:r>
    </w:p>
    <w:p w14:paraId="6A42D9A2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Student performance is distributed across High, Medium, and Low categories, providing insights into overall academic performance patterns.</w:t>
      </w:r>
    </w:p>
    <w:p w14:paraId="21A40D38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Discussion activity varies across different topics, indicating differences in student interaction and participation by subject.</w:t>
      </w:r>
    </w:p>
    <w:p w14:paraId="2D9BF05E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Learning-resource usage differs among students, as reflected by variation in visited resources and classroom engagement activities.</w:t>
      </w:r>
    </w:p>
    <w:p w14:paraId="52610384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student population shows demographic diversity across nationalities and places of birth.</w:t>
      </w:r>
    </w:p>
    <w:p w14:paraId="6ED0AFB9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Students are distributed across different academic stages, grades, sections, and topics, reflecting the overall academic structure of the institution.</w:t>
      </w:r>
    </w:p>
    <w:p w14:paraId="56F24511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Parent/guardian relationships provide additional demographic context for the student population.</w:t>
      </w:r>
    </w:p>
    <w:p w14:paraId="27507691" w14:textId="77777777" w:rsidR="00B66973" w:rsidRPr="00F22627" w:rsidRDefault="00B66973">
      <w:pPr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Overall, the analysis highlights the relationship between student performance, classroom participation, learning-resource usage, and demographic characteristics.</w:t>
      </w:r>
    </w:p>
    <w:p w14:paraId="54E166E6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0B3E5D16">
          <v:rect id="_x0000_i1040" style="width:0;height:1.5pt" o:hralign="center" o:hrstd="t" o:hr="t" fillcolor="#a0a0a0" stroked="f"/>
        </w:pict>
      </w:r>
    </w:p>
    <w:p w14:paraId="663577A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7. ASSUMPTIONS &amp; RECOMMENDATIONS</w:t>
      </w:r>
    </w:p>
    <w:p w14:paraId="2C3CCD77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7.1 Assumptions</w:t>
      </w:r>
    </w:p>
    <w:p w14:paraId="33A308C0" w14:textId="77777777" w:rsidR="00B66973" w:rsidRPr="00F22627" w:rsidRDefault="00B66973">
      <w:pPr>
        <w:numPr>
          <w:ilvl w:val="0"/>
          <w:numId w:val="2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t>The dataset is assumed to be accurate and representative of the student population included in the analysis.</w:t>
      </w:r>
    </w:p>
    <w:p w14:paraId="10938246" w14:textId="77777777" w:rsidR="00B66973" w:rsidRPr="00F22627" w:rsidRDefault="00B66973">
      <w:pPr>
        <w:numPr>
          <w:ilvl w:val="0"/>
          <w:numId w:val="2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Student engagement indicators such as Raised Hands, Visited Resources, Announcements Viewed, and Discussion are assumed to reflect participation and interaction levels.</w:t>
      </w:r>
    </w:p>
    <w:p w14:paraId="05F966B7" w14:textId="77777777" w:rsidR="00B66973" w:rsidRPr="00F22627" w:rsidRDefault="00B66973">
      <w:pPr>
        <w:numPr>
          <w:ilvl w:val="0"/>
          <w:numId w:val="2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performance categories High, Medium, and Low are considered as provided in the dataset and are used for comparative analysis.</w:t>
      </w:r>
    </w:p>
    <w:p w14:paraId="4BE61F32" w14:textId="77777777" w:rsidR="00B66973" w:rsidRPr="00F22627" w:rsidRDefault="00B66973">
      <w:pPr>
        <w:numPr>
          <w:ilvl w:val="0"/>
          <w:numId w:val="2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analysis is based only on the variables available in the dataset; other factors such as teaching methods, individual learning preferences, and external circumstances are not considered.</w:t>
      </w:r>
    </w:p>
    <w:p w14:paraId="56479B27" w14:textId="77777777" w:rsidR="00B66973" w:rsidRPr="00F22627" w:rsidRDefault="00B66973">
      <w:pPr>
        <w:numPr>
          <w:ilvl w:val="0"/>
          <w:numId w:val="28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Demographic information such as nationality and place of birth is used only for analytical comparison and does not determine student performance.</w:t>
      </w:r>
    </w:p>
    <w:p w14:paraId="141806C8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7285CA43">
          <v:rect id="_x0000_i1041" style="width:0;height:1.5pt" o:hralign="center" o:hrstd="t" o:hr="t" fillcolor="#a0a0a0" stroked="f"/>
        </w:pict>
      </w:r>
    </w:p>
    <w:p w14:paraId="78C8D17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7.2 Recommendations</w:t>
      </w:r>
    </w:p>
    <w:p w14:paraId="4B17AB0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1. Strengthen Student Participation</w:t>
      </w:r>
    </w:p>
    <w:p w14:paraId="6608F066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Encourage classroom interaction through discussions, questions, and active participation, particularly where engagement levels are comparatively lower.</w:t>
      </w:r>
    </w:p>
    <w:p w14:paraId="7FFB767B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2. Support Low-Performing Students</w:t>
      </w:r>
    </w:p>
    <w:p w14:paraId="6CFD4F6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Identify students in the low-performance category and provide targeted academic guidance, additional learning resources, and regular progress monitoring.</w:t>
      </w:r>
    </w:p>
    <w:p w14:paraId="4CDD2DD0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3. Improve Learning Resource Engagement</w:t>
      </w:r>
    </w:p>
    <w:p w14:paraId="5C337255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Encourage students to make greater use of available learning resources through structured activities and guided study materials.</w:t>
      </w:r>
    </w:p>
    <w:p w14:paraId="3CB604B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4. Increase Topic-Based Interaction</w:t>
      </w:r>
    </w:p>
    <w:p w14:paraId="2DDEBDAA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Promote discussions and interactive activities for topics showing comparatively lower discussion participation.</w:t>
      </w:r>
    </w:p>
    <w:p w14:paraId="551EE18C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5. Monitor Student Performance</w:t>
      </w:r>
    </w:p>
    <w:p w14:paraId="1CBF99F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Regularly track student engagement and performance indicators to identify changes and provide timely academic support.</w:t>
      </w:r>
    </w:p>
    <w:p w14:paraId="7D818378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6. Use Data-Driven Academic Planning</w:t>
      </w:r>
    </w:p>
    <w:p w14:paraId="6C9D9963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Use demographic, academic, and engagement insights together to support informed decisions related to student support and classroom planning.</w:t>
      </w:r>
    </w:p>
    <w:p w14:paraId="75126279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11AD722A">
          <v:rect id="_x0000_i1042" style="width:0;height:1.5pt" o:hralign="center" o:hrstd="t" o:hr="t" fillcolor="#a0a0a0" stroked="f"/>
        </w:pict>
      </w:r>
    </w:p>
    <w:p w14:paraId="5D58B15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8. FINAL CONCLUSION</w:t>
      </w:r>
    </w:p>
    <w:p w14:paraId="2E99554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lastRenderedPageBreak/>
        <w:t>Student Analytics Report Summary</w:t>
      </w:r>
    </w:p>
    <w:p w14:paraId="4B68DDAE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Student Performance &amp; Engagement Analytics report provides meaningful insights into student performance, participation, engagement, and demographic patterns.</w:t>
      </w:r>
    </w:p>
    <w:p w14:paraId="110D3D19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 xml:space="preserve">By using interactive Power BI dashboards and DAX-driven measures, key areas of student performance and engagement can be effectively </w:t>
      </w:r>
      <w:proofErr w:type="spellStart"/>
      <w:r w:rsidRPr="00F22627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  <w:r w:rsidRPr="00F22627">
        <w:rPr>
          <w:rFonts w:ascii="Arial" w:hAnsi="Arial" w:cs="Arial"/>
          <w:b/>
          <w:bCs/>
          <w:sz w:val="24"/>
          <w:szCs w:val="24"/>
        </w:rPr>
        <w:t>.</w:t>
      </w:r>
    </w:p>
    <w:p w14:paraId="43ED963D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 analysis brings together:</w:t>
      </w:r>
    </w:p>
    <w:p w14:paraId="0CA977CF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Student demographics</w:t>
      </w:r>
    </w:p>
    <w:p w14:paraId="5C65E4EA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Academic structure</w:t>
      </w:r>
    </w:p>
    <w:p w14:paraId="4C0BBEFF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Classroom participation</w:t>
      </w:r>
    </w:p>
    <w:p w14:paraId="79AB1C3E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Learning-resource usage</w:t>
      </w:r>
    </w:p>
    <w:p w14:paraId="34676E09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Academic communication</w:t>
      </w:r>
    </w:p>
    <w:p w14:paraId="7EF51E51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Discussion activity</w:t>
      </w:r>
    </w:p>
    <w:p w14:paraId="1C98FB78" w14:textId="77777777" w:rsidR="00B66973" w:rsidRPr="00F22627" w:rsidRDefault="00B66973">
      <w:pPr>
        <w:numPr>
          <w:ilvl w:val="0"/>
          <w:numId w:val="29"/>
        </w:num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Performance categories</w:t>
      </w:r>
    </w:p>
    <w:p w14:paraId="33F3EFC1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These insights can support data-driven academic planning, targeted student support, and improved learning outcomes.</w:t>
      </w:r>
    </w:p>
    <w:p w14:paraId="30418BB1" w14:textId="77777777" w:rsidR="00B66973" w:rsidRPr="00F22627" w:rsidRDefault="00000000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pict w14:anchorId="4601789E">
          <v:rect id="_x0000_i1043" style="width:0;height:1.5pt" o:hralign="center" o:hrstd="t" o:hr="t" fillcolor="#a0a0a0" stroked="f"/>
        </w:pict>
      </w:r>
    </w:p>
    <w:p w14:paraId="5D98D134" w14:textId="77777777" w:rsidR="00B66973" w:rsidRPr="00F22627" w:rsidRDefault="00B66973" w:rsidP="00B66973">
      <w:pPr>
        <w:rPr>
          <w:rFonts w:ascii="Arial" w:hAnsi="Arial" w:cs="Arial"/>
          <w:b/>
          <w:bCs/>
          <w:sz w:val="24"/>
          <w:szCs w:val="24"/>
        </w:rPr>
      </w:pPr>
      <w:r w:rsidRPr="00F22627">
        <w:rPr>
          <w:rFonts w:ascii="Arial" w:hAnsi="Arial" w:cs="Arial"/>
          <w:b/>
          <w:bCs/>
          <w:sz w:val="24"/>
          <w:szCs w:val="24"/>
        </w:rPr>
        <w:t>END OF REPORT</w:t>
      </w:r>
    </w:p>
    <w:p w14:paraId="30BA7AE2" w14:textId="77777777" w:rsidR="00656714" w:rsidRPr="00656714" w:rsidRDefault="00656714" w:rsidP="00656714">
      <w:pPr>
        <w:rPr>
          <w:rFonts w:ascii="Arial" w:hAnsi="Arial" w:cs="Arial"/>
          <w:sz w:val="32"/>
          <w:szCs w:val="32"/>
        </w:rPr>
      </w:pPr>
    </w:p>
    <w:p w14:paraId="14E583DC" w14:textId="77777777" w:rsidR="00656714" w:rsidRPr="00656714" w:rsidRDefault="00656714">
      <w:pPr>
        <w:rPr>
          <w:rFonts w:ascii="Arial Black" w:hAnsi="Arial Black"/>
          <w:sz w:val="40"/>
          <w:szCs w:val="40"/>
        </w:rPr>
      </w:pPr>
    </w:p>
    <w:sectPr w:rsidR="00656714" w:rsidRPr="00656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DF1"/>
    <w:multiLevelType w:val="multilevel"/>
    <w:tmpl w:val="954E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076E"/>
    <w:multiLevelType w:val="multilevel"/>
    <w:tmpl w:val="5230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466"/>
    <w:multiLevelType w:val="multilevel"/>
    <w:tmpl w:val="BC5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B0840"/>
    <w:multiLevelType w:val="multilevel"/>
    <w:tmpl w:val="750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533"/>
    <w:multiLevelType w:val="multilevel"/>
    <w:tmpl w:val="6DE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5E04"/>
    <w:multiLevelType w:val="multilevel"/>
    <w:tmpl w:val="2DD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10E82"/>
    <w:multiLevelType w:val="multilevel"/>
    <w:tmpl w:val="6F3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735AD"/>
    <w:multiLevelType w:val="multilevel"/>
    <w:tmpl w:val="D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2296A"/>
    <w:multiLevelType w:val="multilevel"/>
    <w:tmpl w:val="19B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5275D"/>
    <w:multiLevelType w:val="multilevel"/>
    <w:tmpl w:val="C9A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56D50"/>
    <w:multiLevelType w:val="multilevel"/>
    <w:tmpl w:val="C6A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14EA5"/>
    <w:multiLevelType w:val="multilevel"/>
    <w:tmpl w:val="9A1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1230F"/>
    <w:multiLevelType w:val="multilevel"/>
    <w:tmpl w:val="7F2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00B5B"/>
    <w:multiLevelType w:val="multilevel"/>
    <w:tmpl w:val="837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A242A"/>
    <w:multiLevelType w:val="multilevel"/>
    <w:tmpl w:val="4F0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8479E"/>
    <w:multiLevelType w:val="multilevel"/>
    <w:tmpl w:val="53B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642F3"/>
    <w:multiLevelType w:val="multilevel"/>
    <w:tmpl w:val="2C5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90095"/>
    <w:multiLevelType w:val="multilevel"/>
    <w:tmpl w:val="25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E5CAE"/>
    <w:multiLevelType w:val="multilevel"/>
    <w:tmpl w:val="97C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E7A14"/>
    <w:multiLevelType w:val="multilevel"/>
    <w:tmpl w:val="3B7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96B8B"/>
    <w:multiLevelType w:val="multilevel"/>
    <w:tmpl w:val="272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B67CC"/>
    <w:multiLevelType w:val="multilevel"/>
    <w:tmpl w:val="9A5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66ECD"/>
    <w:multiLevelType w:val="multilevel"/>
    <w:tmpl w:val="E4F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67AD2"/>
    <w:multiLevelType w:val="multilevel"/>
    <w:tmpl w:val="592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E5F9A"/>
    <w:multiLevelType w:val="multilevel"/>
    <w:tmpl w:val="DA1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B4D1B"/>
    <w:multiLevelType w:val="multilevel"/>
    <w:tmpl w:val="7CE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C4878"/>
    <w:multiLevelType w:val="multilevel"/>
    <w:tmpl w:val="E30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86F8C"/>
    <w:multiLevelType w:val="multilevel"/>
    <w:tmpl w:val="2130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163A1"/>
    <w:multiLevelType w:val="multilevel"/>
    <w:tmpl w:val="D08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38002">
    <w:abstractNumId w:val="17"/>
  </w:num>
  <w:num w:numId="2" w16cid:durableId="1728913578">
    <w:abstractNumId w:val="16"/>
  </w:num>
  <w:num w:numId="3" w16cid:durableId="295792856">
    <w:abstractNumId w:val="19"/>
  </w:num>
  <w:num w:numId="4" w16cid:durableId="1304236453">
    <w:abstractNumId w:val="20"/>
  </w:num>
  <w:num w:numId="5" w16cid:durableId="1330211251">
    <w:abstractNumId w:val="8"/>
  </w:num>
  <w:num w:numId="6" w16cid:durableId="664668211">
    <w:abstractNumId w:val="21"/>
  </w:num>
  <w:num w:numId="7" w16cid:durableId="1705011370">
    <w:abstractNumId w:val="10"/>
  </w:num>
  <w:num w:numId="8" w16cid:durableId="1286539491">
    <w:abstractNumId w:val="0"/>
  </w:num>
  <w:num w:numId="9" w16cid:durableId="1434284539">
    <w:abstractNumId w:val="12"/>
  </w:num>
  <w:num w:numId="10" w16cid:durableId="676154160">
    <w:abstractNumId w:val="1"/>
  </w:num>
  <w:num w:numId="11" w16cid:durableId="606739340">
    <w:abstractNumId w:val="23"/>
  </w:num>
  <w:num w:numId="12" w16cid:durableId="1482311985">
    <w:abstractNumId w:val="2"/>
  </w:num>
  <w:num w:numId="13" w16cid:durableId="26874235">
    <w:abstractNumId w:val="9"/>
  </w:num>
  <w:num w:numId="14" w16cid:durableId="484467939">
    <w:abstractNumId w:val="25"/>
  </w:num>
  <w:num w:numId="15" w16cid:durableId="1212959652">
    <w:abstractNumId w:val="4"/>
  </w:num>
  <w:num w:numId="16" w16cid:durableId="34236163">
    <w:abstractNumId w:val="7"/>
  </w:num>
  <w:num w:numId="17" w16cid:durableId="1279991573">
    <w:abstractNumId w:val="6"/>
  </w:num>
  <w:num w:numId="18" w16cid:durableId="1439912000">
    <w:abstractNumId w:val="5"/>
  </w:num>
  <w:num w:numId="19" w16cid:durableId="1354766129">
    <w:abstractNumId w:val="13"/>
  </w:num>
  <w:num w:numId="20" w16cid:durableId="185599844">
    <w:abstractNumId w:val="26"/>
  </w:num>
  <w:num w:numId="21" w16cid:durableId="2016883037">
    <w:abstractNumId w:val="11"/>
  </w:num>
  <w:num w:numId="22" w16cid:durableId="1508447613">
    <w:abstractNumId w:val="28"/>
  </w:num>
  <w:num w:numId="23" w16cid:durableId="2144688319">
    <w:abstractNumId w:val="18"/>
  </w:num>
  <w:num w:numId="24" w16cid:durableId="1918899091">
    <w:abstractNumId w:val="22"/>
  </w:num>
  <w:num w:numId="25" w16cid:durableId="801654036">
    <w:abstractNumId w:val="14"/>
  </w:num>
  <w:num w:numId="26" w16cid:durableId="92867558">
    <w:abstractNumId w:val="27"/>
  </w:num>
  <w:num w:numId="27" w16cid:durableId="1305694447">
    <w:abstractNumId w:val="3"/>
  </w:num>
  <w:num w:numId="28" w16cid:durableId="15205454">
    <w:abstractNumId w:val="15"/>
  </w:num>
  <w:num w:numId="29" w16cid:durableId="751778067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14"/>
    <w:rsid w:val="001244CC"/>
    <w:rsid w:val="00501B77"/>
    <w:rsid w:val="0053191D"/>
    <w:rsid w:val="005836FE"/>
    <w:rsid w:val="005D1626"/>
    <w:rsid w:val="00656714"/>
    <w:rsid w:val="00B66973"/>
    <w:rsid w:val="00CB0CA3"/>
    <w:rsid w:val="00D17DD5"/>
    <w:rsid w:val="00D40F57"/>
    <w:rsid w:val="00D704EF"/>
    <w:rsid w:val="00DE1CC7"/>
    <w:rsid w:val="00F22627"/>
    <w:rsid w:val="00FD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76E6"/>
  <w15:chartTrackingRefBased/>
  <w15:docId w15:val="{C72D1820-3557-4864-9C3F-EC1C594B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1Light-Accent1">
    <w:name w:val="Grid Table 1 Light Accent 1"/>
    <w:basedOn w:val="TableNormal"/>
    <w:uiPriority w:val="46"/>
    <w:rsid w:val="00F2262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14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2026-09-24T12:51:00Z</dcterms:created>
  <dcterms:modified xsi:type="dcterms:W3CDTF">2026-09-25T14:06:00Z</dcterms:modified>
</cp:coreProperties>
</file>