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2BE0" w14:textId="77777777" w:rsidR="00FC0D26" w:rsidRPr="00922000" w:rsidRDefault="00FC0D26" w:rsidP="00922000">
      <w:pPr>
        <w:spacing w:line="360" w:lineRule="auto"/>
        <w:rPr>
          <w:rFonts w:ascii="Times New Roman" w:hAnsi="Times New Roman" w:cs="Times New Roman"/>
          <w:b/>
          <w:bCs/>
          <w:noProof/>
          <w:sz w:val="52"/>
          <w:szCs w:val="52"/>
          <w:lang w:val="ru-RU"/>
        </w:rPr>
      </w:pPr>
    </w:p>
    <w:p w14:paraId="52387833" w14:textId="77777777" w:rsidR="00321DF2" w:rsidRPr="009C2C46" w:rsidRDefault="00321DF2" w:rsidP="00321DF2">
      <w:pPr>
        <w:spacing w:after="100" w:afterAutospacing="1" w:line="360" w:lineRule="auto"/>
        <w:jc w:val="center"/>
        <w:outlineLvl w:val="0"/>
        <w:rPr>
          <w:rFonts w:ascii="Times New Roman" w:eastAsia="Times New Roman" w:hAnsi="Times New Roman" w:cs="Times New Roman"/>
          <w:b/>
          <w:bCs/>
          <w:noProof/>
          <w:kern w:val="36"/>
          <w:sz w:val="52"/>
          <w:szCs w:val="52"/>
          <w:lang w:eastAsia="ru-RU"/>
        </w:rPr>
      </w:pPr>
      <w:r w:rsidRPr="009C2C46">
        <w:rPr>
          <w:rFonts w:ascii="Times New Roman" w:eastAsia="Times New Roman" w:hAnsi="Times New Roman" w:cs="Times New Roman"/>
          <w:b/>
          <w:bCs/>
          <w:noProof/>
          <w:kern w:val="36"/>
          <w:sz w:val="52"/>
          <w:szCs w:val="52"/>
          <w:lang w:eastAsia="ru-RU"/>
        </w:rPr>
        <w:t>Технічне завдання</w:t>
      </w:r>
    </w:p>
    <w:p w14:paraId="134358C8" w14:textId="77777777" w:rsidR="009C2C46" w:rsidRPr="009C2C46" w:rsidRDefault="009C2C46" w:rsidP="009C2C46">
      <w:p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Назва проєкту:</w:t>
      </w:r>
      <w:r w:rsidRPr="009C2C46">
        <w:rPr>
          <w:rFonts w:ascii="Times New Roman" w:eastAsia="Times New Roman" w:hAnsi="Times New Roman" w:cs="Times New Roman"/>
          <w:noProof/>
          <w:sz w:val="28"/>
          <w:szCs w:val="28"/>
          <w:lang w:eastAsia="ru-RU"/>
        </w:rPr>
        <w:t xml:space="preserve"> Спеціалізована програмна система «ApproxMaster» для аналітичного наближення функцій та візуалізації похибок.</w:t>
      </w:r>
    </w:p>
    <w:p w14:paraId="19B19E37" w14:textId="77777777" w:rsidR="009C2C46" w:rsidRPr="009C2C46" w:rsidRDefault="009C2C46" w:rsidP="009C2C46">
      <w:pPr>
        <w:spacing w:after="100" w:afterAutospacing="1" w:line="360" w:lineRule="auto"/>
        <w:outlineLvl w:val="2"/>
        <w:rPr>
          <w:rFonts w:ascii="Times New Roman" w:eastAsia="Times New Roman" w:hAnsi="Times New Roman" w:cs="Times New Roman"/>
          <w:b/>
          <w:bCs/>
          <w:noProof/>
          <w:sz w:val="28"/>
          <w:szCs w:val="28"/>
          <w:lang w:eastAsia="ru-RU"/>
        </w:rPr>
      </w:pPr>
      <w:r w:rsidRPr="009C2C46">
        <w:rPr>
          <w:rFonts w:ascii="Times New Roman" w:eastAsia="Times New Roman" w:hAnsi="Times New Roman" w:cs="Times New Roman"/>
          <w:b/>
          <w:bCs/>
          <w:noProof/>
          <w:sz w:val="28"/>
          <w:szCs w:val="28"/>
          <w:lang w:eastAsia="ru-RU"/>
        </w:rPr>
        <w:t>1.1. Мета проєкту</w:t>
      </w:r>
    </w:p>
    <w:p w14:paraId="4E0F683D" w14:textId="77777777" w:rsidR="009C2C46" w:rsidRPr="009C2C46" w:rsidRDefault="009C2C46" w:rsidP="009C2C46">
      <w:p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noProof/>
          <w:sz w:val="28"/>
          <w:szCs w:val="28"/>
          <w:lang w:eastAsia="ru-RU"/>
        </w:rPr>
        <w:t>Створення інструментарію для обробки дискретних даних, що дозволяє будувати високоточні інтерполяційні моделі (поліном Лагранжа) та регресійні моделі (МНК). Програма має наочно демонструвати різницю між точним проходженням через вузли та стратегією згладжування тренду.</w:t>
      </w:r>
    </w:p>
    <w:p w14:paraId="401ED835" w14:textId="77777777" w:rsidR="009C2C46" w:rsidRPr="009C2C46" w:rsidRDefault="009C2C46" w:rsidP="009C2C46">
      <w:pPr>
        <w:spacing w:after="100" w:afterAutospacing="1" w:line="360" w:lineRule="auto"/>
        <w:outlineLvl w:val="2"/>
        <w:rPr>
          <w:rFonts w:ascii="Times New Roman" w:eastAsia="Times New Roman" w:hAnsi="Times New Roman" w:cs="Times New Roman"/>
          <w:b/>
          <w:bCs/>
          <w:noProof/>
          <w:sz w:val="28"/>
          <w:szCs w:val="28"/>
          <w:lang w:eastAsia="ru-RU"/>
        </w:rPr>
      </w:pPr>
      <w:r w:rsidRPr="009C2C46">
        <w:rPr>
          <w:rFonts w:ascii="Times New Roman" w:eastAsia="Times New Roman" w:hAnsi="Times New Roman" w:cs="Times New Roman"/>
          <w:b/>
          <w:bCs/>
          <w:noProof/>
          <w:sz w:val="28"/>
          <w:szCs w:val="28"/>
          <w:lang w:eastAsia="ru-RU"/>
        </w:rPr>
        <w:t>1.2. Вхідні дані (Input Requirements)</w:t>
      </w:r>
    </w:p>
    <w:p w14:paraId="7A59403E" w14:textId="3004E3A4" w:rsidR="009C2C46" w:rsidRPr="009C2C46" w:rsidRDefault="009C2C46" w:rsidP="009C2C46">
      <w:pPr>
        <w:numPr>
          <w:ilvl w:val="0"/>
          <w:numId w:val="33"/>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Базовий набір даних (Варіант 21):</w:t>
      </w:r>
    </w:p>
    <w:p w14:paraId="4D02864E" w14:textId="7510BEF4" w:rsidR="009C2C46" w:rsidRPr="009C2C46" w:rsidRDefault="009C2C46" w:rsidP="009C2C46">
      <w:pPr>
        <w:spacing w:after="100" w:afterAutospacing="1" w:line="360" w:lineRule="auto"/>
        <w:ind w:left="720"/>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noProof/>
          <w:sz w:val="28"/>
          <w:szCs w:val="28"/>
          <w:lang w:eastAsia="ru-RU"/>
        </w:rPr>
        <w:t xml:space="preserve">Масив координат: </w:t>
      </w:r>
      <w:r w:rsidRPr="009C2C46">
        <w:rPr>
          <w:rFonts w:ascii="Times New Roman" w:eastAsia="Times New Roman" w:hAnsi="Times New Roman" w:cs="Times New Roman"/>
          <w:i/>
          <w:iCs/>
          <w:noProof/>
          <w:sz w:val="28"/>
          <w:szCs w:val="28"/>
          <w:lang w:eastAsia="ru-RU"/>
        </w:rPr>
        <w:t>X = [0, 1, 2, 3, 4], Y = [5.0, 4.2, 3.5, 2.9, 2.1]</w:t>
      </w:r>
    </w:p>
    <w:p w14:paraId="74E73ADF" w14:textId="1DA17E44" w:rsidR="009C2C46" w:rsidRPr="009C2C46" w:rsidRDefault="009C2C46" w:rsidP="009C2C46">
      <w:pPr>
        <w:numPr>
          <w:ilvl w:val="0"/>
          <w:numId w:val="33"/>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 xml:space="preserve">Додаткові набори: </w:t>
      </w:r>
      <w:r w:rsidRPr="009C2C46">
        <w:rPr>
          <w:rFonts w:ascii="Times New Roman" w:eastAsia="Times New Roman" w:hAnsi="Times New Roman" w:cs="Times New Roman"/>
          <w:noProof/>
          <w:sz w:val="28"/>
          <w:szCs w:val="28"/>
          <w:lang w:eastAsia="ru-RU"/>
        </w:rPr>
        <w:t>Система повинна підтримувати масштабування до наборів з 5, 10 та 20 точок.</w:t>
      </w:r>
    </w:p>
    <w:p w14:paraId="65CA635D" w14:textId="77777777" w:rsidR="009C2C46" w:rsidRPr="009C2C46" w:rsidRDefault="009C2C46" w:rsidP="009C2C46">
      <w:pPr>
        <w:numPr>
          <w:ilvl w:val="0"/>
          <w:numId w:val="33"/>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Конфігураційні параметри:</w:t>
      </w:r>
    </w:p>
    <w:p w14:paraId="2052C56C" w14:textId="5BFD3C0D" w:rsidR="009C2C46" w:rsidRPr="009C2C46" w:rsidRDefault="009C2C46" w:rsidP="009C2C46">
      <w:pPr>
        <w:numPr>
          <w:ilvl w:val="1"/>
          <w:numId w:val="33"/>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noProof/>
          <w:sz w:val="28"/>
          <w:szCs w:val="28"/>
          <w:lang w:eastAsia="ru-RU"/>
        </w:rPr>
        <w:t>Степінь апроксимуючого багаточлена n для МНК (ціле число).</w:t>
      </w:r>
    </w:p>
    <w:p w14:paraId="226C8386" w14:textId="77777777" w:rsidR="009C2C46" w:rsidRPr="009C2C46" w:rsidRDefault="009C2C46" w:rsidP="009C2C46">
      <w:pPr>
        <w:numPr>
          <w:ilvl w:val="1"/>
          <w:numId w:val="33"/>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noProof/>
          <w:sz w:val="28"/>
          <w:szCs w:val="28"/>
          <w:lang w:eastAsia="ru-RU"/>
        </w:rPr>
        <w:t>Режими візуалізації: окремий перегляд методів або їх накладання для порівняння.</w:t>
      </w:r>
    </w:p>
    <w:p w14:paraId="37FE6381" w14:textId="77777777" w:rsidR="009C2C46" w:rsidRPr="009C2C46" w:rsidRDefault="009C2C46" w:rsidP="009C2C46">
      <w:pPr>
        <w:spacing w:after="100" w:afterAutospacing="1" w:line="360" w:lineRule="auto"/>
        <w:outlineLvl w:val="2"/>
        <w:rPr>
          <w:rFonts w:ascii="Times New Roman" w:eastAsia="Times New Roman" w:hAnsi="Times New Roman" w:cs="Times New Roman"/>
          <w:b/>
          <w:bCs/>
          <w:noProof/>
          <w:sz w:val="28"/>
          <w:szCs w:val="28"/>
          <w:lang w:eastAsia="ru-RU"/>
        </w:rPr>
      </w:pPr>
      <w:r w:rsidRPr="009C2C46">
        <w:rPr>
          <w:rFonts w:ascii="Times New Roman" w:eastAsia="Times New Roman" w:hAnsi="Times New Roman" w:cs="Times New Roman"/>
          <w:b/>
          <w:bCs/>
          <w:noProof/>
          <w:sz w:val="28"/>
          <w:szCs w:val="28"/>
          <w:lang w:eastAsia="ru-RU"/>
        </w:rPr>
        <w:t>1.3. Вихідні дані та інтерфейс (Output Requirements)</w:t>
      </w:r>
    </w:p>
    <w:p w14:paraId="353C0BB4" w14:textId="5B837EE9" w:rsidR="009C2C46" w:rsidRPr="009C2C46" w:rsidRDefault="009C2C46" w:rsidP="009C2C46">
      <w:pPr>
        <w:numPr>
          <w:ilvl w:val="0"/>
          <w:numId w:val="34"/>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Числові результати:</w:t>
      </w:r>
      <w:r w:rsidRPr="009C2C46">
        <w:rPr>
          <w:rFonts w:ascii="Times New Roman" w:eastAsia="Times New Roman" w:hAnsi="Times New Roman" w:cs="Times New Roman"/>
          <w:noProof/>
          <w:sz w:val="28"/>
          <w:szCs w:val="28"/>
          <w:lang w:eastAsia="ru-RU"/>
        </w:rPr>
        <w:t xml:space="preserve"> Коефіцієнти знайдених поліномів, масив розрахункових значень</w:t>
      </w:r>
      <w:r>
        <w:rPr>
          <w:rFonts w:ascii="Times New Roman" w:eastAsia="Times New Roman" w:hAnsi="Times New Roman" w:cs="Times New Roman"/>
          <w:noProof/>
          <w:sz w:val="28"/>
          <w:szCs w:val="28"/>
          <w:lang w:eastAsia="ru-RU"/>
        </w:rPr>
        <w:t xml:space="preserve"> </w:t>
      </w:r>
      <m:oMath>
        <m:acc>
          <m:accPr>
            <m:chr m:val="̌"/>
            <m:ctrlPr>
              <w:rPr>
                <w:rFonts w:ascii="Cambria Math" w:eastAsia="Times New Roman" w:hAnsi="Cambria Math" w:cs="Times New Roman"/>
                <w:i/>
                <w:noProof/>
                <w:sz w:val="28"/>
                <w:szCs w:val="28"/>
                <w:lang w:eastAsia="ru-RU"/>
              </w:rPr>
            </m:ctrlPr>
          </m:accPr>
          <m:e>
            <m:r>
              <w:rPr>
                <w:rFonts w:ascii="Cambria Math" w:eastAsia="Times New Roman" w:hAnsi="Cambria Math" w:cs="Times New Roman"/>
                <w:noProof/>
                <w:sz w:val="28"/>
                <w:szCs w:val="28"/>
                <w:lang w:eastAsia="ru-RU"/>
              </w:rPr>
              <m:t>y</m:t>
            </m:r>
          </m:e>
        </m:acc>
        <m:r>
          <w:rPr>
            <w:rFonts w:ascii="Cambria Math" w:eastAsia="Times New Roman" w:hAnsi="Cambria Math" w:cs="Times New Roman"/>
            <w:noProof/>
            <w:sz w:val="28"/>
            <w:szCs w:val="28"/>
            <w:lang w:eastAsia="ru-RU"/>
          </w:rPr>
          <m:t>_</m:t>
        </m:r>
      </m:oMath>
      <w:r>
        <w:rPr>
          <w:rFonts w:ascii="Times New Roman" w:eastAsia="Times New Roman" w:hAnsi="Times New Roman" w:cs="Times New Roman"/>
          <w:noProof/>
          <w:sz w:val="28"/>
          <w:szCs w:val="28"/>
          <w:lang w:val="en-US" w:eastAsia="ru-RU"/>
        </w:rPr>
        <w:t>i</w:t>
      </w:r>
      <w:r w:rsidRPr="009C2C46">
        <w:rPr>
          <w:rFonts w:ascii="Times New Roman" w:eastAsia="Times New Roman" w:hAnsi="Times New Roman" w:cs="Times New Roman"/>
          <w:noProof/>
          <w:sz w:val="28"/>
          <w:szCs w:val="28"/>
          <w:lang w:eastAsia="ru-RU"/>
        </w:rPr>
        <w:t xml:space="preserve"> та вектор залишків r_i (r_i = y_i - </w:t>
      </w:r>
      <m:oMath>
        <m:acc>
          <m:accPr>
            <m:chr m:val="̌"/>
            <m:ctrlPr>
              <w:rPr>
                <w:rFonts w:ascii="Cambria Math" w:eastAsia="Times New Roman" w:hAnsi="Cambria Math" w:cs="Times New Roman"/>
                <w:i/>
                <w:noProof/>
                <w:sz w:val="28"/>
                <w:szCs w:val="28"/>
                <w:lang w:eastAsia="ru-RU"/>
              </w:rPr>
            </m:ctrlPr>
          </m:accPr>
          <m:e>
            <m:r>
              <w:rPr>
                <w:rFonts w:ascii="Cambria Math" w:eastAsia="Times New Roman" w:hAnsi="Cambria Math" w:cs="Times New Roman"/>
                <w:noProof/>
                <w:sz w:val="28"/>
                <w:szCs w:val="28"/>
                <w:lang w:eastAsia="ru-RU"/>
              </w:rPr>
              <m:t>y</m:t>
            </m:r>
          </m:e>
        </m:acc>
        <m:r>
          <w:rPr>
            <w:rFonts w:ascii="Cambria Math" w:eastAsia="Times New Roman" w:hAnsi="Cambria Math" w:cs="Times New Roman"/>
            <w:noProof/>
            <w:sz w:val="28"/>
            <w:szCs w:val="28"/>
            <w:lang w:eastAsia="ru-RU"/>
          </w:rPr>
          <m:t>_</m:t>
        </m:r>
      </m:oMath>
      <w:r>
        <w:rPr>
          <w:rFonts w:ascii="Times New Roman" w:eastAsia="Times New Roman" w:hAnsi="Times New Roman" w:cs="Times New Roman"/>
          <w:noProof/>
          <w:sz w:val="28"/>
          <w:szCs w:val="28"/>
          <w:lang w:val="en-US" w:eastAsia="ru-RU"/>
        </w:rPr>
        <w:t>i</w:t>
      </w:r>
      <w:r w:rsidRPr="009C2C46">
        <w:rPr>
          <w:rFonts w:ascii="Times New Roman" w:eastAsia="Times New Roman" w:hAnsi="Times New Roman" w:cs="Times New Roman"/>
          <w:noProof/>
          <w:sz w:val="28"/>
          <w:szCs w:val="28"/>
          <w:lang w:eastAsia="ru-RU"/>
        </w:rPr>
        <w:t>).</w:t>
      </w:r>
    </w:p>
    <w:p w14:paraId="5B99C8F0" w14:textId="77777777" w:rsidR="009C2C46" w:rsidRPr="009C2C46" w:rsidRDefault="009C2C46" w:rsidP="009C2C46">
      <w:pPr>
        <w:numPr>
          <w:ilvl w:val="0"/>
          <w:numId w:val="34"/>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Графічний комплекс:</w:t>
      </w:r>
    </w:p>
    <w:p w14:paraId="35BE8325" w14:textId="77777777" w:rsidR="009C2C46" w:rsidRPr="009C2C46" w:rsidRDefault="009C2C46" w:rsidP="009C2C46">
      <w:pPr>
        <w:numPr>
          <w:ilvl w:val="1"/>
          <w:numId w:val="34"/>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Основне вікно:</w:t>
      </w:r>
      <w:r w:rsidRPr="009C2C46">
        <w:rPr>
          <w:rFonts w:ascii="Times New Roman" w:eastAsia="Times New Roman" w:hAnsi="Times New Roman" w:cs="Times New Roman"/>
          <w:noProof/>
          <w:sz w:val="28"/>
          <w:szCs w:val="28"/>
          <w:lang w:eastAsia="ru-RU"/>
        </w:rPr>
        <w:t xml:space="preserve"> Відображення вузлових точок та безперервних ліній апроксимації.</w:t>
      </w:r>
    </w:p>
    <w:p w14:paraId="68B9E1C1" w14:textId="77777777" w:rsidR="009C2C46" w:rsidRPr="009C2C46" w:rsidRDefault="009C2C46" w:rsidP="009C2C46">
      <w:pPr>
        <w:numPr>
          <w:ilvl w:val="1"/>
          <w:numId w:val="34"/>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lastRenderedPageBreak/>
        <w:t>Аналітичне вікно:</w:t>
      </w:r>
      <w:r w:rsidRPr="009C2C46">
        <w:rPr>
          <w:rFonts w:ascii="Times New Roman" w:eastAsia="Times New Roman" w:hAnsi="Times New Roman" w:cs="Times New Roman"/>
          <w:noProof/>
          <w:sz w:val="28"/>
          <w:szCs w:val="28"/>
          <w:lang w:eastAsia="ru-RU"/>
        </w:rPr>
        <w:t xml:space="preserve"> Штрих-графік залишків (Residuals plot) для оцінки адекватності моделі.</w:t>
      </w:r>
    </w:p>
    <w:p w14:paraId="3E16959C" w14:textId="77777777" w:rsidR="009C2C46" w:rsidRPr="009C2C46" w:rsidRDefault="009C2C46" w:rsidP="009C2C46">
      <w:pPr>
        <w:spacing w:after="100" w:afterAutospacing="1" w:line="360" w:lineRule="auto"/>
        <w:outlineLvl w:val="2"/>
        <w:rPr>
          <w:rFonts w:ascii="Times New Roman" w:eastAsia="Times New Roman" w:hAnsi="Times New Roman" w:cs="Times New Roman"/>
          <w:b/>
          <w:bCs/>
          <w:noProof/>
          <w:sz w:val="28"/>
          <w:szCs w:val="28"/>
          <w:lang w:eastAsia="ru-RU"/>
        </w:rPr>
      </w:pPr>
      <w:r w:rsidRPr="009C2C46">
        <w:rPr>
          <w:rFonts w:ascii="Times New Roman" w:eastAsia="Times New Roman" w:hAnsi="Times New Roman" w:cs="Times New Roman"/>
          <w:b/>
          <w:bCs/>
          <w:noProof/>
          <w:sz w:val="28"/>
          <w:szCs w:val="28"/>
          <w:lang w:eastAsia="ru-RU"/>
        </w:rPr>
        <w:t>1.4. Функціональні вимоги та анімація</w:t>
      </w:r>
    </w:p>
    <w:p w14:paraId="03765C1D" w14:textId="77777777" w:rsidR="009C2C46" w:rsidRPr="009C2C46" w:rsidRDefault="009C2C46" w:rsidP="009C2C46">
      <w:pPr>
        <w:numPr>
          <w:ilvl w:val="0"/>
          <w:numId w:val="35"/>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Математичний апарат:</w:t>
      </w:r>
    </w:p>
    <w:p w14:paraId="6EB88139" w14:textId="77777777" w:rsidR="009C2C46" w:rsidRPr="009C2C46" w:rsidRDefault="009C2C46" w:rsidP="009C2C46">
      <w:pPr>
        <w:numPr>
          <w:ilvl w:val="1"/>
          <w:numId w:val="35"/>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noProof/>
          <w:sz w:val="28"/>
          <w:szCs w:val="28"/>
          <w:lang w:eastAsia="ru-RU"/>
        </w:rPr>
        <w:t>Реалізація інтерполяції у формі Лагранжа.</w:t>
      </w:r>
    </w:p>
    <w:p w14:paraId="37426CDB" w14:textId="77777777" w:rsidR="009C2C46" w:rsidRPr="009C2C46" w:rsidRDefault="009C2C46" w:rsidP="009C2C46">
      <w:pPr>
        <w:numPr>
          <w:ilvl w:val="1"/>
          <w:numId w:val="35"/>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noProof/>
          <w:sz w:val="28"/>
          <w:szCs w:val="28"/>
          <w:lang w:eastAsia="ru-RU"/>
        </w:rPr>
        <w:t>Обчислення МНК із застосуванням методів лінійної алгебри, стійких до поганої обумовленості (QR або SVD).</w:t>
      </w:r>
    </w:p>
    <w:p w14:paraId="0A56DEDC" w14:textId="77777777" w:rsidR="009C2C46" w:rsidRPr="00AF4110" w:rsidRDefault="009C2C46" w:rsidP="009C2C46">
      <w:pPr>
        <w:numPr>
          <w:ilvl w:val="0"/>
          <w:numId w:val="35"/>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Динамічна візуалізація:</w:t>
      </w:r>
    </w:p>
    <w:p w14:paraId="2763D3B3" w14:textId="0485592D" w:rsidR="00AF4110" w:rsidRPr="00FC49CA" w:rsidRDefault="00AF4110" w:rsidP="00AF4110">
      <w:pPr>
        <w:pStyle w:val="ListParagraph"/>
        <w:numPr>
          <w:ilvl w:val="0"/>
          <w:numId w:val="40"/>
        </w:numPr>
        <w:spacing w:after="100" w:afterAutospacing="1" w:line="360" w:lineRule="auto"/>
        <w:rPr>
          <w:rFonts w:ascii="Times New Roman" w:eastAsia="Times New Roman" w:hAnsi="Times New Roman" w:cs="Times New Roman"/>
          <w:noProof/>
          <w:sz w:val="28"/>
          <w:szCs w:val="28"/>
          <w:lang w:eastAsia="ru-RU"/>
        </w:rPr>
      </w:pPr>
      <w:r w:rsidRPr="00AF4110">
        <w:rPr>
          <w:rFonts w:ascii="Times New Roman" w:eastAsia="Times New Roman" w:hAnsi="Times New Roman" w:cs="Times New Roman"/>
          <w:noProof/>
          <w:sz w:val="28"/>
          <w:szCs w:val="28"/>
          <w:lang w:val="ru-RU" w:eastAsia="ru-RU"/>
        </w:rPr>
        <w:t>Побудувати 6 графіків: 3 для Лагранжа, 3 для МНК, кожен із справжньою кривою та інтерполяційною</w:t>
      </w:r>
    </w:p>
    <w:p w14:paraId="1988FE05" w14:textId="60BC4328" w:rsidR="00FC49CA" w:rsidRPr="00AF4110" w:rsidRDefault="00FC49CA" w:rsidP="00AF4110">
      <w:pPr>
        <w:pStyle w:val="ListParagraph"/>
        <w:numPr>
          <w:ilvl w:val="0"/>
          <w:numId w:val="40"/>
        </w:numPr>
        <w:spacing w:after="100" w:afterAutospacing="1" w:line="360" w:lineRule="auto"/>
        <w:rPr>
          <w:rFonts w:ascii="Times New Roman" w:eastAsia="Times New Roman" w:hAnsi="Times New Roman" w:cs="Times New Roman"/>
          <w:noProof/>
          <w:sz w:val="28"/>
          <w:szCs w:val="28"/>
          <w:lang w:eastAsia="ru-RU"/>
        </w:rPr>
      </w:pPr>
      <w:r w:rsidRPr="00FC49CA">
        <w:rPr>
          <w:rFonts w:ascii="Times New Roman" w:eastAsia="Times New Roman" w:hAnsi="Times New Roman" w:cs="Times New Roman"/>
          <w:noProof/>
          <w:sz w:val="28"/>
          <w:szCs w:val="28"/>
          <w:lang w:eastAsia="ru-RU"/>
        </w:rPr>
        <w:t>Під час побудови графіків (анімації) обов’язково реалізувати автоматичне масштабування осей X та Y. Програма повинна самостійно обчислювати min та max значення функції, щоб графік завжди залишався у видимій зоні екрана.</w:t>
      </w:r>
    </w:p>
    <w:p w14:paraId="77BDB979" w14:textId="77777777" w:rsidR="009C2C46" w:rsidRPr="009C2C46" w:rsidRDefault="009C2C46" w:rsidP="009C2C46">
      <w:pPr>
        <w:spacing w:after="100" w:afterAutospacing="1" w:line="360" w:lineRule="auto"/>
        <w:outlineLvl w:val="2"/>
        <w:rPr>
          <w:rFonts w:ascii="Times New Roman" w:eastAsia="Times New Roman" w:hAnsi="Times New Roman" w:cs="Times New Roman"/>
          <w:b/>
          <w:bCs/>
          <w:noProof/>
          <w:sz w:val="28"/>
          <w:szCs w:val="28"/>
          <w:lang w:eastAsia="ru-RU"/>
        </w:rPr>
      </w:pPr>
      <w:r w:rsidRPr="009C2C46">
        <w:rPr>
          <w:rFonts w:ascii="Times New Roman" w:eastAsia="Times New Roman" w:hAnsi="Times New Roman" w:cs="Times New Roman"/>
          <w:b/>
          <w:bCs/>
          <w:noProof/>
          <w:sz w:val="28"/>
          <w:szCs w:val="28"/>
          <w:lang w:eastAsia="ru-RU"/>
        </w:rPr>
        <w:t>1.5. Вимоги до продуктивності (Performance)</w:t>
      </w:r>
    </w:p>
    <w:p w14:paraId="44815AE8" w14:textId="77777777" w:rsidR="009C2C46" w:rsidRPr="009C2C46" w:rsidRDefault="009C2C46" w:rsidP="009C2C46">
      <w:pPr>
        <w:numPr>
          <w:ilvl w:val="0"/>
          <w:numId w:val="36"/>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Ефективність:</w:t>
      </w:r>
      <w:r w:rsidRPr="009C2C46">
        <w:rPr>
          <w:rFonts w:ascii="Times New Roman" w:eastAsia="Times New Roman" w:hAnsi="Times New Roman" w:cs="Times New Roman"/>
          <w:noProof/>
          <w:sz w:val="28"/>
          <w:szCs w:val="28"/>
          <w:lang w:eastAsia="ru-RU"/>
        </w:rPr>
        <w:t xml:space="preserve"> Обчислення для вихідного набору (5 точок) мають бути миттєвими. Для наборів до 100 точок час відгуку не повинен перевищувати 1.5 секунди.</w:t>
      </w:r>
    </w:p>
    <w:p w14:paraId="31894B2D" w14:textId="77777777" w:rsidR="009C2C46" w:rsidRPr="009C2C46" w:rsidRDefault="009C2C46" w:rsidP="009C2C46">
      <w:pPr>
        <w:numPr>
          <w:ilvl w:val="0"/>
          <w:numId w:val="36"/>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Пам'ять:</w:t>
      </w:r>
      <w:r w:rsidRPr="009C2C46">
        <w:rPr>
          <w:rFonts w:ascii="Times New Roman" w:eastAsia="Times New Roman" w:hAnsi="Times New Roman" w:cs="Times New Roman"/>
          <w:noProof/>
          <w:sz w:val="28"/>
          <w:szCs w:val="28"/>
          <w:lang w:eastAsia="ru-RU"/>
        </w:rPr>
        <w:t xml:space="preserve"> Обмеження споживання ОЗП до 200 МБ.</w:t>
      </w:r>
    </w:p>
    <w:p w14:paraId="7B15CF77" w14:textId="77777777" w:rsidR="009C2C46" w:rsidRPr="009C2C46" w:rsidRDefault="009C2C46" w:rsidP="009C2C46">
      <w:pPr>
        <w:numPr>
          <w:ilvl w:val="0"/>
          <w:numId w:val="36"/>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Векторизація:</w:t>
      </w:r>
      <w:r w:rsidRPr="009C2C46">
        <w:rPr>
          <w:rFonts w:ascii="Times New Roman" w:eastAsia="Times New Roman" w:hAnsi="Times New Roman" w:cs="Times New Roman"/>
          <w:noProof/>
          <w:sz w:val="28"/>
          <w:szCs w:val="28"/>
          <w:lang w:eastAsia="ru-RU"/>
        </w:rPr>
        <w:t xml:space="preserve"> Використання можливостей NumPy для уникнення ітераційних циклів при роботі з великими масивами.</w:t>
      </w:r>
    </w:p>
    <w:p w14:paraId="0EC50B6F" w14:textId="77777777" w:rsidR="009C2C46" w:rsidRPr="009C2C46" w:rsidRDefault="009C2C46" w:rsidP="009C2C46">
      <w:pPr>
        <w:spacing w:after="100" w:afterAutospacing="1" w:line="360" w:lineRule="auto"/>
        <w:outlineLvl w:val="2"/>
        <w:rPr>
          <w:rFonts w:ascii="Times New Roman" w:eastAsia="Times New Roman" w:hAnsi="Times New Roman" w:cs="Times New Roman"/>
          <w:b/>
          <w:bCs/>
          <w:noProof/>
          <w:sz w:val="28"/>
          <w:szCs w:val="28"/>
          <w:lang w:eastAsia="ru-RU"/>
        </w:rPr>
      </w:pPr>
      <w:r w:rsidRPr="009C2C46">
        <w:rPr>
          <w:rFonts w:ascii="Times New Roman" w:eastAsia="Times New Roman" w:hAnsi="Times New Roman" w:cs="Times New Roman"/>
          <w:b/>
          <w:bCs/>
          <w:noProof/>
          <w:sz w:val="28"/>
          <w:szCs w:val="28"/>
          <w:lang w:eastAsia="ru-RU"/>
        </w:rPr>
        <w:t>1.6. Зручність використання (Usability)</w:t>
      </w:r>
    </w:p>
    <w:p w14:paraId="385456E6" w14:textId="77777777" w:rsidR="009C2C46" w:rsidRPr="009C2C46" w:rsidRDefault="009C2C46" w:rsidP="009C2C46">
      <w:pPr>
        <w:numPr>
          <w:ilvl w:val="0"/>
          <w:numId w:val="37"/>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Інформативність:</w:t>
      </w:r>
      <w:r w:rsidRPr="009C2C46">
        <w:rPr>
          <w:rFonts w:ascii="Times New Roman" w:eastAsia="Times New Roman" w:hAnsi="Times New Roman" w:cs="Times New Roman"/>
          <w:noProof/>
          <w:sz w:val="28"/>
          <w:szCs w:val="28"/>
          <w:lang w:eastAsia="ru-RU"/>
        </w:rPr>
        <w:t xml:space="preserve"> Автоматичне додавання легенди, підписів осей (X, Y, Residuals) та координатної сітки (Grid).</w:t>
      </w:r>
    </w:p>
    <w:p w14:paraId="16968A87" w14:textId="77777777" w:rsidR="009C2C46" w:rsidRPr="009C2C46" w:rsidRDefault="009C2C46" w:rsidP="009C2C46">
      <w:pPr>
        <w:numPr>
          <w:ilvl w:val="0"/>
          <w:numId w:val="37"/>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Адаптивність:</w:t>
      </w:r>
      <w:r w:rsidRPr="009C2C46">
        <w:rPr>
          <w:rFonts w:ascii="Times New Roman" w:eastAsia="Times New Roman" w:hAnsi="Times New Roman" w:cs="Times New Roman"/>
          <w:noProof/>
          <w:sz w:val="28"/>
          <w:szCs w:val="28"/>
          <w:lang w:eastAsia="ru-RU"/>
        </w:rPr>
        <w:t xml:space="preserve"> Масштабування графічного вікна без втрати якості рендерингу.</w:t>
      </w:r>
    </w:p>
    <w:p w14:paraId="284D0FC5" w14:textId="77777777" w:rsidR="009C2C46" w:rsidRPr="009C2C46" w:rsidRDefault="009C2C46" w:rsidP="009C2C46">
      <w:pPr>
        <w:spacing w:after="100" w:afterAutospacing="1" w:line="360" w:lineRule="auto"/>
        <w:outlineLvl w:val="2"/>
        <w:rPr>
          <w:rFonts w:ascii="Times New Roman" w:eastAsia="Times New Roman" w:hAnsi="Times New Roman" w:cs="Times New Roman"/>
          <w:b/>
          <w:bCs/>
          <w:noProof/>
          <w:sz w:val="28"/>
          <w:szCs w:val="28"/>
          <w:lang w:eastAsia="ru-RU"/>
        </w:rPr>
      </w:pPr>
      <w:r w:rsidRPr="009C2C46">
        <w:rPr>
          <w:rFonts w:ascii="Times New Roman" w:eastAsia="Times New Roman" w:hAnsi="Times New Roman" w:cs="Times New Roman"/>
          <w:b/>
          <w:bCs/>
          <w:noProof/>
          <w:sz w:val="28"/>
          <w:szCs w:val="28"/>
          <w:lang w:eastAsia="ru-RU"/>
        </w:rPr>
        <w:t>1.7. Кольорова палітра та контрастність</w:t>
      </w:r>
    </w:p>
    <w:p w14:paraId="2F62D148" w14:textId="77777777" w:rsidR="009C2C46" w:rsidRPr="009C2C46" w:rsidRDefault="009C2C46" w:rsidP="009C2C46">
      <w:p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noProof/>
          <w:sz w:val="28"/>
          <w:szCs w:val="28"/>
          <w:lang w:eastAsia="ru-RU"/>
        </w:rPr>
        <w:lastRenderedPageBreak/>
        <w:t>Для забезпечення високої читабельності та підтримки користувачів з особливими потребами (accessibility):</w:t>
      </w:r>
    </w:p>
    <w:p w14:paraId="7D039364" w14:textId="77777777" w:rsidR="009C2C46" w:rsidRPr="009C2C46" w:rsidRDefault="009C2C46" w:rsidP="009C2C46">
      <w:pPr>
        <w:numPr>
          <w:ilvl w:val="0"/>
          <w:numId w:val="38"/>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Експериментальні дані:</w:t>
      </w:r>
      <w:r w:rsidRPr="009C2C46">
        <w:rPr>
          <w:rFonts w:ascii="Times New Roman" w:eastAsia="Times New Roman" w:hAnsi="Times New Roman" w:cs="Times New Roman"/>
          <w:noProof/>
          <w:sz w:val="28"/>
          <w:szCs w:val="28"/>
          <w:lang w:eastAsia="ru-RU"/>
        </w:rPr>
        <w:t xml:space="preserve"> Великі червоні маркери (scatter plot).</w:t>
      </w:r>
    </w:p>
    <w:p w14:paraId="0D3A542C" w14:textId="3FAFB737" w:rsidR="009C2C46" w:rsidRPr="009C2C46" w:rsidRDefault="009C2C46" w:rsidP="009C2C46">
      <w:pPr>
        <w:numPr>
          <w:ilvl w:val="0"/>
          <w:numId w:val="38"/>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Поліном Лагранжа:</w:t>
      </w:r>
      <w:r w:rsidRPr="009C2C46">
        <w:rPr>
          <w:rFonts w:ascii="Times New Roman" w:eastAsia="Times New Roman" w:hAnsi="Times New Roman" w:cs="Times New Roman"/>
          <w:noProof/>
          <w:sz w:val="28"/>
          <w:szCs w:val="28"/>
          <w:lang w:eastAsia="ru-RU"/>
        </w:rPr>
        <w:t xml:space="preserve"> </w:t>
      </w:r>
      <w:r w:rsidR="00922000" w:rsidRPr="00922000">
        <w:rPr>
          <w:rFonts w:ascii="Times New Roman" w:eastAsia="Times New Roman" w:hAnsi="Times New Roman" w:cs="Times New Roman"/>
          <w:noProof/>
          <w:sz w:val="28"/>
          <w:szCs w:val="28"/>
          <w:lang w:eastAsia="ru-RU"/>
        </w:rPr>
        <w:t>Синя</w:t>
      </w:r>
      <w:r w:rsidRPr="009C2C46">
        <w:rPr>
          <w:rFonts w:ascii="Times New Roman" w:eastAsia="Times New Roman" w:hAnsi="Times New Roman" w:cs="Times New Roman"/>
          <w:noProof/>
          <w:sz w:val="28"/>
          <w:szCs w:val="28"/>
          <w:lang w:eastAsia="ru-RU"/>
        </w:rPr>
        <w:t xml:space="preserve"> пунктирна лінія (dash-line).</w:t>
      </w:r>
    </w:p>
    <w:p w14:paraId="11BBE4BE" w14:textId="77777777" w:rsidR="009C2C46" w:rsidRPr="009C2C46" w:rsidRDefault="009C2C46" w:rsidP="009C2C46">
      <w:pPr>
        <w:numPr>
          <w:ilvl w:val="0"/>
          <w:numId w:val="38"/>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Лінія МНК:</w:t>
      </w:r>
      <w:r w:rsidRPr="009C2C46">
        <w:rPr>
          <w:rFonts w:ascii="Times New Roman" w:eastAsia="Times New Roman" w:hAnsi="Times New Roman" w:cs="Times New Roman"/>
          <w:noProof/>
          <w:sz w:val="28"/>
          <w:szCs w:val="28"/>
          <w:lang w:eastAsia="ru-RU"/>
        </w:rPr>
        <w:t xml:space="preserve"> Темно-зелена суцільна лінія (solid line) з товщиною 2.5 пт.</w:t>
      </w:r>
    </w:p>
    <w:p w14:paraId="70430ECF" w14:textId="77777777" w:rsidR="009C2C46" w:rsidRPr="009C2C46" w:rsidRDefault="009C2C46" w:rsidP="009C2C46">
      <w:pPr>
        <w:numPr>
          <w:ilvl w:val="0"/>
          <w:numId w:val="38"/>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Тло:</w:t>
      </w:r>
      <w:r w:rsidRPr="009C2C46">
        <w:rPr>
          <w:rFonts w:ascii="Times New Roman" w:eastAsia="Times New Roman" w:hAnsi="Times New Roman" w:cs="Times New Roman"/>
          <w:noProof/>
          <w:sz w:val="28"/>
          <w:szCs w:val="28"/>
          <w:lang w:eastAsia="ru-RU"/>
        </w:rPr>
        <w:t xml:space="preserve"> Чистий білий колір для максимального контрасту.</w:t>
      </w:r>
    </w:p>
    <w:p w14:paraId="579C0778" w14:textId="77777777" w:rsidR="009C2C46" w:rsidRPr="009C2C46" w:rsidRDefault="009C2C46" w:rsidP="009C2C46">
      <w:pPr>
        <w:spacing w:after="100" w:afterAutospacing="1" w:line="360" w:lineRule="auto"/>
        <w:outlineLvl w:val="2"/>
        <w:rPr>
          <w:rFonts w:ascii="Times New Roman" w:eastAsia="Times New Roman" w:hAnsi="Times New Roman" w:cs="Times New Roman"/>
          <w:b/>
          <w:bCs/>
          <w:noProof/>
          <w:sz w:val="28"/>
          <w:szCs w:val="28"/>
          <w:lang w:eastAsia="ru-RU"/>
        </w:rPr>
      </w:pPr>
      <w:r w:rsidRPr="009C2C46">
        <w:rPr>
          <w:rFonts w:ascii="Times New Roman" w:eastAsia="Times New Roman" w:hAnsi="Times New Roman" w:cs="Times New Roman"/>
          <w:b/>
          <w:bCs/>
          <w:noProof/>
          <w:sz w:val="28"/>
          <w:szCs w:val="28"/>
          <w:lang w:eastAsia="ru-RU"/>
        </w:rPr>
        <w:t>1.8. Програмне середовище</w:t>
      </w:r>
    </w:p>
    <w:p w14:paraId="17D77291" w14:textId="04DF1B6E" w:rsidR="009C2C46" w:rsidRPr="009C2C46" w:rsidRDefault="009C2C46" w:rsidP="009C2C46">
      <w:pPr>
        <w:numPr>
          <w:ilvl w:val="0"/>
          <w:numId w:val="39"/>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Стек:</w:t>
      </w:r>
      <w:r w:rsidRPr="009C2C46">
        <w:rPr>
          <w:rFonts w:ascii="Times New Roman" w:eastAsia="Times New Roman" w:hAnsi="Times New Roman" w:cs="Times New Roman"/>
          <w:noProof/>
          <w:sz w:val="28"/>
          <w:szCs w:val="28"/>
          <w:lang w:eastAsia="ru-RU"/>
        </w:rPr>
        <w:t xml:space="preserve"> </w:t>
      </w:r>
      <w:r w:rsidR="00B63037" w:rsidRPr="00B63037">
        <w:rPr>
          <w:rFonts w:ascii="Times New Roman" w:eastAsia="Times New Roman" w:hAnsi="Times New Roman" w:cs="Times New Roman"/>
          <w:noProof/>
          <w:sz w:val="28"/>
          <w:szCs w:val="28"/>
          <w:lang w:eastAsia="ru-RU"/>
        </w:rPr>
        <w:t>Стек: HTML5, CSS3, JavaScript (Canvas API для побудови графіків та анімації).</w:t>
      </w:r>
    </w:p>
    <w:p w14:paraId="3F52F4B3" w14:textId="77777777" w:rsidR="009C2C46" w:rsidRPr="009C2C46" w:rsidRDefault="009C2C46" w:rsidP="009C2C46">
      <w:pPr>
        <w:numPr>
          <w:ilvl w:val="0"/>
          <w:numId w:val="39"/>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Архітектурні модулі:</w:t>
      </w:r>
    </w:p>
    <w:p w14:paraId="6C825090" w14:textId="699CC7D0" w:rsidR="009C2C46" w:rsidRPr="009C2C46" w:rsidRDefault="009C2C46" w:rsidP="009C2C46">
      <w:pPr>
        <w:numPr>
          <w:ilvl w:val="1"/>
          <w:numId w:val="39"/>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Data Provider:</w:t>
      </w:r>
      <w:r w:rsidRPr="009C2C46">
        <w:rPr>
          <w:rFonts w:ascii="Times New Roman" w:eastAsia="Times New Roman" w:hAnsi="Times New Roman" w:cs="Times New Roman"/>
          <w:noProof/>
          <w:sz w:val="28"/>
          <w:szCs w:val="28"/>
          <w:lang w:eastAsia="ru-RU"/>
        </w:rPr>
        <w:t xml:space="preserve"> </w:t>
      </w:r>
      <w:r w:rsidR="00B63037" w:rsidRPr="00B63037">
        <w:rPr>
          <w:rFonts w:ascii="Times New Roman" w:eastAsia="Times New Roman" w:hAnsi="Times New Roman" w:cs="Times New Roman"/>
          <w:noProof/>
          <w:sz w:val="28"/>
          <w:szCs w:val="28"/>
          <w:lang w:eastAsia="ru-RU"/>
        </w:rPr>
        <w:t>генерація наборів точок для функції та збереження параметрів дослідження (5, 10, 20 точок, рівень шуму).</w:t>
      </w:r>
    </w:p>
    <w:p w14:paraId="5E59A6D6" w14:textId="535C8B8D" w:rsidR="009C2C46" w:rsidRPr="009C2C46" w:rsidRDefault="009C2C46" w:rsidP="009C2C46">
      <w:pPr>
        <w:numPr>
          <w:ilvl w:val="1"/>
          <w:numId w:val="39"/>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Compute Engine:</w:t>
      </w:r>
      <w:r w:rsidRPr="009C2C46">
        <w:rPr>
          <w:rFonts w:ascii="Times New Roman" w:eastAsia="Times New Roman" w:hAnsi="Times New Roman" w:cs="Times New Roman"/>
          <w:noProof/>
          <w:sz w:val="28"/>
          <w:szCs w:val="28"/>
          <w:lang w:eastAsia="ru-RU"/>
        </w:rPr>
        <w:t xml:space="preserve"> </w:t>
      </w:r>
      <w:r w:rsidR="00B63037" w:rsidRPr="00B63037">
        <w:rPr>
          <w:rFonts w:ascii="Times New Roman" w:eastAsia="Times New Roman" w:hAnsi="Times New Roman" w:cs="Times New Roman"/>
          <w:noProof/>
          <w:sz w:val="28"/>
          <w:szCs w:val="28"/>
          <w:lang w:eastAsia="ru-RU"/>
        </w:rPr>
        <w:t>реалізація методів інтерполяції Лагранжа та методу найменших квадратів, обчислення похибок і побудова кривих.</w:t>
      </w:r>
    </w:p>
    <w:p w14:paraId="306249C4" w14:textId="2D2F4C4D" w:rsidR="009C2C46" w:rsidRPr="009C2C46" w:rsidRDefault="009C2C46" w:rsidP="009C2C46">
      <w:pPr>
        <w:numPr>
          <w:ilvl w:val="1"/>
          <w:numId w:val="39"/>
        </w:numPr>
        <w:spacing w:after="100" w:afterAutospacing="1" w:line="360" w:lineRule="auto"/>
        <w:rPr>
          <w:rFonts w:ascii="Times New Roman" w:eastAsia="Times New Roman" w:hAnsi="Times New Roman" w:cs="Times New Roman"/>
          <w:noProof/>
          <w:sz w:val="28"/>
          <w:szCs w:val="28"/>
          <w:lang w:eastAsia="ru-RU"/>
        </w:rPr>
      </w:pPr>
      <w:r w:rsidRPr="009C2C46">
        <w:rPr>
          <w:rFonts w:ascii="Times New Roman" w:eastAsia="Times New Roman" w:hAnsi="Times New Roman" w:cs="Times New Roman"/>
          <w:b/>
          <w:bCs/>
          <w:noProof/>
          <w:sz w:val="28"/>
          <w:szCs w:val="28"/>
          <w:lang w:eastAsia="ru-RU"/>
        </w:rPr>
        <w:t>Visual Core:</w:t>
      </w:r>
      <w:r w:rsidRPr="009C2C46">
        <w:rPr>
          <w:rFonts w:ascii="Times New Roman" w:eastAsia="Times New Roman" w:hAnsi="Times New Roman" w:cs="Times New Roman"/>
          <w:noProof/>
          <w:sz w:val="28"/>
          <w:szCs w:val="28"/>
          <w:lang w:eastAsia="ru-RU"/>
        </w:rPr>
        <w:t xml:space="preserve"> </w:t>
      </w:r>
      <w:r w:rsidR="00B63037" w:rsidRPr="00B63037">
        <w:rPr>
          <w:rFonts w:ascii="Times New Roman" w:eastAsia="Times New Roman" w:hAnsi="Times New Roman" w:cs="Times New Roman"/>
          <w:noProof/>
          <w:sz w:val="28"/>
          <w:szCs w:val="28"/>
          <w:lang w:eastAsia="ru-RU"/>
        </w:rPr>
        <w:t>модуль візуалізації графіків через Canvas, рендеринг кривих, інтерактивні перемикачі та анімація побудови.</w:t>
      </w:r>
    </w:p>
    <w:p w14:paraId="12FFD2FD" w14:textId="1E5C33B5" w:rsidR="00B755C2" w:rsidRPr="009C2C46" w:rsidRDefault="00B755C2" w:rsidP="009C2C46">
      <w:pPr>
        <w:spacing w:after="100" w:afterAutospacing="1" w:line="360" w:lineRule="auto"/>
        <w:jc w:val="center"/>
        <w:rPr>
          <w:rFonts w:ascii="Times New Roman" w:hAnsi="Times New Roman" w:cs="Times New Roman"/>
          <w:noProof/>
          <w:sz w:val="28"/>
          <w:szCs w:val="28"/>
        </w:rPr>
      </w:pPr>
    </w:p>
    <w:sectPr w:rsidR="00B755C2" w:rsidRPr="009C2C4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CF7"/>
    <w:multiLevelType w:val="hybridMultilevel"/>
    <w:tmpl w:val="6BCE3F20"/>
    <w:lvl w:ilvl="0" w:tplc="04220003">
      <w:start w:val="1"/>
      <w:numFmt w:val="bullet"/>
      <w:lvlText w:val="o"/>
      <w:lvlJc w:val="left"/>
      <w:pPr>
        <w:ind w:left="1440" w:hanging="360"/>
      </w:pPr>
      <w:rPr>
        <w:rFonts w:ascii="Courier New" w:hAnsi="Courier New" w:cs="Courier New"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03F62CA0"/>
    <w:multiLevelType w:val="hybridMultilevel"/>
    <w:tmpl w:val="726C1F7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7B72AFD"/>
    <w:multiLevelType w:val="hybridMultilevel"/>
    <w:tmpl w:val="D59E8AF2"/>
    <w:lvl w:ilvl="0" w:tplc="468A85A0">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09437B66"/>
    <w:multiLevelType w:val="multilevel"/>
    <w:tmpl w:val="731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45AF3"/>
    <w:multiLevelType w:val="hybridMultilevel"/>
    <w:tmpl w:val="C3FC45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EB90733"/>
    <w:multiLevelType w:val="multilevel"/>
    <w:tmpl w:val="A2F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D076C"/>
    <w:multiLevelType w:val="multilevel"/>
    <w:tmpl w:val="F750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F2E41"/>
    <w:multiLevelType w:val="hybridMultilevel"/>
    <w:tmpl w:val="711CAC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8482CF6"/>
    <w:multiLevelType w:val="multilevel"/>
    <w:tmpl w:val="1388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C6CC3"/>
    <w:multiLevelType w:val="multilevel"/>
    <w:tmpl w:val="7AAC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50433"/>
    <w:multiLevelType w:val="multilevel"/>
    <w:tmpl w:val="6C86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B70F4"/>
    <w:multiLevelType w:val="multilevel"/>
    <w:tmpl w:val="30C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45A36"/>
    <w:multiLevelType w:val="multilevel"/>
    <w:tmpl w:val="2696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86221"/>
    <w:multiLevelType w:val="multilevel"/>
    <w:tmpl w:val="B53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50184"/>
    <w:multiLevelType w:val="multilevel"/>
    <w:tmpl w:val="9B52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50924"/>
    <w:multiLevelType w:val="multilevel"/>
    <w:tmpl w:val="D86C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04C1A"/>
    <w:multiLevelType w:val="multilevel"/>
    <w:tmpl w:val="A2EC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93446"/>
    <w:multiLevelType w:val="multilevel"/>
    <w:tmpl w:val="5CC4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50E4A"/>
    <w:multiLevelType w:val="multilevel"/>
    <w:tmpl w:val="9ACAE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43EE1"/>
    <w:multiLevelType w:val="hybridMultilevel"/>
    <w:tmpl w:val="FFC6D2A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45616E75"/>
    <w:multiLevelType w:val="hybridMultilevel"/>
    <w:tmpl w:val="ABB26648"/>
    <w:lvl w:ilvl="0" w:tplc="468A85A0">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5B62972"/>
    <w:multiLevelType w:val="hybridMultilevel"/>
    <w:tmpl w:val="71B0ECC8"/>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48CC0FE0"/>
    <w:multiLevelType w:val="hybridMultilevel"/>
    <w:tmpl w:val="6C7406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AB12582"/>
    <w:multiLevelType w:val="hybridMultilevel"/>
    <w:tmpl w:val="8BE452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1B3750D"/>
    <w:multiLevelType w:val="multilevel"/>
    <w:tmpl w:val="92E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06EE6"/>
    <w:multiLevelType w:val="multilevel"/>
    <w:tmpl w:val="9EB0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020EF"/>
    <w:multiLevelType w:val="multilevel"/>
    <w:tmpl w:val="5E0C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7464E"/>
    <w:multiLevelType w:val="hybridMultilevel"/>
    <w:tmpl w:val="A6AA3DC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5A634B53"/>
    <w:multiLevelType w:val="multilevel"/>
    <w:tmpl w:val="E0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7D2B92"/>
    <w:multiLevelType w:val="hybridMultilevel"/>
    <w:tmpl w:val="889A261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0" w15:restartNumberingAfterBreak="0">
    <w:nsid w:val="5CE759E9"/>
    <w:multiLevelType w:val="multilevel"/>
    <w:tmpl w:val="091C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079CE"/>
    <w:multiLevelType w:val="multilevel"/>
    <w:tmpl w:val="68946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D0BA7"/>
    <w:multiLevelType w:val="multilevel"/>
    <w:tmpl w:val="6A6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93909"/>
    <w:multiLevelType w:val="multilevel"/>
    <w:tmpl w:val="C05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46CE5"/>
    <w:multiLevelType w:val="hybridMultilevel"/>
    <w:tmpl w:val="DE3409AC"/>
    <w:lvl w:ilvl="0" w:tplc="04220003">
      <w:start w:val="1"/>
      <w:numFmt w:val="bullet"/>
      <w:lvlText w:val="o"/>
      <w:lvlJc w:val="left"/>
      <w:pPr>
        <w:ind w:left="720" w:hanging="360"/>
      </w:pPr>
      <w:rPr>
        <w:rFonts w:ascii="Courier New" w:hAnsi="Courier New"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72B85172"/>
    <w:multiLevelType w:val="hybridMultilevel"/>
    <w:tmpl w:val="A8A422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73362E02"/>
    <w:multiLevelType w:val="multilevel"/>
    <w:tmpl w:val="A202B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74312"/>
    <w:multiLevelType w:val="multilevel"/>
    <w:tmpl w:val="B5CA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539BF"/>
    <w:multiLevelType w:val="hybridMultilevel"/>
    <w:tmpl w:val="13AC150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7E3D4D9A"/>
    <w:multiLevelType w:val="multilevel"/>
    <w:tmpl w:val="9F54C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985073">
    <w:abstractNumId w:val="25"/>
  </w:num>
  <w:num w:numId="2" w16cid:durableId="1270772502">
    <w:abstractNumId w:val="9"/>
  </w:num>
  <w:num w:numId="3" w16cid:durableId="1190874724">
    <w:abstractNumId w:val="28"/>
  </w:num>
  <w:num w:numId="4" w16cid:durableId="1025252981">
    <w:abstractNumId w:val="33"/>
  </w:num>
  <w:num w:numId="5" w16cid:durableId="166602653">
    <w:abstractNumId w:val="13"/>
  </w:num>
  <w:num w:numId="6" w16cid:durableId="405540531">
    <w:abstractNumId w:val="18"/>
  </w:num>
  <w:num w:numId="7" w16cid:durableId="1335111226">
    <w:abstractNumId w:val="17"/>
  </w:num>
  <w:num w:numId="8" w16cid:durableId="912855447">
    <w:abstractNumId w:val="24"/>
  </w:num>
  <w:num w:numId="9" w16cid:durableId="697975322">
    <w:abstractNumId w:val="37"/>
  </w:num>
  <w:num w:numId="10" w16cid:durableId="918560626">
    <w:abstractNumId w:val="4"/>
  </w:num>
  <w:num w:numId="11" w16cid:durableId="1403289092">
    <w:abstractNumId w:val="20"/>
  </w:num>
  <w:num w:numId="12" w16cid:durableId="1371497748">
    <w:abstractNumId w:val="2"/>
  </w:num>
  <w:num w:numId="13" w16cid:durableId="1530676289">
    <w:abstractNumId w:val="29"/>
  </w:num>
  <w:num w:numId="14" w16cid:durableId="1039672748">
    <w:abstractNumId w:val="7"/>
  </w:num>
  <w:num w:numId="15" w16cid:durableId="1700011925">
    <w:abstractNumId w:val="23"/>
  </w:num>
  <w:num w:numId="16" w16cid:durableId="1370229280">
    <w:abstractNumId w:val="38"/>
  </w:num>
  <w:num w:numId="17" w16cid:durableId="1116170885">
    <w:abstractNumId w:val="27"/>
  </w:num>
  <w:num w:numId="18" w16cid:durableId="2046056951">
    <w:abstractNumId w:val="32"/>
  </w:num>
  <w:num w:numId="19" w16cid:durableId="1742215596">
    <w:abstractNumId w:val="35"/>
  </w:num>
  <w:num w:numId="20" w16cid:durableId="1690834233">
    <w:abstractNumId w:val="0"/>
  </w:num>
  <w:num w:numId="21" w16cid:durableId="763264223">
    <w:abstractNumId w:val="34"/>
  </w:num>
  <w:num w:numId="22" w16cid:durableId="1536430894">
    <w:abstractNumId w:val="22"/>
  </w:num>
  <w:num w:numId="23" w16cid:durableId="1746491272">
    <w:abstractNumId w:val="1"/>
  </w:num>
  <w:num w:numId="24" w16cid:durableId="500657309">
    <w:abstractNumId w:val="5"/>
  </w:num>
  <w:num w:numId="25" w16cid:durableId="1435244007">
    <w:abstractNumId w:val="39"/>
  </w:num>
  <w:num w:numId="26" w16cid:durableId="927157910">
    <w:abstractNumId w:val="31"/>
  </w:num>
  <w:num w:numId="27" w16cid:durableId="1232427080">
    <w:abstractNumId w:val="19"/>
  </w:num>
  <w:num w:numId="28" w16cid:durableId="1407265868">
    <w:abstractNumId w:val="11"/>
  </w:num>
  <w:num w:numId="29" w16cid:durableId="1695426412">
    <w:abstractNumId w:val="8"/>
  </w:num>
  <w:num w:numId="30" w16cid:durableId="197622014">
    <w:abstractNumId w:val="10"/>
  </w:num>
  <w:num w:numId="31" w16cid:durableId="513349888">
    <w:abstractNumId w:val="3"/>
  </w:num>
  <w:num w:numId="32" w16cid:durableId="1085685492">
    <w:abstractNumId w:val="16"/>
  </w:num>
  <w:num w:numId="33" w16cid:durableId="1682976140">
    <w:abstractNumId w:val="36"/>
  </w:num>
  <w:num w:numId="34" w16cid:durableId="1007950016">
    <w:abstractNumId w:val="6"/>
  </w:num>
  <w:num w:numId="35" w16cid:durableId="1446460687">
    <w:abstractNumId w:val="12"/>
  </w:num>
  <w:num w:numId="36" w16cid:durableId="106002185">
    <w:abstractNumId w:val="14"/>
  </w:num>
  <w:num w:numId="37" w16cid:durableId="1774133705">
    <w:abstractNumId w:val="26"/>
  </w:num>
  <w:num w:numId="38" w16cid:durableId="1248231350">
    <w:abstractNumId w:val="30"/>
  </w:num>
  <w:num w:numId="39" w16cid:durableId="1363898200">
    <w:abstractNumId w:val="15"/>
  </w:num>
  <w:num w:numId="40" w16cid:durableId="16796494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D26"/>
    <w:rsid w:val="000C5A49"/>
    <w:rsid w:val="002754A9"/>
    <w:rsid w:val="002A3FB0"/>
    <w:rsid w:val="00321DF2"/>
    <w:rsid w:val="003354B2"/>
    <w:rsid w:val="00364272"/>
    <w:rsid w:val="003E4EDD"/>
    <w:rsid w:val="00877652"/>
    <w:rsid w:val="00922000"/>
    <w:rsid w:val="00971B7C"/>
    <w:rsid w:val="009C2C46"/>
    <w:rsid w:val="00A024A2"/>
    <w:rsid w:val="00AF4110"/>
    <w:rsid w:val="00B41451"/>
    <w:rsid w:val="00B63037"/>
    <w:rsid w:val="00B755C2"/>
    <w:rsid w:val="00FA5B4E"/>
    <w:rsid w:val="00FC0D26"/>
    <w:rsid w:val="00FC49C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EE0D"/>
  <w15:chartTrackingRefBased/>
  <w15:docId w15:val="{E6A01193-20F7-4372-A520-EC864BB5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D26"/>
  </w:style>
  <w:style w:type="paragraph" w:styleId="Heading1">
    <w:name w:val="heading 1"/>
    <w:basedOn w:val="Normal"/>
    <w:next w:val="Normal"/>
    <w:link w:val="Heading1Char"/>
    <w:uiPriority w:val="9"/>
    <w:qFormat/>
    <w:rsid w:val="00321D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C0D26"/>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Heading3">
    <w:name w:val="heading 3"/>
    <w:basedOn w:val="Normal"/>
    <w:next w:val="Normal"/>
    <w:link w:val="Heading3Char"/>
    <w:uiPriority w:val="9"/>
    <w:semiHidden/>
    <w:unhideWhenUsed/>
    <w:qFormat/>
    <w:rsid w:val="00B414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0D26"/>
    <w:rPr>
      <w:rFonts w:ascii="Times New Roman" w:eastAsia="Times New Roman" w:hAnsi="Times New Roman" w:cs="Times New Roman"/>
      <w:b/>
      <w:bCs/>
      <w:sz w:val="36"/>
      <w:szCs w:val="36"/>
      <w:lang w:eastAsia="uk-UA"/>
    </w:rPr>
  </w:style>
  <w:style w:type="paragraph" w:styleId="NormalWeb">
    <w:name w:val="Normal (Web)"/>
    <w:basedOn w:val="Normal"/>
    <w:uiPriority w:val="99"/>
    <w:unhideWhenUsed/>
    <w:rsid w:val="00FC0D2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ath-inline">
    <w:name w:val="math-inline"/>
    <w:basedOn w:val="DefaultParagraphFont"/>
    <w:rsid w:val="00FC0D26"/>
  </w:style>
  <w:style w:type="character" w:styleId="HTMLCode">
    <w:name w:val="HTML Code"/>
    <w:basedOn w:val="DefaultParagraphFont"/>
    <w:uiPriority w:val="99"/>
    <w:semiHidden/>
    <w:unhideWhenUsed/>
    <w:rsid w:val="00FC0D2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4145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C5A49"/>
    <w:pPr>
      <w:ind w:left="720"/>
      <w:contextualSpacing/>
    </w:pPr>
  </w:style>
  <w:style w:type="character" w:customStyle="1" w:styleId="Heading1Char">
    <w:name w:val="Heading 1 Char"/>
    <w:basedOn w:val="DefaultParagraphFont"/>
    <w:link w:val="Heading1"/>
    <w:uiPriority w:val="9"/>
    <w:rsid w:val="00321DF2"/>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9C2C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130599">
      <w:bodyDiv w:val="1"/>
      <w:marLeft w:val="0"/>
      <w:marRight w:val="0"/>
      <w:marTop w:val="0"/>
      <w:marBottom w:val="0"/>
      <w:divBdr>
        <w:top w:val="none" w:sz="0" w:space="0" w:color="auto"/>
        <w:left w:val="none" w:sz="0" w:space="0" w:color="auto"/>
        <w:bottom w:val="none" w:sz="0" w:space="0" w:color="auto"/>
        <w:right w:val="none" w:sz="0" w:space="0" w:color="auto"/>
      </w:divBdr>
    </w:div>
    <w:div w:id="363554954">
      <w:bodyDiv w:val="1"/>
      <w:marLeft w:val="0"/>
      <w:marRight w:val="0"/>
      <w:marTop w:val="0"/>
      <w:marBottom w:val="0"/>
      <w:divBdr>
        <w:top w:val="none" w:sz="0" w:space="0" w:color="auto"/>
        <w:left w:val="none" w:sz="0" w:space="0" w:color="auto"/>
        <w:bottom w:val="none" w:sz="0" w:space="0" w:color="auto"/>
        <w:right w:val="none" w:sz="0" w:space="0" w:color="auto"/>
      </w:divBdr>
    </w:div>
    <w:div w:id="447116887">
      <w:bodyDiv w:val="1"/>
      <w:marLeft w:val="0"/>
      <w:marRight w:val="0"/>
      <w:marTop w:val="0"/>
      <w:marBottom w:val="0"/>
      <w:divBdr>
        <w:top w:val="none" w:sz="0" w:space="0" w:color="auto"/>
        <w:left w:val="none" w:sz="0" w:space="0" w:color="auto"/>
        <w:bottom w:val="none" w:sz="0" w:space="0" w:color="auto"/>
        <w:right w:val="none" w:sz="0" w:space="0" w:color="auto"/>
      </w:divBdr>
    </w:div>
    <w:div w:id="649988430">
      <w:bodyDiv w:val="1"/>
      <w:marLeft w:val="0"/>
      <w:marRight w:val="0"/>
      <w:marTop w:val="0"/>
      <w:marBottom w:val="0"/>
      <w:divBdr>
        <w:top w:val="none" w:sz="0" w:space="0" w:color="auto"/>
        <w:left w:val="none" w:sz="0" w:space="0" w:color="auto"/>
        <w:bottom w:val="none" w:sz="0" w:space="0" w:color="auto"/>
        <w:right w:val="none" w:sz="0" w:space="0" w:color="auto"/>
      </w:divBdr>
    </w:div>
    <w:div w:id="671102932">
      <w:bodyDiv w:val="1"/>
      <w:marLeft w:val="0"/>
      <w:marRight w:val="0"/>
      <w:marTop w:val="0"/>
      <w:marBottom w:val="0"/>
      <w:divBdr>
        <w:top w:val="none" w:sz="0" w:space="0" w:color="auto"/>
        <w:left w:val="none" w:sz="0" w:space="0" w:color="auto"/>
        <w:bottom w:val="none" w:sz="0" w:space="0" w:color="auto"/>
        <w:right w:val="none" w:sz="0" w:space="0" w:color="auto"/>
      </w:divBdr>
    </w:div>
    <w:div w:id="684213643">
      <w:bodyDiv w:val="1"/>
      <w:marLeft w:val="0"/>
      <w:marRight w:val="0"/>
      <w:marTop w:val="0"/>
      <w:marBottom w:val="0"/>
      <w:divBdr>
        <w:top w:val="none" w:sz="0" w:space="0" w:color="auto"/>
        <w:left w:val="none" w:sz="0" w:space="0" w:color="auto"/>
        <w:bottom w:val="none" w:sz="0" w:space="0" w:color="auto"/>
        <w:right w:val="none" w:sz="0" w:space="0" w:color="auto"/>
      </w:divBdr>
    </w:div>
    <w:div w:id="973366324">
      <w:bodyDiv w:val="1"/>
      <w:marLeft w:val="0"/>
      <w:marRight w:val="0"/>
      <w:marTop w:val="0"/>
      <w:marBottom w:val="0"/>
      <w:divBdr>
        <w:top w:val="none" w:sz="0" w:space="0" w:color="auto"/>
        <w:left w:val="none" w:sz="0" w:space="0" w:color="auto"/>
        <w:bottom w:val="none" w:sz="0" w:space="0" w:color="auto"/>
        <w:right w:val="none" w:sz="0" w:space="0" w:color="auto"/>
      </w:divBdr>
    </w:div>
    <w:div w:id="1307781108">
      <w:bodyDiv w:val="1"/>
      <w:marLeft w:val="0"/>
      <w:marRight w:val="0"/>
      <w:marTop w:val="0"/>
      <w:marBottom w:val="0"/>
      <w:divBdr>
        <w:top w:val="none" w:sz="0" w:space="0" w:color="auto"/>
        <w:left w:val="none" w:sz="0" w:space="0" w:color="auto"/>
        <w:bottom w:val="none" w:sz="0" w:space="0" w:color="auto"/>
        <w:right w:val="none" w:sz="0" w:space="0" w:color="auto"/>
      </w:divBdr>
    </w:div>
    <w:div w:id="1504081352">
      <w:bodyDiv w:val="1"/>
      <w:marLeft w:val="0"/>
      <w:marRight w:val="0"/>
      <w:marTop w:val="0"/>
      <w:marBottom w:val="0"/>
      <w:divBdr>
        <w:top w:val="none" w:sz="0" w:space="0" w:color="auto"/>
        <w:left w:val="none" w:sz="0" w:space="0" w:color="auto"/>
        <w:bottom w:val="none" w:sz="0" w:space="0" w:color="auto"/>
        <w:right w:val="none" w:sz="0" w:space="0" w:color="auto"/>
      </w:divBdr>
    </w:div>
    <w:div w:id="1510288851">
      <w:bodyDiv w:val="1"/>
      <w:marLeft w:val="0"/>
      <w:marRight w:val="0"/>
      <w:marTop w:val="0"/>
      <w:marBottom w:val="0"/>
      <w:divBdr>
        <w:top w:val="none" w:sz="0" w:space="0" w:color="auto"/>
        <w:left w:val="none" w:sz="0" w:space="0" w:color="auto"/>
        <w:bottom w:val="none" w:sz="0" w:space="0" w:color="auto"/>
        <w:right w:val="none" w:sz="0" w:space="0" w:color="auto"/>
      </w:divBdr>
    </w:div>
    <w:div w:id="1609700139">
      <w:bodyDiv w:val="1"/>
      <w:marLeft w:val="0"/>
      <w:marRight w:val="0"/>
      <w:marTop w:val="0"/>
      <w:marBottom w:val="0"/>
      <w:divBdr>
        <w:top w:val="none" w:sz="0" w:space="0" w:color="auto"/>
        <w:left w:val="none" w:sz="0" w:space="0" w:color="auto"/>
        <w:bottom w:val="none" w:sz="0" w:space="0" w:color="auto"/>
        <w:right w:val="none" w:sz="0" w:space="0" w:color="auto"/>
      </w:divBdr>
    </w:div>
    <w:div w:id="1901164887">
      <w:bodyDiv w:val="1"/>
      <w:marLeft w:val="0"/>
      <w:marRight w:val="0"/>
      <w:marTop w:val="0"/>
      <w:marBottom w:val="0"/>
      <w:divBdr>
        <w:top w:val="none" w:sz="0" w:space="0" w:color="auto"/>
        <w:left w:val="none" w:sz="0" w:space="0" w:color="auto"/>
        <w:bottom w:val="none" w:sz="0" w:space="0" w:color="auto"/>
        <w:right w:val="none" w:sz="0" w:space="0" w:color="auto"/>
      </w:divBdr>
    </w:div>
    <w:div w:id="1919898310">
      <w:bodyDiv w:val="1"/>
      <w:marLeft w:val="0"/>
      <w:marRight w:val="0"/>
      <w:marTop w:val="0"/>
      <w:marBottom w:val="0"/>
      <w:divBdr>
        <w:top w:val="none" w:sz="0" w:space="0" w:color="auto"/>
        <w:left w:val="none" w:sz="0" w:space="0" w:color="auto"/>
        <w:bottom w:val="none" w:sz="0" w:space="0" w:color="auto"/>
        <w:right w:val="none" w:sz="0" w:space="0" w:color="auto"/>
      </w:divBdr>
    </w:div>
    <w:div w:id="2068873190">
      <w:bodyDiv w:val="1"/>
      <w:marLeft w:val="0"/>
      <w:marRight w:val="0"/>
      <w:marTop w:val="0"/>
      <w:marBottom w:val="0"/>
      <w:divBdr>
        <w:top w:val="none" w:sz="0" w:space="0" w:color="auto"/>
        <w:left w:val="none" w:sz="0" w:space="0" w:color="auto"/>
        <w:bottom w:val="none" w:sz="0" w:space="0" w:color="auto"/>
        <w:right w:val="none" w:sz="0" w:space="0" w:color="auto"/>
      </w:divBdr>
    </w:div>
    <w:div w:id="207546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478</Words>
  <Characters>2728</Characters>
  <Application>Microsoft Office Word</Application>
  <DocSecurity>0</DocSecurity>
  <Lines>22</Lines>
  <Paragraphs>6</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valeriyahnietniova@gmail.com</dc:creator>
  <cp:keywords/>
  <dc:description/>
  <cp:lastModifiedBy>1 Andrey</cp:lastModifiedBy>
  <cp:revision>10</cp:revision>
  <dcterms:created xsi:type="dcterms:W3CDTF">2026-03-28T12:23:00Z</dcterms:created>
  <dcterms:modified xsi:type="dcterms:W3CDTF">2026-05-19T14:17:00Z</dcterms:modified>
</cp:coreProperties>
</file>