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Many travelers in the Philippines face the challenge of finding trustworthy travel agencies. Unfortunately, there have been numerous cases where individuals were scammed by agencies that offer fake bookings, overpriced packages, or unfulfilled promises. These incidents not only cause financial loss but also ruin the overall travel experience. With the tourism industry continuing to grow in the country, the lack of transparency and accountability in some agencies creates a serious risk for both local and international tourists. Without a reliable platform to verify and compare agencies, travelers are left vulnerable to these dishonest practices.</w:t>
      </w:r>
    </w:p>
    <w:p w:rsidR="00000000" w:rsidDel="00000000" w:rsidP="00000000" w:rsidRDefault="00000000" w:rsidRPr="00000000" w14:paraId="00000003">
      <w:pPr>
        <w:spacing w:after="240" w:before="240" w:lineRule="auto"/>
        <w:rPr/>
      </w:pPr>
      <w:r w:rsidDel="00000000" w:rsidR="00000000" w:rsidRPr="00000000">
        <w:rPr>
          <w:rtl w:val="0"/>
        </w:rPr>
        <w:t xml:space="preserve">This is where </w:t>
      </w:r>
      <w:r w:rsidDel="00000000" w:rsidR="00000000" w:rsidRPr="00000000">
        <w:rPr>
          <w:b w:val="1"/>
          <w:rtl w:val="0"/>
        </w:rPr>
        <w:t xml:space="preserve">TravelGo</w:t>
      </w:r>
      <w:r w:rsidDel="00000000" w:rsidR="00000000" w:rsidRPr="00000000">
        <w:rPr>
          <w:rtl w:val="0"/>
        </w:rPr>
        <w:t xml:space="preserve"> comes in — a dedicated website that helps users find legitimate, reviewed, and accredited travel agencies in the Philippines. TravelGo would serve as a trusted hub where travelers can check agency ratings, read real customer feedback, and verify credentials before booking. By providing a safe space for information sharing, the website can significantly reduce the risk of scams and promote responsible tourism. Ultimately, TravelGo will empower travelers with the knowledge and tools they need to make safe and informed decisions, ensuring that their journeys are memorable for the right reasons.</w:t>
      </w:r>
    </w:p>
    <w:p w:rsidR="00000000" w:rsidDel="00000000" w:rsidP="00000000" w:rsidRDefault="00000000" w:rsidRPr="00000000" w14:paraId="00000004">
      <w:pPr>
        <w:rPr>
          <w:rFonts w:ascii="Roboto" w:cs="Roboto" w:eastAsia="Roboto" w:hAnsi="Roboto"/>
          <w:color w:val="3c4043"/>
          <w:sz w:val="21"/>
          <w:szCs w:val="21"/>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rPr>
        <w:b w:val="1"/>
      </w:rPr>
    </w:pPr>
    <w:r w:rsidDel="00000000" w:rsidR="00000000" w:rsidRPr="00000000">
      <w:rPr>
        <w:b w:val="1"/>
        <w:rtl w:val="0"/>
      </w:rPr>
      <w:t xml:space="preserve">RESARCH  INTRODUCTION: TRAVELING AGENCY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