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49829" w14:textId="77777777" w:rsidR="00FE49C1" w:rsidRPr="000F7D0F" w:rsidRDefault="00FE49C1" w:rsidP="00912766">
      <w:pPr>
        <w:jc w:val="center"/>
        <w:rPr>
          <w:rFonts w:ascii="Times New Roman" w:hAnsi="Times New Roman" w:cs="Times New Roman"/>
        </w:rPr>
      </w:pPr>
    </w:p>
    <w:p w14:paraId="32FCE120" w14:textId="09860ECD" w:rsidR="00A719D2" w:rsidRPr="000F7D0F" w:rsidRDefault="00786303" w:rsidP="00912766">
      <w:pPr>
        <w:jc w:val="center"/>
        <w:rPr>
          <w:rFonts w:ascii="Times New Roman" w:hAnsi="Times New Roman" w:cs="Times New Roman"/>
          <w:b/>
          <w:bCs/>
          <w:sz w:val="28"/>
          <w:szCs w:val="24"/>
        </w:rPr>
      </w:pPr>
      <w:r w:rsidRPr="000F7D0F">
        <w:rPr>
          <w:rFonts w:ascii="Times New Roman" w:hAnsi="Times New Roman" w:cs="Times New Roman"/>
          <w:b/>
          <w:bCs/>
          <w:sz w:val="28"/>
          <w:szCs w:val="24"/>
        </w:rPr>
        <w:t xml:space="preserve">Understanding </w:t>
      </w:r>
      <w:r w:rsidR="000F7D0F" w:rsidRPr="000F7D0F">
        <w:rPr>
          <w:rFonts w:ascii="Times New Roman" w:hAnsi="Times New Roman" w:cs="Times New Roman"/>
          <w:b/>
          <w:bCs/>
          <w:sz w:val="28"/>
          <w:szCs w:val="24"/>
        </w:rPr>
        <w:t>Intellectual Property and Trademark: The Basics.</w:t>
      </w:r>
    </w:p>
    <w:p w14:paraId="36EDA8E5" w14:textId="073ED364" w:rsidR="007D1D85" w:rsidRPr="000F7D0F" w:rsidRDefault="007D1D85" w:rsidP="007D1D85">
      <w:pPr>
        <w:rPr>
          <w:rFonts w:ascii="Times New Roman" w:hAnsi="Times New Roman" w:cs="Times New Roman"/>
          <w:szCs w:val="24"/>
        </w:rPr>
      </w:pPr>
      <w:r w:rsidRPr="000F7D0F">
        <w:rPr>
          <w:rFonts w:ascii="Times New Roman" w:hAnsi="Times New Roman" w:cs="Times New Roman"/>
          <w:szCs w:val="24"/>
        </w:rPr>
        <w:t>Muhammad Arsal Asif</w:t>
      </w:r>
      <w:r w:rsidRPr="000F7D0F">
        <w:rPr>
          <w:rFonts w:ascii="Times New Roman" w:hAnsi="Times New Roman" w:cs="Times New Roman"/>
          <w:szCs w:val="24"/>
        </w:rPr>
        <w:tab/>
      </w:r>
      <w:r w:rsidRPr="000F7D0F">
        <w:rPr>
          <w:rFonts w:ascii="Times New Roman" w:hAnsi="Times New Roman" w:cs="Times New Roman"/>
          <w:szCs w:val="24"/>
        </w:rPr>
        <w:tab/>
      </w:r>
    </w:p>
    <w:p w14:paraId="38A7ADCB" w14:textId="46FB2125" w:rsidR="0048126E" w:rsidRPr="000F7D0F" w:rsidRDefault="0048126E" w:rsidP="007D1D85">
      <w:pPr>
        <w:rPr>
          <w:rFonts w:ascii="Times New Roman" w:hAnsi="Times New Roman" w:cs="Times New Roman"/>
          <w:szCs w:val="24"/>
        </w:rPr>
      </w:pPr>
    </w:p>
    <w:p w14:paraId="6DCF74B4" w14:textId="3F1DDB4F" w:rsidR="007640F1" w:rsidRPr="000F7D0F" w:rsidRDefault="00854665">
      <w:pPr>
        <w:rPr>
          <w:rFonts w:ascii="Times New Roman" w:hAnsi="Times New Roman" w:cs="Times New Roman"/>
          <w:szCs w:val="24"/>
        </w:rPr>
      </w:pPr>
      <w:r w:rsidRPr="000F7D0F">
        <w:rPr>
          <w:rFonts w:ascii="Times New Roman" w:hAnsi="Times New Roman" w:cs="Times New Roman"/>
          <w:szCs w:val="24"/>
        </w:rPr>
        <w:t>Many</w:t>
      </w:r>
      <w:r w:rsidR="00FA6193" w:rsidRPr="000F7D0F">
        <w:rPr>
          <w:rFonts w:ascii="Times New Roman" w:hAnsi="Times New Roman" w:cs="Times New Roman"/>
          <w:szCs w:val="24"/>
        </w:rPr>
        <w:t xml:space="preserve"> people confuse, due to lack of knowledge and awareness, Intellectual Property with the concept of immoveable property or land law; however, </w:t>
      </w:r>
      <w:r w:rsidRPr="000F7D0F">
        <w:rPr>
          <w:rFonts w:ascii="Times New Roman" w:hAnsi="Times New Roman" w:cs="Times New Roman"/>
          <w:szCs w:val="24"/>
        </w:rPr>
        <w:t>the two</w:t>
      </w:r>
      <w:r w:rsidR="00FA6193" w:rsidRPr="000F7D0F">
        <w:rPr>
          <w:rFonts w:ascii="Times New Roman" w:hAnsi="Times New Roman" w:cs="Times New Roman"/>
          <w:szCs w:val="24"/>
        </w:rPr>
        <w:t xml:space="preserve"> are totally different concept</w:t>
      </w:r>
      <w:r w:rsidR="00D660D9" w:rsidRPr="000F7D0F">
        <w:rPr>
          <w:rFonts w:ascii="Times New Roman" w:hAnsi="Times New Roman" w:cs="Times New Roman"/>
          <w:szCs w:val="24"/>
        </w:rPr>
        <w:t>s</w:t>
      </w:r>
      <w:r w:rsidR="00FA6193" w:rsidRPr="000F7D0F">
        <w:rPr>
          <w:rFonts w:ascii="Times New Roman" w:hAnsi="Times New Roman" w:cs="Times New Roman"/>
          <w:szCs w:val="24"/>
        </w:rPr>
        <w:t xml:space="preserve"> </w:t>
      </w:r>
      <w:r w:rsidRPr="000F7D0F">
        <w:rPr>
          <w:rFonts w:ascii="Times New Roman" w:hAnsi="Times New Roman" w:cs="Times New Roman"/>
          <w:szCs w:val="24"/>
        </w:rPr>
        <w:t>of</w:t>
      </w:r>
      <w:r w:rsidR="00FA6193" w:rsidRPr="000F7D0F">
        <w:rPr>
          <w:rFonts w:ascii="Times New Roman" w:hAnsi="Times New Roman" w:cs="Times New Roman"/>
          <w:szCs w:val="24"/>
        </w:rPr>
        <w:t xml:space="preserve"> law. </w:t>
      </w:r>
      <w:r w:rsidRPr="000F7D0F">
        <w:rPr>
          <w:rFonts w:ascii="Times New Roman" w:hAnsi="Times New Roman" w:cs="Times New Roman"/>
          <w:szCs w:val="24"/>
        </w:rPr>
        <w:t xml:space="preserve">Being an intellectual property enthusiast, I was </w:t>
      </w:r>
      <w:r w:rsidR="00FA6193" w:rsidRPr="000F7D0F">
        <w:rPr>
          <w:rFonts w:ascii="Times New Roman" w:hAnsi="Times New Roman" w:cs="Times New Roman"/>
          <w:szCs w:val="24"/>
        </w:rPr>
        <w:t xml:space="preserve">compelled to write and </w:t>
      </w:r>
      <w:r w:rsidR="00C46433" w:rsidRPr="000F7D0F">
        <w:rPr>
          <w:rFonts w:ascii="Times New Roman" w:hAnsi="Times New Roman" w:cs="Times New Roman"/>
          <w:szCs w:val="24"/>
        </w:rPr>
        <w:t xml:space="preserve">explain, in basic </w:t>
      </w:r>
      <w:r w:rsidRPr="000F7D0F">
        <w:rPr>
          <w:rFonts w:ascii="Times New Roman" w:hAnsi="Times New Roman" w:cs="Times New Roman"/>
          <w:szCs w:val="24"/>
        </w:rPr>
        <w:t>and</w:t>
      </w:r>
      <w:r w:rsidR="00C46433" w:rsidRPr="000F7D0F">
        <w:rPr>
          <w:rFonts w:ascii="Times New Roman" w:hAnsi="Times New Roman" w:cs="Times New Roman"/>
          <w:szCs w:val="24"/>
        </w:rPr>
        <w:t xml:space="preserve"> simple terms, the idea of Intellectual Property. </w:t>
      </w:r>
    </w:p>
    <w:p w14:paraId="61B88435" w14:textId="77777777" w:rsidR="00FA6193" w:rsidRPr="000F7D0F" w:rsidRDefault="00FA6193">
      <w:pPr>
        <w:rPr>
          <w:rFonts w:ascii="Times New Roman" w:hAnsi="Times New Roman" w:cs="Times New Roman"/>
          <w:szCs w:val="24"/>
        </w:rPr>
      </w:pPr>
      <w:r w:rsidRPr="000F7D0F">
        <w:rPr>
          <w:rFonts w:ascii="Times New Roman" w:hAnsi="Times New Roman" w:cs="Times New Roman"/>
          <w:b/>
          <w:bCs/>
          <w:szCs w:val="24"/>
        </w:rPr>
        <w:t>What is an Intellectual Property?</w:t>
      </w:r>
      <w:r w:rsidRPr="000F7D0F">
        <w:rPr>
          <w:rFonts w:ascii="Times New Roman" w:hAnsi="Times New Roman" w:cs="Times New Roman"/>
          <w:szCs w:val="24"/>
        </w:rPr>
        <w:t xml:space="preserve"> </w:t>
      </w:r>
    </w:p>
    <w:p w14:paraId="737A3215" w14:textId="72501F62" w:rsidR="00C46433" w:rsidRPr="000F7D0F" w:rsidRDefault="00C46433">
      <w:pPr>
        <w:rPr>
          <w:rFonts w:ascii="Times New Roman" w:hAnsi="Times New Roman" w:cs="Times New Roman"/>
          <w:szCs w:val="24"/>
        </w:rPr>
      </w:pPr>
      <w:r w:rsidRPr="000F7D0F">
        <w:rPr>
          <w:rFonts w:ascii="Times New Roman" w:hAnsi="Times New Roman" w:cs="Times New Roman"/>
          <w:szCs w:val="24"/>
        </w:rPr>
        <w:t>Intellectual Property is a</w:t>
      </w:r>
      <w:r w:rsidR="007640F1" w:rsidRPr="000F7D0F">
        <w:rPr>
          <w:rFonts w:ascii="Times New Roman" w:hAnsi="Times New Roman" w:cs="Times New Roman"/>
          <w:szCs w:val="24"/>
        </w:rPr>
        <w:t xml:space="preserve">nything created by a human mind or intellect having capability of ownership. Of course, in legal terms, an expert could write numerous paragraphs explaining in detail about the special qualities </w:t>
      </w:r>
      <w:r w:rsidR="002A3AED" w:rsidRPr="000F7D0F">
        <w:rPr>
          <w:rFonts w:ascii="Times New Roman" w:hAnsi="Times New Roman" w:cs="Times New Roman"/>
          <w:szCs w:val="24"/>
        </w:rPr>
        <w:t>of</w:t>
      </w:r>
      <w:r w:rsidR="007640F1" w:rsidRPr="000F7D0F">
        <w:rPr>
          <w:rFonts w:ascii="Times New Roman" w:hAnsi="Times New Roman" w:cs="Times New Roman"/>
          <w:szCs w:val="24"/>
        </w:rPr>
        <w:t xml:space="preserve"> an Intellectual Property; but, for a basic understanding, the explanation is a good starting point.</w:t>
      </w:r>
    </w:p>
    <w:p w14:paraId="11727AAB" w14:textId="75871451" w:rsidR="004814FE" w:rsidRPr="000F7D0F" w:rsidRDefault="007E3C39" w:rsidP="004814FE">
      <w:pPr>
        <w:rPr>
          <w:rFonts w:ascii="Times New Roman" w:hAnsi="Times New Roman" w:cs="Times New Roman"/>
          <w:b/>
          <w:szCs w:val="24"/>
        </w:rPr>
      </w:pPr>
      <w:r w:rsidRPr="000F7D0F">
        <w:rPr>
          <w:rFonts w:ascii="Times New Roman" w:hAnsi="Times New Roman" w:cs="Times New Roman"/>
          <w:b/>
          <w:szCs w:val="24"/>
        </w:rPr>
        <w:t>G</w:t>
      </w:r>
      <w:r w:rsidR="004814FE" w:rsidRPr="000F7D0F">
        <w:rPr>
          <w:rFonts w:ascii="Times New Roman" w:hAnsi="Times New Roman" w:cs="Times New Roman"/>
          <w:b/>
          <w:szCs w:val="24"/>
        </w:rPr>
        <w:t>overn</w:t>
      </w:r>
      <w:r w:rsidRPr="000F7D0F">
        <w:rPr>
          <w:rFonts w:ascii="Times New Roman" w:hAnsi="Times New Roman" w:cs="Times New Roman"/>
          <w:b/>
          <w:szCs w:val="24"/>
        </w:rPr>
        <w:t>ing Body of</w:t>
      </w:r>
      <w:r w:rsidR="004814FE" w:rsidRPr="000F7D0F">
        <w:rPr>
          <w:rFonts w:ascii="Times New Roman" w:hAnsi="Times New Roman" w:cs="Times New Roman"/>
          <w:b/>
          <w:szCs w:val="24"/>
        </w:rPr>
        <w:t xml:space="preserve"> Intellectual Property laws in Pakistan?</w:t>
      </w:r>
    </w:p>
    <w:p w14:paraId="6FD8ADE9" w14:textId="7A25E4D7" w:rsidR="004814FE" w:rsidRPr="000F7D0F" w:rsidRDefault="004814FE" w:rsidP="004814FE">
      <w:pPr>
        <w:rPr>
          <w:rFonts w:ascii="Times New Roman" w:hAnsi="Times New Roman" w:cs="Times New Roman"/>
          <w:szCs w:val="24"/>
        </w:rPr>
      </w:pPr>
      <w:r w:rsidRPr="000F7D0F">
        <w:rPr>
          <w:rFonts w:ascii="Times New Roman" w:hAnsi="Times New Roman" w:cs="Times New Roman"/>
          <w:szCs w:val="24"/>
        </w:rPr>
        <w:t>The Federal Government</w:t>
      </w:r>
      <w:r w:rsidR="001A4F15" w:rsidRPr="000F7D0F">
        <w:rPr>
          <w:rFonts w:ascii="Times New Roman" w:hAnsi="Times New Roman" w:cs="Times New Roman"/>
          <w:szCs w:val="24"/>
        </w:rPr>
        <w:t>, in compliance with the TRIPS Agreement and WIPO guidelines</w:t>
      </w:r>
      <w:r w:rsidRPr="000F7D0F">
        <w:rPr>
          <w:rFonts w:ascii="Times New Roman" w:hAnsi="Times New Roman" w:cs="Times New Roman"/>
          <w:szCs w:val="24"/>
        </w:rPr>
        <w:t>, has the responsibility of registering a trademark as it is a property capable of registering, like a business entity or a piece of land</w:t>
      </w:r>
      <w:r w:rsidR="001A4F15" w:rsidRPr="000F7D0F">
        <w:rPr>
          <w:rFonts w:ascii="Times New Roman" w:hAnsi="Times New Roman" w:cs="Times New Roman"/>
          <w:szCs w:val="24"/>
        </w:rPr>
        <w:t xml:space="preserve">. In Pakistan, the enforcement body is the Intellectual Property Organization (IPO), established in 2005 </w:t>
      </w:r>
      <w:r w:rsidRPr="000F7D0F">
        <w:rPr>
          <w:rFonts w:ascii="Times New Roman" w:hAnsi="Times New Roman" w:cs="Times New Roman"/>
          <w:szCs w:val="24"/>
        </w:rPr>
        <w:t>to manage intellectual property rights.</w:t>
      </w:r>
    </w:p>
    <w:p w14:paraId="6694C1E6" w14:textId="4C4B9B7B" w:rsidR="004814FE" w:rsidRPr="000F7D0F" w:rsidRDefault="007E3C39" w:rsidP="004814FE">
      <w:pPr>
        <w:rPr>
          <w:rFonts w:ascii="Times New Roman" w:hAnsi="Times New Roman" w:cs="Times New Roman"/>
          <w:b/>
          <w:szCs w:val="24"/>
        </w:rPr>
      </w:pPr>
      <w:r w:rsidRPr="000F7D0F">
        <w:rPr>
          <w:rFonts w:ascii="Times New Roman" w:hAnsi="Times New Roman" w:cs="Times New Roman"/>
          <w:b/>
          <w:szCs w:val="24"/>
        </w:rPr>
        <w:t>A</w:t>
      </w:r>
      <w:r w:rsidR="004814FE" w:rsidRPr="000F7D0F">
        <w:rPr>
          <w:rFonts w:ascii="Times New Roman" w:hAnsi="Times New Roman" w:cs="Times New Roman"/>
          <w:b/>
          <w:szCs w:val="24"/>
        </w:rPr>
        <w:t>djudicat</w:t>
      </w:r>
      <w:r w:rsidRPr="000F7D0F">
        <w:rPr>
          <w:rFonts w:ascii="Times New Roman" w:hAnsi="Times New Roman" w:cs="Times New Roman"/>
          <w:b/>
          <w:szCs w:val="24"/>
        </w:rPr>
        <w:t>ing Body of</w:t>
      </w:r>
      <w:r w:rsidR="004814FE" w:rsidRPr="000F7D0F">
        <w:rPr>
          <w:rFonts w:ascii="Times New Roman" w:hAnsi="Times New Roman" w:cs="Times New Roman"/>
          <w:b/>
          <w:szCs w:val="24"/>
        </w:rPr>
        <w:t xml:space="preserve"> Intellectual Property laws in Pakistan?</w:t>
      </w:r>
    </w:p>
    <w:p w14:paraId="73DF70F0" w14:textId="4B1FEBC8" w:rsidR="004814FE" w:rsidRPr="000F7D0F" w:rsidRDefault="004814FE" w:rsidP="004814FE">
      <w:pPr>
        <w:rPr>
          <w:rFonts w:ascii="Times New Roman" w:hAnsi="Times New Roman" w:cs="Times New Roman"/>
          <w:bCs/>
          <w:szCs w:val="24"/>
        </w:rPr>
      </w:pPr>
      <w:r w:rsidRPr="000F7D0F">
        <w:rPr>
          <w:rFonts w:ascii="Times New Roman" w:hAnsi="Times New Roman" w:cs="Times New Roman"/>
          <w:bCs/>
          <w:szCs w:val="24"/>
        </w:rPr>
        <w:t>Intellectual Property Tribunals adjudicate all first instance Intellectual Property disputes except which may be adjudicated directly by the territorial Court or the Copy Right Board.</w:t>
      </w:r>
    </w:p>
    <w:p w14:paraId="32004170" w14:textId="167631C6" w:rsidR="00FA6193" w:rsidRPr="000F7D0F" w:rsidRDefault="00EC6EF1">
      <w:pPr>
        <w:rPr>
          <w:rFonts w:ascii="Times New Roman" w:hAnsi="Times New Roman" w:cs="Times New Roman"/>
          <w:szCs w:val="24"/>
        </w:rPr>
      </w:pPr>
      <w:r w:rsidRPr="000F7D0F">
        <w:rPr>
          <w:rFonts w:ascii="Times New Roman" w:hAnsi="Times New Roman" w:cs="Times New Roman"/>
          <w:b/>
          <w:bCs/>
          <w:szCs w:val="24"/>
        </w:rPr>
        <w:t xml:space="preserve">5 </w:t>
      </w:r>
      <w:r w:rsidR="00FA6193" w:rsidRPr="000F7D0F">
        <w:rPr>
          <w:rFonts w:ascii="Times New Roman" w:hAnsi="Times New Roman" w:cs="Times New Roman"/>
          <w:b/>
          <w:bCs/>
          <w:szCs w:val="24"/>
        </w:rPr>
        <w:t>Categories of Intellectual Property:</w:t>
      </w:r>
      <w:r w:rsidR="00FA6193" w:rsidRPr="000F7D0F">
        <w:rPr>
          <w:rFonts w:ascii="Times New Roman" w:hAnsi="Times New Roman" w:cs="Times New Roman"/>
          <w:szCs w:val="24"/>
        </w:rPr>
        <w:t xml:space="preserve"> </w:t>
      </w:r>
    </w:p>
    <w:p w14:paraId="4E572C93" w14:textId="0D270F5E" w:rsidR="00FA6193" w:rsidRPr="000F7D0F" w:rsidRDefault="00B63468">
      <w:pPr>
        <w:rPr>
          <w:rFonts w:ascii="Times New Roman" w:hAnsi="Times New Roman" w:cs="Times New Roman"/>
          <w:szCs w:val="24"/>
        </w:rPr>
      </w:pPr>
      <w:r w:rsidRPr="000F7D0F">
        <w:rPr>
          <w:rFonts w:ascii="Times New Roman" w:hAnsi="Times New Roman" w:cs="Times New Roman"/>
          <w:b/>
          <w:bCs/>
          <w:szCs w:val="24"/>
        </w:rPr>
        <w:t>Trademark</w:t>
      </w:r>
      <w:r w:rsidR="00EC6EF1" w:rsidRPr="000F7D0F">
        <w:rPr>
          <w:rFonts w:ascii="Times New Roman" w:hAnsi="Times New Roman" w:cs="Times New Roman"/>
          <w:szCs w:val="24"/>
        </w:rPr>
        <w:t>: A trademark is a sign capable of distinguishing the goods or services of one enterprise from those of other enterprises,</w:t>
      </w:r>
      <w:sdt>
        <w:sdtPr>
          <w:rPr>
            <w:rFonts w:ascii="Times New Roman" w:hAnsi="Times New Roman" w:cs="Times New Roman"/>
            <w:szCs w:val="24"/>
          </w:rPr>
          <w:id w:val="-1257670290"/>
          <w:citation/>
        </w:sdtPr>
        <w:sdtContent>
          <w:r w:rsidR="00EC6EF1" w:rsidRPr="000F7D0F">
            <w:rPr>
              <w:rFonts w:ascii="Times New Roman" w:hAnsi="Times New Roman" w:cs="Times New Roman"/>
              <w:szCs w:val="24"/>
            </w:rPr>
            <w:fldChar w:fldCharType="begin"/>
          </w:r>
          <w:r w:rsidR="00EC6EF1" w:rsidRPr="000F7D0F">
            <w:rPr>
              <w:rFonts w:ascii="Times New Roman" w:hAnsi="Times New Roman" w:cs="Times New Roman"/>
              <w:szCs w:val="24"/>
            </w:rPr>
            <w:instrText xml:space="preserve"> CITATION WIP \l 2057 </w:instrText>
          </w:r>
          <w:r w:rsidR="00EC6EF1" w:rsidRPr="000F7D0F">
            <w:rPr>
              <w:rFonts w:ascii="Times New Roman" w:hAnsi="Times New Roman" w:cs="Times New Roman"/>
              <w:szCs w:val="24"/>
            </w:rPr>
            <w:fldChar w:fldCharType="separate"/>
          </w:r>
          <w:r w:rsidR="00EC6EF1" w:rsidRPr="000F7D0F">
            <w:rPr>
              <w:rFonts w:ascii="Times New Roman" w:hAnsi="Times New Roman" w:cs="Times New Roman"/>
              <w:noProof/>
              <w:szCs w:val="24"/>
            </w:rPr>
            <w:t xml:space="preserve"> (WIPO, n.d.)</w:t>
          </w:r>
          <w:r w:rsidR="00EC6EF1" w:rsidRPr="000F7D0F">
            <w:rPr>
              <w:rFonts w:ascii="Times New Roman" w:hAnsi="Times New Roman" w:cs="Times New Roman"/>
              <w:szCs w:val="24"/>
            </w:rPr>
            <w:fldChar w:fldCharType="end"/>
          </w:r>
        </w:sdtContent>
      </w:sdt>
    </w:p>
    <w:p w14:paraId="587C8985" w14:textId="44C00E22" w:rsidR="00FA6193" w:rsidRPr="000F7D0F" w:rsidRDefault="00B63468">
      <w:pPr>
        <w:rPr>
          <w:rFonts w:ascii="Times New Roman" w:hAnsi="Times New Roman" w:cs="Times New Roman"/>
          <w:szCs w:val="24"/>
        </w:rPr>
      </w:pPr>
      <w:r w:rsidRPr="000F7D0F">
        <w:rPr>
          <w:rFonts w:ascii="Times New Roman" w:hAnsi="Times New Roman" w:cs="Times New Roman"/>
          <w:b/>
          <w:bCs/>
          <w:szCs w:val="24"/>
        </w:rPr>
        <w:t>Copyright</w:t>
      </w:r>
      <w:r w:rsidR="00EC6EF1" w:rsidRPr="000F7D0F">
        <w:rPr>
          <w:rFonts w:ascii="Times New Roman" w:hAnsi="Times New Roman" w:cs="Times New Roman"/>
          <w:szCs w:val="24"/>
        </w:rPr>
        <w:t>:</w:t>
      </w:r>
      <w:r w:rsidRPr="000F7D0F">
        <w:rPr>
          <w:rFonts w:ascii="Times New Roman" w:hAnsi="Times New Roman" w:cs="Times New Roman"/>
          <w:szCs w:val="24"/>
        </w:rPr>
        <w:t xml:space="preserve"> </w:t>
      </w:r>
      <w:r w:rsidR="00EC6EF1" w:rsidRPr="000F7D0F">
        <w:rPr>
          <w:rFonts w:ascii="Times New Roman" w:hAnsi="Times New Roman" w:cs="Times New Roman"/>
          <w:szCs w:val="24"/>
        </w:rPr>
        <w:t>Copyright (or author’s right) is a legal term used to describe the rights that creators have over their literary and artistic works. Works covered by copyright range from books, music, paintings, sculpture, and films, to computer programs, databases, advertisements, maps, and technical drawing,</w:t>
      </w:r>
      <w:sdt>
        <w:sdtPr>
          <w:rPr>
            <w:rFonts w:ascii="Times New Roman" w:hAnsi="Times New Roman" w:cs="Times New Roman"/>
            <w:szCs w:val="24"/>
          </w:rPr>
          <w:id w:val="1780210762"/>
          <w:citation/>
        </w:sdtPr>
        <w:sdtContent>
          <w:r w:rsidR="005E3F8E" w:rsidRPr="000F7D0F">
            <w:rPr>
              <w:rFonts w:ascii="Times New Roman" w:hAnsi="Times New Roman" w:cs="Times New Roman"/>
              <w:szCs w:val="24"/>
            </w:rPr>
            <w:fldChar w:fldCharType="begin"/>
          </w:r>
          <w:r w:rsidR="005E3F8E" w:rsidRPr="000F7D0F">
            <w:rPr>
              <w:rFonts w:ascii="Times New Roman" w:hAnsi="Times New Roman" w:cs="Times New Roman"/>
              <w:szCs w:val="24"/>
            </w:rPr>
            <w:instrText xml:space="preserve"> CITATION WIP1 \l 2057 </w:instrText>
          </w:r>
          <w:r w:rsidR="005E3F8E" w:rsidRPr="000F7D0F">
            <w:rPr>
              <w:rFonts w:ascii="Times New Roman" w:hAnsi="Times New Roman" w:cs="Times New Roman"/>
              <w:szCs w:val="24"/>
            </w:rPr>
            <w:fldChar w:fldCharType="separate"/>
          </w:r>
          <w:r w:rsidR="005E3F8E" w:rsidRPr="000F7D0F">
            <w:rPr>
              <w:rFonts w:ascii="Times New Roman" w:hAnsi="Times New Roman" w:cs="Times New Roman"/>
              <w:noProof/>
              <w:szCs w:val="24"/>
            </w:rPr>
            <w:t xml:space="preserve"> (WIPO, n.d.)</w:t>
          </w:r>
          <w:r w:rsidR="005E3F8E" w:rsidRPr="000F7D0F">
            <w:rPr>
              <w:rFonts w:ascii="Times New Roman" w:hAnsi="Times New Roman" w:cs="Times New Roman"/>
              <w:szCs w:val="24"/>
            </w:rPr>
            <w:fldChar w:fldCharType="end"/>
          </w:r>
        </w:sdtContent>
      </w:sdt>
    </w:p>
    <w:p w14:paraId="759814AA" w14:textId="60B92B84" w:rsidR="00FA6193" w:rsidRPr="000F7D0F" w:rsidRDefault="00B63468">
      <w:pPr>
        <w:rPr>
          <w:rFonts w:ascii="Times New Roman" w:hAnsi="Times New Roman" w:cs="Times New Roman"/>
          <w:szCs w:val="24"/>
        </w:rPr>
      </w:pPr>
      <w:r w:rsidRPr="000F7D0F">
        <w:rPr>
          <w:rFonts w:ascii="Times New Roman" w:hAnsi="Times New Roman" w:cs="Times New Roman"/>
          <w:b/>
          <w:bCs/>
          <w:szCs w:val="24"/>
        </w:rPr>
        <w:t>Patents</w:t>
      </w:r>
      <w:r w:rsidR="00EC6EF1" w:rsidRPr="000F7D0F">
        <w:rPr>
          <w:rFonts w:ascii="Times New Roman" w:hAnsi="Times New Roman" w:cs="Times New Roman"/>
          <w:szCs w:val="24"/>
        </w:rPr>
        <w:t xml:space="preserve">: </w:t>
      </w:r>
      <w:r w:rsidR="002A3AED" w:rsidRPr="000F7D0F">
        <w:rPr>
          <w:rFonts w:ascii="Times New Roman" w:hAnsi="Times New Roman" w:cs="Times New Roman"/>
          <w:szCs w:val="24"/>
        </w:rPr>
        <w:t>Patent</w:t>
      </w:r>
      <w:r w:rsidR="00EC6EF1" w:rsidRPr="000F7D0F">
        <w:rPr>
          <w:rFonts w:ascii="Times New Roman" w:hAnsi="Times New Roman" w:cs="Times New Roman"/>
          <w:szCs w:val="24"/>
        </w:rPr>
        <w:t xml:space="preserve"> is an exclusive right granted for an invention,</w:t>
      </w:r>
      <w:sdt>
        <w:sdtPr>
          <w:rPr>
            <w:rFonts w:ascii="Times New Roman" w:hAnsi="Times New Roman" w:cs="Times New Roman"/>
            <w:szCs w:val="24"/>
          </w:rPr>
          <w:id w:val="-1819026560"/>
          <w:citation/>
        </w:sdtPr>
        <w:sdtContent>
          <w:r w:rsidR="005E3F8E" w:rsidRPr="000F7D0F">
            <w:rPr>
              <w:rFonts w:ascii="Times New Roman" w:hAnsi="Times New Roman" w:cs="Times New Roman"/>
              <w:szCs w:val="24"/>
            </w:rPr>
            <w:fldChar w:fldCharType="begin"/>
          </w:r>
          <w:r w:rsidR="005E3F8E" w:rsidRPr="000F7D0F">
            <w:rPr>
              <w:rFonts w:ascii="Times New Roman" w:hAnsi="Times New Roman" w:cs="Times New Roman"/>
              <w:szCs w:val="24"/>
            </w:rPr>
            <w:instrText xml:space="preserve"> CITATION WIP2 \l 2057 </w:instrText>
          </w:r>
          <w:r w:rsidR="005E3F8E" w:rsidRPr="000F7D0F">
            <w:rPr>
              <w:rFonts w:ascii="Times New Roman" w:hAnsi="Times New Roman" w:cs="Times New Roman"/>
              <w:szCs w:val="24"/>
            </w:rPr>
            <w:fldChar w:fldCharType="separate"/>
          </w:r>
          <w:r w:rsidR="005E3F8E" w:rsidRPr="000F7D0F">
            <w:rPr>
              <w:rFonts w:ascii="Times New Roman" w:hAnsi="Times New Roman" w:cs="Times New Roman"/>
              <w:noProof/>
              <w:szCs w:val="24"/>
            </w:rPr>
            <w:t xml:space="preserve"> (WIPO, n.d.)</w:t>
          </w:r>
          <w:r w:rsidR="005E3F8E" w:rsidRPr="000F7D0F">
            <w:rPr>
              <w:rFonts w:ascii="Times New Roman" w:hAnsi="Times New Roman" w:cs="Times New Roman"/>
              <w:szCs w:val="24"/>
            </w:rPr>
            <w:fldChar w:fldCharType="end"/>
          </w:r>
        </w:sdtContent>
      </w:sdt>
    </w:p>
    <w:p w14:paraId="4628531E" w14:textId="0CB9D97A" w:rsidR="00FA6193" w:rsidRPr="000F7D0F" w:rsidRDefault="00F22C16">
      <w:pPr>
        <w:rPr>
          <w:rFonts w:ascii="Times New Roman" w:hAnsi="Times New Roman" w:cs="Times New Roman"/>
          <w:szCs w:val="24"/>
        </w:rPr>
      </w:pPr>
      <w:r w:rsidRPr="000F7D0F">
        <w:rPr>
          <w:rFonts w:ascii="Times New Roman" w:hAnsi="Times New Roman" w:cs="Times New Roman"/>
          <w:b/>
          <w:bCs/>
          <w:szCs w:val="24"/>
        </w:rPr>
        <w:t xml:space="preserve">Industrial </w:t>
      </w:r>
      <w:r w:rsidR="00B63468" w:rsidRPr="000F7D0F">
        <w:rPr>
          <w:rFonts w:ascii="Times New Roman" w:hAnsi="Times New Roman" w:cs="Times New Roman"/>
          <w:b/>
          <w:bCs/>
          <w:szCs w:val="24"/>
        </w:rPr>
        <w:t>design</w:t>
      </w:r>
      <w:r w:rsidR="00EC6EF1" w:rsidRPr="000F7D0F">
        <w:rPr>
          <w:rFonts w:ascii="Times New Roman" w:hAnsi="Times New Roman" w:cs="Times New Roman"/>
          <w:szCs w:val="24"/>
        </w:rPr>
        <w:t>:</w:t>
      </w:r>
      <w:r w:rsidRPr="000F7D0F">
        <w:rPr>
          <w:rFonts w:ascii="Times New Roman" w:hAnsi="Times New Roman" w:cs="Times New Roman"/>
          <w:szCs w:val="24"/>
        </w:rPr>
        <w:t xml:space="preserve"> </w:t>
      </w:r>
      <w:r w:rsidR="00D027BD" w:rsidRPr="000F7D0F">
        <w:rPr>
          <w:rFonts w:ascii="Times New Roman" w:hAnsi="Times New Roman" w:cs="Times New Roman"/>
          <w:szCs w:val="24"/>
        </w:rPr>
        <w:t>I</w:t>
      </w:r>
      <w:r w:rsidR="00EC6EF1" w:rsidRPr="000F7D0F">
        <w:rPr>
          <w:rFonts w:ascii="Times New Roman" w:hAnsi="Times New Roman" w:cs="Times New Roman"/>
          <w:szCs w:val="24"/>
        </w:rPr>
        <w:t xml:space="preserve">ndustrial design </w:t>
      </w:r>
      <w:r w:rsidR="00D027BD" w:rsidRPr="000F7D0F">
        <w:rPr>
          <w:rFonts w:ascii="Times New Roman" w:hAnsi="Times New Roman" w:cs="Times New Roman"/>
          <w:szCs w:val="24"/>
        </w:rPr>
        <w:t>is</w:t>
      </w:r>
      <w:r w:rsidR="00EC6EF1" w:rsidRPr="000F7D0F">
        <w:rPr>
          <w:rFonts w:ascii="Times New Roman" w:hAnsi="Times New Roman" w:cs="Times New Roman"/>
          <w:szCs w:val="24"/>
        </w:rPr>
        <w:t xml:space="preserve"> the ornamental aspect of an </w:t>
      </w:r>
      <w:r w:rsidR="00D027BD" w:rsidRPr="000F7D0F">
        <w:rPr>
          <w:rFonts w:ascii="Times New Roman" w:hAnsi="Times New Roman" w:cs="Times New Roman"/>
          <w:szCs w:val="24"/>
        </w:rPr>
        <w:t>article,</w:t>
      </w:r>
      <w:sdt>
        <w:sdtPr>
          <w:rPr>
            <w:rFonts w:ascii="Times New Roman" w:hAnsi="Times New Roman" w:cs="Times New Roman"/>
            <w:szCs w:val="24"/>
          </w:rPr>
          <w:id w:val="1049117814"/>
          <w:citation/>
        </w:sdtPr>
        <w:sdtContent>
          <w:r w:rsidR="005E3F8E" w:rsidRPr="000F7D0F">
            <w:rPr>
              <w:rFonts w:ascii="Times New Roman" w:hAnsi="Times New Roman" w:cs="Times New Roman"/>
              <w:szCs w:val="24"/>
            </w:rPr>
            <w:fldChar w:fldCharType="begin"/>
          </w:r>
          <w:r w:rsidR="005E3F8E" w:rsidRPr="000F7D0F">
            <w:rPr>
              <w:rFonts w:ascii="Times New Roman" w:hAnsi="Times New Roman" w:cs="Times New Roman"/>
              <w:szCs w:val="24"/>
            </w:rPr>
            <w:instrText xml:space="preserve"> CITATION WIP3 \l 2057 </w:instrText>
          </w:r>
          <w:r w:rsidR="005E3F8E" w:rsidRPr="000F7D0F">
            <w:rPr>
              <w:rFonts w:ascii="Times New Roman" w:hAnsi="Times New Roman" w:cs="Times New Roman"/>
              <w:szCs w:val="24"/>
            </w:rPr>
            <w:fldChar w:fldCharType="separate"/>
          </w:r>
          <w:r w:rsidR="005E3F8E" w:rsidRPr="000F7D0F">
            <w:rPr>
              <w:rFonts w:ascii="Times New Roman" w:hAnsi="Times New Roman" w:cs="Times New Roman"/>
              <w:noProof/>
              <w:szCs w:val="24"/>
            </w:rPr>
            <w:t xml:space="preserve"> (WIPO, n.d.)</w:t>
          </w:r>
          <w:r w:rsidR="005E3F8E" w:rsidRPr="000F7D0F">
            <w:rPr>
              <w:rFonts w:ascii="Times New Roman" w:hAnsi="Times New Roman" w:cs="Times New Roman"/>
              <w:szCs w:val="24"/>
            </w:rPr>
            <w:fldChar w:fldCharType="end"/>
          </w:r>
        </w:sdtContent>
      </w:sdt>
      <w:r w:rsidRPr="000F7D0F">
        <w:rPr>
          <w:rFonts w:ascii="Times New Roman" w:hAnsi="Times New Roman" w:cs="Times New Roman"/>
          <w:szCs w:val="24"/>
        </w:rPr>
        <w:t xml:space="preserve"> </w:t>
      </w:r>
    </w:p>
    <w:p w14:paraId="4DA3EE3E" w14:textId="6157BE7F" w:rsidR="00FA6193" w:rsidRPr="000F7D0F" w:rsidRDefault="00F22C16">
      <w:pPr>
        <w:rPr>
          <w:rFonts w:ascii="Times New Roman" w:hAnsi="Times New Roman" w:cs="Times New Roman"/>
          <w:szCs w:val="24"/>
        </w:rPr>
      </w:pPr>
      <w:r w:rsidRPr="000F7D0F">
        <w:rPr>
          <w:rFonts w:ascii="Times New Roman" w:hAnsi="Times New Roman" w:cs="Times New Roman"/>
          <w:b/>
          <w:bCs/>
          <w:szCs w:val="24"/>
        </w:rPr>
        <w:t>Geographical Indication</w:t>
      </w:r>
      <w:r w:rsidR="00EC6EF1" w:rsidRPr="000F7D0F">
        <w:rPr>
          <w:rFonts w:ascii="Times New Roman" w:hAnsi="Times New Roman" w:cs="Times New Roman"/>
          <w:szCs w:val="24"/>
        </w:rPr>
        <w:t>: A geographical indication (GI) is a sign used on products that have a specific geographical origin and possess qualities or a reputation that are due to that origin</w:t>
      </w:r>
      <w:sdt>
        <w:sdtPr>
          <w:rPr>
            <w:rFonts w:ascii="Times New Roman" w:hAnsi="Times New Roman" w:cs="Times New Roman"/>
            <w:szCs w:val="24"/>
          </w:rPr>
          <w:id w:val="-224833192"/>
          <w:citation/>
        </w:sdtPr>
        <w:sdtContent>
          <w:r w:rsidR="005E3F8E" w:rsidRPr="000F7D0F">
            <w:rPr>
              <w:rFonts w:ascii="Times New Roman" w:hAnsi="Times New Roman" w:cs="Times New Roman"/>
              <w:szCs w:val="24"/>
            </w:rPr>
            <w:fldChar w:fldCharType="begin"/>
          </w:r>
          <w:r w:rsidR="005E3F8E" w:rsidRPr="000F7D0F">
            <w:rPr>
              <w:rFonts w:ascii="Times New Roman" w:hAnsi="Times New Roman" w:cs="Times New Roman"/>
              <w:szCs w:val="24"/>
            </w:rPr>
            <w:instrText xml:space="preserve"> CITATION WIP4 \l 2057 </w:instrText>
          </w:r>
          <w:r w:rsidR="005E3F8E" w:rsidRPr="000F7D0F">
            <w:rPr>
              <w:rFonts w:ascii="Times New Roman" w:hAnsi="Times New Roman" w:cs="Times New Roman"/>
              <w:szCs w:val="24"/>
            </w:rPr>
            <w:fldChar w:fldCharType="separate"/>
          </w:r>
          <w:r w:rsidR="005E3F8E" w:rsidRPr="000F7D0F">
            <w:rPr>
              <w:rFonts w:ascii="Times New Roman" w:hAnsi="Times New Roman" w:cs="Times New Roman"/>
              <w:noProof/>
              <w:szCs w:val="24"/>
            </w:rPr>
            <w:t xml:space="preserve"> (WIPO, n.d.)</w:t>
          </w:r>
          <w:r w:rsidR="005E3F8E" w:rsidRPr="000F7D0F">
            <w:rPr>
              <w:rFonts w:ascii="Times New Roman" w:hAnsi="Times New Roman" w:cs="Times New Roman"/>
              <w:szCs w:val="24"/>
            </w:rPr>
            <w:fldChar w:fldCharType="end"/>
          </w:r>
        </w:sdtContent>
      </w:sdt>
      <w:r w:rsidR="00EC6EF1" w:rsidRPr="000F7D0F">
        <w:rPr>
          <w:rFonts w:ascii="Times New Roman" w:hAnsi="Times New Roman" w:cs="Times New Roman"/>
          <w:szCs w:val="24"/>
        </w:rPr>
        <w:t>.</w:t>
      </w:r>
    </w:p>
    <w:p w14:paraId="547B5E16" w14:textId="14098E47" w:rsidR="007640F1" w:rsidRPr="000F7D0F" w:rsidRDefault="00F22C16">
      <w:pPr>
        <w:rPr>
          <w:rFonts w:ascii="Times New Roman" w:hAnsi="Times New Roman" w:cs="Times New Roman"/>
          <w:szCs w:val="24"/>
        </w:rPr>
      </w:pPr>
      <w:r w:rsidRPr="000F7D0F">
        <w:rPr>
          <w:rFonts w:ascii="Times New Roman" w:hAnsi="Times New Roman" w:cs="Times New Roman"/>
          <w:szCs w:val="24"/>
        </w:rPr>
        <w:t>We can also classify Trade secrets within this category except that its protection cannot be ensured once the trade secret is revealed to anyone.</w:t>
      </w:r>
    </w:p>
    <w:p w14:paraId="0A690CFA" w14:textId="09F0F74C" w:rsidR="005E3F8E" w:rsidRPr="000F7D0F" w:rsidRDefault="00D027BD">
      <w:pPr>
        <w:rPr>
          <w:rFonts w:ascii="Times New Roman" w:hAnsi="Times New Roman" w:cs="Times New Roman"/>
          <w:szCs w:val="24"/>
        </w:rPr>
      </w:pPr>
      <w:r w:rsidRPr="000F7D0F">
        <w:rPr>
          <w:rFonts w:ascii="Times New Roman" w:hAnsi="Times New Roman" w:cs="Times New Roman"/>
          <w:szCs w:val="24"/>
        </w:rPr>
        <w:t>Moving further, we will discuss trademark in detail below.</w:t>
      </w:r>
    </w:p>
    <w:p w14:paraId="4076C38A" w14:textId="77777777" w:rsidR="004B6645" w:rsidRPr="000F7D0F" w:rsidRDefault="004B6645">
      <w:pPr>
        <w:rPr>
          <w:rFonts w:ascii="Times New Roman" w:hAnsi="Times New Roman" w:cs="Times New Roman"/>
          <w:b/>
          <w:szCs w:val="24"/>
        </w:rPr>
      </w:pPr>
    </w:p>
    <w:p w14:paraId="35532E27" w14:textId="77777777" w:rsidR="004B6645" w:rsidRDefault="004B6645">
      <w:pPr>
        <w:rPr>
          <w:rFonts w:ascii="Times New Roman" w:hAnsi="Times New Roman" w:cs="Times New Roman"/>
          <w:b/>
          <w:szCs w:val="24"/>
        </w:rPr>
      </w:pPr>
    </w:p>
    <w:p w14:paraId="535E5732" w14:textId="77777777" w:rsidR="000F7D0F" w:rsidRDefault="000F7D0F">
      <w:pPr>
        <w:rPr>
          <w:rFonts w:ascii="Times New Roman" w:hAnsi="Times New Roman" w:cs="Times New Roman"/>
          <w:b/>
          <w:szCs w:val="24"/>
        </w:rPr>
      </w:pPr>
    </w:p>
    <w:p w14:paraId="7A894223" w14:textId="77777777" w:rsidR="000F7D0F" w:rsidRDefault="000F7D0F">
      <w:pPr>
        <w:rPr>
          <w:rFonts w:ascii="Times New Roman" w:hAnsi="Times New Roman" w:cs="Times New Roman"/>
          <w:b/>
          <w:szCs w:val="24"/>
        </w:rPr>
      </w:pPr>
    </w:p>
    <w:p w14:paraId="6D053DD3" w14:textId="77777777" w:rsidR="000F7D0F" w:rsidRDefault="000F7D0F">
      <w:pPr>
        <w:rPr>
          <w:rFonts w:ascii="Times New Roman" w:hAnsi="Times New Roman" w:cs="Times New Roman"/>
          <w:b/>
          <w:szCs w:val="24"/>
        </w:rPr>
      </w:pPr>
    </w:p>
    <w:p w14:paraId="1419AD04" w14:textId="77777777" w:rsidR="000F7D0F" w:rsidRPr="000F7D0F" w:rsidRDefault="000F7D0F">
      <w:pPr>
        <w:rPr>
          <w:rFonts w:ascii="Times New Roman" w:hAnsi="Times New Roman" w:cs="Times New Roman"/>
          <w:b/>
          <w:szCs w:val="24"/>
        </w:rPr>
      </w:pPr>
    </w:p>
    <w:p w14:paraId="63BF0FE5" w14:textId="273848F2" w:rsidR="00854665" w:rsidRPr="000F7D0F" w:rsidRDefault="00854665">
      <w:pPr>
        <w:rPr>
          <w:rFonts w:ascii="Times New Roman" w:hAnsi="Times New Roman" w:cs="Times New Roman"/>
          <w:b/>
          <w:szCs w:val="24"/>
        </w:rPr>
      </w:pPr>
      <w:r w:rsidRPr="000F7D0F">
        <w:rPr>
          <w:rFonts w:ascii="Times New Roman" w:hAnsi="Times New Roman" w:cs="Times New Roman"/>
          <w:b/>
          <w:szCs w:val="24"/>
        </w:rPr>
        <w:t xml:space="preserve">What is a trademark? </w:t>
      </w:r>
    </w:p>
    <w:p w14:paraId="1FEB8378" w14:textId="07F882D0" w:rsidR="00DA737A" w:rsidRPr="000F7D0F" w:rsidRDefault="005E3F8E">
      <w:pPr>
        <w:rPr>
          <w:rFonts w:ascii="Times New Roman" w:hAnsi="Times New Roman" w:cs="Times New Roman"/>
          <w:szCs w:val="24"/>
        </w:rPr>
      </w:pPr>
      <w:r w:rsidRPr="000F7D0F">
        <w:rPr>
          <w:rFonts w:ascii="Times New Roman" w:hAnsi="Times New Roman" w:cs="Times New Roman"/>
          <w:szCs w:val="24"/>
        </w:rPr>
        <w:t>A trademark is a sign or an illustration which prompts the consumer to identify that a product or a service originates from a particular enterprise.</w:t>
      </w:r>
    </w:p>
    <w:p w14:paraId="7FF64130" w14:textId="77777777" w:rsidR="00D027BD" w:rsidRPr="000F7D0F" w:rsidRDefault="00D027BD">
      <w:pPr>
        <w:rPr>
          <w:rFonts w:ascii="Times New Roman" w:hAnsi="Times New Roman" w:cs="Times New Roman"/>
          <w:szCs w:val="24"/>
        </w:rPr>
      </w:pPr>
    </w:p>
    <w:p w14:paraId="33A49785" w14:textId="59461560" w:rsidR="00D027BD" w:rsidRPr="000F7D0F" w:rsidRDefault="0056099A" w:rsidP="00D027BD">
      <w:pPr>
        <w:jc w:val="center"/>
        <w:rPr>
          <w:rFonts w:ascii="Times New Roman" w:hAnsi="Times New Roman" w:cs="Times New Roman"/>
          <w:szCs w:val="24"/>
        </w:rPr>
      </w:pPr>
      <w:r w:rsidRPr="000F7D0F">
        <w:rPr>
          <w:rFonts w:ascii="Times New Roman" w:hAnsi="Times New Roman" w:cs="Times New Roman"/>
          <w:noProof/>
          <w:szCs w:val="24"/>
        </w:rPr>
        <w:drawing>
          <wp:inline distT="0" distB="0" distL="0" distR="0" wp14:anchorId="70AEEE1F" wp14:editId="380F29AD">
            <wp:extent cx="1865376" cy="1243584"/>
            <wp:effectExtent l="0" t="0" r="1905" b="0"/>
            <wp:docPr id="939348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348043" name="Picture 939348043"/>
                    <pic:cNvPicPr/>
                  </pic:nvPicPr>
                  <pic:blipFill>
                    <a:blip r:embed="rId5" cstate="print">
                      <a:extLst>
                        <a:ext uri="{28A0092B-C50C-407E-A947-70E740481C1C}">
                          <a14:useLocalDpi xmlns:a14="http://schemas.microsoft.com/office/drawing/2010/main" val="0"/>
                        </a:ext>
                      </a:extLst>
                    </a:blip>
                    <a:stretch>
                      <a:fillRect/>
                    </a:stretch>
                  </pic:blipFill>
                  <pic:spPr>
                    <a:xfrm>
                      <a:off x="0" y="0"/>
                      <a:ext cx="1865376" cy="1243584"/>
                    </a:xfrm>
                    <a:prstGeom prst="rect">
                      <a:avLst/>
                    </a:prstGeom>
                  </pic:spPr>
                </pic:pic>
              </a:graphicData>
            </a:graphic>
          </wp:inline>
        </w:drawing>
      </w:r>
      <w:sdt>
        <w:sdtPr>
          <w:rPr>
            <w:rFonts w:ascii="Times New Roman" w:hAnsi="Times New Roman" w:cs="Times New Roman"/>
            <w:szCs w:val="24"/>
          </w:rPr>
          <w:id w:val="2090264017"/>
          <w:citation/>
        </w:sdtPr>
        <w:sdtContent>
          <w:r w:rsidR="002454B8" w:rsidRPr="000F7D0F">
            <w:rPr>
              <w:rFonts w:ascii="Times New Roman" w:hAnsi="Times New Roman" w:cs="Times New Roman"/>
              <w:szCs w:val="24"/>
            </w:rPr>
            <w:fldChar w:fldCharType="begin"/>
          </w:r>
          <w:r w:rsidR="002454B8" w:rsidRPr="000F7D0F">
            <w:rPr>
              <w:rFonts w:ascii="Times New Roman" w:hAnsi="Times New Roman" w:cs="Times New Roman"/>
              <w:szCs w:val="24"/>
            </w:rPr>
            <w:instrText xml:space="preserve"> CITATION Get \l 2057 </w:instrText>
          </w:r>
          <w:r w:rsidR="002454B8" w:rsidRPr="000F7D0F">
            <w:rPr>
              <w:rFonts w:ascii="Times New Roman" w:hAnsi="Times New Roman" w:cs="Times New Roman"/>
              <w:szCs w:val="24"/>
            </w:rPr>
            <w:fldChar w:fldCharType="separate"/>
          </w:r>
          <w:r w:rsidR="002454B8" w:rsidRPr="000F7D0F">
            <w:rPr>
              <w:rFonts w:ascii="Times New Roman" w:hAnsi="Times New Roman" w:cs="Times New Roman"/>
              <w:noProof/>
              <w:szCs w:val="24"/>
            </w:rPr>
            <w:t xml:space="preserve"> (Images, n.d.)</w:t>
          </w:r>
          <w:r w:rsidR="002454B8" w:rsidRPr="000F7D0F">
            <w:rPr>
              <w:rFonts w:ascii="Times New Roman" w:hAnsi="Times New Roman" w:cs="Times New Roman"/>
              <w:szCs w:val="24"/>
            </w:rPr>
            <w:fldChar w:fldCharType="end"/>
          </w:r>
        </w:sdtContent>
      </w:sdt>
    </w:p>
    <w:p w14:paraId="05C150E8" w14:textId="34AE4DCF" w:rsidR="00D027BD" w:rsidRPr="000F7D0F" w:rsidRDefault="00EC6EF1">
      <w:pPr>
        <w:rPr>
          <w:rFonts w:ascii="Times New Roman" w:hAnsi="Times New Roman" w:cs="Times New Roman"/>
          <w:szCs w:val="24"/>
        </w:rPr>
      </w:pPr>
      <w:r w:rsidRPr="000F7D0F">
        <w:rPr>
          <w:rFonts w:ascii="Times New Roman" w:hAnsi="Times New Roman" w:cs="Times New Roman"/>
          <w:szCs w:val="24"/>
        </w:rPr>
        <w:t xml:space="preserve">To understand it in simple terms, </w:t>
      </w:r>
      <w:r w:rsidR="005E3F8E" w:rsidRPr="000F7D0F">
        <w:rPr>
          <w:rFonts w:ascii="Times New Roman" w:hAnsi="Times New Roman" w:cs="Times New Roman"/>
          <w:szCs w:val="24"/>
        </w:rPr>
        <w:t>let’s</w:t>
      </w:r>
      <w:r w:rsidRPr="000F7D0F">
        <w:rPr>
          <w:rFonts w:ascii="Times New Roman" w:hAnsi="Times New Roman" w:cs="Times New Roman"/>
          <w:szCs w:val="24"/>
        </w:rPr>
        <w:t xml:space="preserve"> consider</w:t>
      </w:r>
      <w:r w:rsidR="00F22C16" w:rsidRPr="000F7D0F">
        <w:rPr>
          <w:rFonts w:ascii="Times New Roman" w:hAnsi="Times New Roman" w:cs="Times New Roman"/>
          <w:szCs w:val="24"/>
        </w:rPr>
        <w:t xml:space="preserve"> the</w:t>
      </w:r>
      <w:r w:rsidR="005E3F8E" w:rsidRPr="000F7D0F">
        <w:rPr>
          <w:rFonts w:ascii="Times New Roman" w:hAnsi="Times New Roman" w:cs="Times New Roman"/>
          <w:szCs w:val="24"/>
        </w:rPr>
        <w:t xml:space="preserve"> example of the</w:t>
      </w:r>
      <w:r w:rsidR="00F22C16" w:rsidRPr="000F7D0F">
        <w:rPr>
          <w:rFonts w:ascii="Times New Roman" w:hAnsi="Times New Roman" w:cs="Times New Roman"/>
          <w:szCs w:val="24"/>
        </w:rPr>
        <w:t xml:space="preserve"> logo of Toyota </w:t>
      </w:r>
      <w:r w:rsidRPr="000F7D0F">
        <w:rPr>
          <w:rFonts w:ascii="Times New Roman" w:hAnsi="Times New Roman" w:cs="Times New Roman"/>
          <w:szCs w:val="24"/>
        </w:rPr>
        <w:t>which is a</w:t>
      </w:r>
      <w:r w:rsidR="00F22C16" w:rsidRPr="000F7D0F">
        <w:rPr>
          <w:rFonts w:ascii="Times New Roman" w:hAnsi="Times New Roman" w:cs="Times New Roman"/>
          <w:szCs w:val="24"/>
        </w:rPr>
        <w:t xml:space="preserve"> circle with a creatively written “T”. Now, if I ask you whether on showing you </w:t>
      </w:r>
      <w:r w:rsidR="00D027BD" w:rsidRPr="000F7D0F">
        <w:rPr>
          <w:rFonts w:ascii="Times New Roman" w:hAnsi="Times New Roman" w:cs="Times New Roman"/>
          <w:szCs w:val="24"/>
        </w:rPr>
        <w:t xml:space="preserve">the </w:t>
      </w:r>
      <w:r w:rsidR="00F22C16" w:rsidRPr="000F7D0F">
        <w:rPr>
          <w:rFonts w:ascii="Times New Roman" w:hAnsi="Times New Roman" w:cs="Times New Roman"/>
          <w:szCs w:val="24"/>
        </w:rPr>
        <w:t xml:space="preserve">logo, will you be </w:t>
      </w:r>
      <w:r w:rsidR="00DA737A" w:rsidRPr="000F7D0F">
        <w:rPr>
          <w:rFonts w:ascii="Times New Roman" w:hAnsi="Times New Roman" w:cs="Times New Roman"/>
          <w:szCs w:val="24"/>
        </w:rPr>
        <w:t xml:space="preserve">able to determine that </w:t>
      </w:r>
      <w:r w:rsidR="00D027BD" w:rsidRPr="000F7D0F">
        <w:rPr>
          <w:rFonts w:ascii="Times New Roman" w:hAnsi="Times New Roman" w:cs="Times New Roman"/>
          <w:szCs w:val="24"/>
        </w:rPr>
        <w:t xml:space="preserve">it </w:t>
      </w:r>
      <w:r w:rsidR="00DA737A" w:rsidRPr="000F7D0F">
        <w:rPr>
          <w:rFonts w:ascii="Times New Roman" w:hAnsi="Times New Roman" w:cs="Times New Roman"/>
          <w:szCs w:val="24"/>
        </w:rPr>
        <w:t>represents Toyota? I presume that the answer would be yes, since, the logo is capable of distinguishing Toyota with other brands and that a consumer will not confusingly buy a Toyota in guise of buying a Honda.</w:t>
      </w:r>
    </w:p>
    <w:p w14:paraId="7F4A920A" w14:textId="3283DF3B" w:rsidR="00DA737A" w:rsidRPr="000F7D0F" w:rsidRDefault="00DA737A">
      <w:pPr>
        <w:rPr>
          <w:rFonts w:ascii="Times New Roman" w:hAnsi="Times New Roman" w:cs="Times New Roman"/>
          <w:szCs w:val="24"/>
        </w:rPr>
      </w:pPr>
      <w:r w:rsidRPr="000F7D0F">
        <w:rPr>
          <w:rFonts w:ascii="Times New Roman" w:hAnsi="Times New Roman" w:cs="Times New Roman"/>
          <w:szCs w:val="24"/>
        </w:rPr>
        <w:t>Thus, I reiterate that a trademark is a</w:t>
      </w:r>
      <w:r w:rsidR="00380AD0" w:rsidRPr="000F7D0F">
        <w:rPr>
          <w:rFonts w:ascii="Times New Roman" w:hAnsi="Times New Roman" w:cs="Times New Roman"/>
          <w:szCs w:val="24"/>
        </w:rPr>
        <w:t>n</w:t>
      </w:r>
      <w:r w:rsidRPr="000F7D0F">
        <w:rPr>
          <w:rFonts w:ascii="Times New Roman" w:hAnsi="Times New Roman" w:cs="Times New Roman"/>
          <w:szCs w:val="24"/>
        </w:rPr>
        <w:t xml:space="preserve"> intellectual creation in order to distinguish a product emanating from a business from </w:t>
      </w:r>
      <w:r w:rsidR="005E3F8E" w:rsidRPr="000F7D0F">
        <w:rPr>
          <w:rFonts w:ascii="Times New Roman" w:hAnsi="Times New Roman" w:cs="Times New Roman"/>
          <w:szCs w:val="24"/>
        </w:rPr>
        <w:t>the product</w:t>
      </w:r>
      <w:r w:rsidRPr="000F7D0F">
        <w:rPr>
          <w:rFonts w:ascii="Times New Roman" w:hAnsi="Times New Roman" w:cs="Times New Roman"/>
          <w:szCs w:val="24"/>
        </w:rPr>
        <w:t xml:space="preserve"> of another business.</w:t>
      </w:r>
    </w:p>
    <w:p w14:paraId="0F432111" w14:textId="5E2F810B" w:rsidR="00854665" w:rsidRPr="000F7D0F" w:rsidRDefault="00854665">
      <w:pPr>
        <w:rPr>
          <w:rFonts w:ascii="Times New Roman" w:hAnsi="Times New Roman" w:cs="Times New Roman"/>
          <w:b/>
          <w:bCs/>
          <w:szCs w:val="24"/>
        </w:rPr>
      </w:pPr>
      <w:r w:rsidRPr="000F7D0F">
        <w:rPr>
          <w:rFonts w:ascii="Times New Roman" w:hAnsi="Times New Roman" w:cs="Times New Roman"/>
          <w:b/>
          <w:bCs/>
          <w:szCs w:val="24"/>
        </w:rPr>
        <w:t>What is capable of becoming a trademark?</w:t>
      </w:r>
    </w:p>
    <w:p w14:paraId="0CDC8464" w14:textId="0D49663F" w:rsidR="00DA737A" w:rsidRPr="000F7D0F" w:rsidRDefault="00854665">
      <w:pPr>
        <w:rPr>
          <w:rFonts w:ascii="Times New Roman" w:hAnsi="Times New Roman" w:cs="Times New Roman"/>
          <w:szCs w:val="24"/>
        </w:rPr>
      </w:pPr>
      <w:r w:rsidRPr="000F7D0F">
        <w:rPr>
          <w:rFonts w:ascii="Times New Roman" w:hAnsi="Times New Roman" w:cs="Times New Roman"/>
          <w:szCs w:val="24"/>
        </w:rPr>
        <w:t>We can</w:t>
      </w:r>
      <w:r w:rsidR="00380AD0" w:rsidRPr="000F7D0F">
        <w:rPr>
          <w:rFonts w:ascii="Times New Roman" w:hAnsi="Times New Roman" w:cs="Times New Roman"/>
          <w:szCs w:val="24"/>
        </w:rPr>
        <w:t xml:space="preserve"> simply undertake the exercise of considering </w:t>
      </w:r>
      <w:r w:rsidR="00930C35" w:rsidRPr="000F7D0F">
        <w:rPr>
          <w:rFonts w:ascii="Times New Roman" w:hAnsi="Times New Roman" w:cs="Times New Roman"/>
          <w:szCs w:val="24"/>
        </w:rPr>
        <w:t>whether</w:t>
      </w:r>
      <w:r w:rsidR="00380AD0" w:rsidRPr="000F7D0F">
        <w:rPr>
          <w:rFonts w:ascii="Times New Roman" w:hAnsi="Times New Roman" w:cs="Times New Roman"/>
          <w:szCs w:val="24"/>
        </w:rPr>
        <w:t xml:space="preserve"> a logo</w:t>
      </w:r>
      <w:r w:rsidRPr="000F7D0F">
        <w:rPr>
          <w:rFonts w:ascii="Times New Roman" w:hAnsi="Times New Roman" w:cs="Times New Roman"/>
          <w:szCs w:val="24"/>
        </w:rPr>
        <w:t xml:space="preserve"> of a product</w:t>
      </w:r>
      <w:r w:rsidR="00380AD0" w:rsidRPr="000F7D0F">
        <w:rPr>
          <w:rFonts w:ascii="Times New Roman" w:hAnsi="Times New Roman" w:cs="Times New Roman"/>
          <w:szCs w:val="24"/>
        </w:rPr>
        <w:t xml:space="preserve"> can distinguish it from other logos.</w:t>
      </w:r>
      <w:r w:rsidRPr="000F7D0F">
        <w:rPr>
          <w:rFonts w:ascii="Times New Roman" w:hAnsi="Times New Roman" w:cs="Times New Roman"/>
          <w:szCs w:val="24"/>
        </w:rPr>
        <w:t xml:space="preserve"> If a logo fulfils this criterion, it can be registered as a trademark.</w:t>
      </w:r>
      <w:r w:rsidR="00380AD0" w:rsidRPr="000F7D0F">
        <w:rPr>
          <w:rFonts w:ascii="Times New Roman" w:hAnsi="Times New Roman" w:cs="Times New Roman"/>
          <w:szCs w:val="24"/>
        </w:rPr>
        <w:t xml:space="preserve"> </w:t>
      </w:r>
      <w:r w:rsidR="007D59BA" w:rsidRPr="000F7D0F">
        <w:rPr>
          <w:rFonts w:ascii="Times New Roman" w:hAnsi="Times New Roman" w:cs="Times New Roman"/>
          <w:szCs w:val="24"/>
        </w:rPr>
        <w:t>Therefore,</w:t>
      </w:r>
      <w:r w:rsidR="00380AD0" w:rsidRPr="000F7D0F">
        <w:rPr>
          <w:rFonts w:ascii="Times New Roman" w:hAnsi="Times New Roman" w:cs="Times New Roman"/>
          <w:szCs w:val="24"/>
        </w:rPr>
        <w:t xml:space="preserve"> the Nike’s famous swoosh, adidas</w:t>
      </w:r>
      <w:r w:rsidR="00930C35" w:rsidRPr="000F7D0F">
        <w:rPr>
          <w:rFonts w:ascii="Times New Roman" w:hAnsi="Times New Roman" w:cs="Times New Roman"/>
          <w:szCs w:val="24"/>
        </w:rPr>
        <w:t xml:space="preserve">’ </w:t>
      </w:r>
      <w:r w:rsidR="00380AD0" w:rsidRPr="000F7D0F">
        <w:rPr>
          <w:rFonts w:ascii="Times New Roman" w:hAnsi="Times New Roman" w:cs="Times New Roman"/>
          <w:szCs w:val="24"/>
        </w:rPr>
        <w:t>three stripes,</w:t>
      </w:r>
      <w:r w:rsidR="007D59BA" w:rsidRPr="000F7D0F">
        <w:rPr>
          <w:rFonts w:ascii="Times New Roman" w:hAnsi="Times New Roman" w:cs="Times New Roman"/>
          <w:szCs w:val="24"/>
        </w:rPr>
        <w:t xml:space="preserve"> Shan’s word mark, Cocomo, Shahi Supari, Olpers, J., </w:t>
      </w:r>
      <w:r w:rsidR="00380AD0" w:rsidRPr="000F7D0F">
        <w:rPr>
          <w:rFonts w:ascii="Times New Roman" w:hAnsi="Times New Roman" w:cs="Times New Roman"/>
          <w:szCs w:val="24"/>
        </w:rPr>
        <w:t xml:space="preserve">Toyota </w:t>
      </w:r>
      <w:r w:rsidR="00D027BD" w:rsidRPr="000F7D0F">
        <w:rPr>
          <w:rFonts w:ascii="Times New Roman" w:hAnsi="Times New Roman" w:cs="Times New Roman"/>
          <w:szCs w:val="24"/>
        </w:rPr>
        <w:t xml:space="preserve">or </w:t>
      </w:r>
      <w:r w:rsidR="00380AD0" w:rsidRPr="000F7D0F">
        <w:rPr>
          <w:rFonts w:ascii="Times New Roman" w:hAnsi="Times New Roman" w:cs="Times New Roman"/>
          <w:szCs w:val="24"/>
        </w:rPr>
        <w:t>Corolla or Yaris are all capable of being a</w:t>
      </w:r>
      <w:r w:rsidR="007D59BA" w:rsidRPr="000F7D0F">
        <w:rPr>
          <w:rFonts w:ascii="Times New Roman" w:hAnsi="Times New Roman" w:cs="Times New Roman"/>
          <w:szCs w:val="24"/>
        </w:rPr>
        <w:t xml:space="preserve"> registrable trademark</w:t>
      </w:r>
      <w:r w:rsidR="00380AD0" w:rsidRPr="000F7D0F">
        <w:rPr>
          <w:rFonts w:ascii="Times New Roman" w:hAnsi="Times New Roman" w:cs="Times New Roman"/>
          <w:szCs w:val="24"/>
        </w:rPr>
        <w:t>.</w:t>
      </w:r>
    </w:p>
    <w:p w14:paraId="5D4DAB94" w14:textId="4800B660" w:rsidR="004814FE" w:rsidRPr="000F7D0F" w:rsidRDefault="004814FE" w:rsidP="006B1860">
      <w:pPr>
        <w:rPr>
          <w:rFonts w:ascii="Times New Roman" w:hAnsi="Times New Roman" w:cs="Times New Roman"/>
          <w:b/>
          <w:szCs w:val="24"/>
        </w:rPr>
      </w:pPr>
      <w:r w:rsidRPr="000F7D0F">
        <w:rPr>
          <w:rFonts w:ascii="Times New Roman" w:hAnsi="Times New Roman" w:cs="Times New Roman"/>
          <w:b/>
          <w:szCs w:val="24"/>
        </w:rPr>
        <w:t>What</w:t>
      </w:r>
      <w:r w:rsidR="007D59BA" w:rsidRPr="000F7D0F">
        <w:rPr>
          <w:rFonts w:ascii="Times New Roman" w:hAnsi="Times New Roman" w:cs="Times New Roman"/>
          <w:b/>
          <w:szCs w:val="24"/>
        </w:rPr>
        <w:t xml:space="preserve"> is a Classification in terms of trademark?</w:t>
      </w:r>
    </w:p>
    <w:p w14:paraId="17A291E9" w14:textId="57D563C2" w:rsidR="006B1860" w:rsidRPr="000F7D0F" w:rsidRDefault="006B1860" w:rsidP="006B1860">
      <w:pPr>
        <w:rPr>
          <w:rFonts w:ascii="Times New Roman" w:hAnsi="Times New Roman" w:cs="Times New Roman"/>
          <w:szCs w:val="24"/>
        </w:rPr>
      </w:pPr>
      <w:r w:rsidRPr="000F7D0F">
        <w:rPr>
          <w:rFonts w:ascii="Times New Roman" w:hAnsi="Times New Roman" w:cs="Times New Roman"/>
          <w:szCs w:val="24"/>
        </w:rPr>
        <w:t>It is pertinent to note that trademark is registered according to categorizes of classifications</w:t>
      </w:r>
      <w:r w:rsidR="002454B8" w:rsidRPr="000F7D0F">
        <w:rPr>
          <w:rFonts w:ascii="Times New Roman" w:hAnsi="Times New Roman" w:cs="Times New Roman"/>
          <w:szCs w:val="24"/>
        </w:rPr>
        <w:t xml:space="preserve"> or class</w:t>
      </w:r>
      <w:r w:rsidRPr="000F7D0F">
        <w:rPr>
          <w:rFonts w:ascii="Times New Roman" w:hAnsi="Times New Roman" w:cs="Times New Roman"/>
          <w:szCs w:val="24"/>
        </w:rPr>
        <w:t xml:space="preserve">, which means that for registration, a business would need to determine the classification of the trademark by considering the goods or services that it will be offering under the </w:t>
      </w:r>
      <w:r w:rsidR="008D1882" w:rsidRPr="000F7D0F">
        <w:rPr>
          <w:rFonts w:ascii="Times New Roman" w:hAnsi="Times New Roman" w:cs="Times New Roman"/>
          <w:szCs w:val="24"/>
        </w:rPr>
        <w:t>trademark</w:t>
      </w:r>
      <w:r w:rsidRPr="000F7D0F">
        <w:rPr>
          <w:rFonts w:ascii="Times New Roman" w:hAnsi="Times New Roman" w:cs="Times New Roman"/>
          <w:szCs w:val="24"/>
        </w:rPr>
        <w:t xml:space="preserve">. </w:t>
      </w:r>
      <w:r w:rsidR="00D027BD" w:rsidRPr="000F7D0F">
        <w:rPr>
          <w:rFonts w:ascii="Times New Roman" w:hAnsi="Times New Roman" w:cs="Times New Roman"/>
          <w:szCs w:val="24"/>
        </w:rPr>
        <w:t xml:space="preserve">The classification that is predominantly followed is Nice Classification (named after the city “Nice” in France). </w:t>
      </w:r>
      <w:r w:rsidRPr="000F7D0F">
        <w:rPr>
          <w:rFonts w:ascii="Times New Roman" w:hAnsi="Times New Roman" w:cs="Times New Roman"/>
          <w:szCs w:val="24"/>
        </w:rPr>
        <w:t>Classification of a trademark are categories within which the trademark will operate</w:t>
      </w:r>
      <w:r w:rsidR="002454B8" w:rsidRPr="000F7D0F">
        <w:rPr>
          <w:rFonts w:ascii="Times New Roman" w:hAnsi="Times New Roman" w:cs="Times New Roman"/>
          <w:szCs w:val="24"/>
        </w:rPr>
        <w:t xml:space="preserve"> and it</w:t>
      </w:r>
      <w:r w:rsidRPr="000F7D0F">
        <w:rPr>
          <w:rFonts w:ascii="Times New Roman" w:hAnsi="Times New Roman" w:cs="Times New Roman"/>
          <w:szCs w:val="24"/>
        </w:rPr>
        <w:t xml:space="preserve"> sorts </w:t>
      </w:r>
      <w:r w:rsidR="00912766" w:rsidRPr="000F7D0F">
        <w:rPr>
          <w:rFonts w:ascii="Times New Roman" w:hAnsi="Times New Roman" w:cs="Times New Roman"/>
          <w:szCs w:val="24"/>
        </w:rPr>
        <w:t>goods (Class 1-34)</w:t>
      </w:r>
      <w:r w:rsidRPr="000F7D0F">
        <w:rPr>
          <w:rFonts w:ascii="Times New Roman" w:hAnsi="Times New Roman" w:cs="Times New Roman"/>
          <w:szCs w:val="24"/>
        </w:rPr>
        <w:t xml:space="preserve"> or </w:t>
      </w:r>
      <w:r w:rsidR="00912766" w:rsidRPr="000F7D0F">
        <w:rPr>
          <w:rFonts w:ascii="Times New Roman" w:hAnsi="Times New Roman" w:cs="Times New Roman"/>
          <w:szCs w:val="24"/>
        </w:rPr>
        <w:t>services (Class 35-45)</w:t>
      </w:r>
      <w:r w:rsidRPr="000F7D0F">
        <w:rPr>
          <w:rFonts w:ascii="Times New Roman" w:hAnsi="Times New Roman" w:cs="Times New Roman"/>
          <w:szCs w:val="24"/>
        </w:rPr>
        <w:t xml:space="preserve"> in a systematic form </w:t>
      </w:r>
      <w:r w:rsidR="002454B8" w:rsidRPr="000F7D0F">
        <w:rPr>
          <w:rFonts w:ascii="Times New Roman" w:hAnsi="Times New Roman" w:cs="Times New Roman"/>
          <w:szCs w:val="24"/>
        </w:rPr>
        <w:t>making it</w:t>
      </w:r>
      <w:r w:rsidRPr="000F7D0F">
        <w:rPr>
          <w:rFonts w:ascii="Times New Roman" w:hAnsi="Times New Roman" w:cs="Times New Roman"/>
          <w:szCs w:val="24"/>
        </w:rPr>
        <w:t xml:space="preserve"> convenient and easy to comprehend. As an example, Class 1 includes, amongst other goods, chemicals used in agriculture, industry, photography etc. Class 9 includes computer software etc. This establishes that a business intending to register a trademark for using in relation to software would register itself within Class-09; however, this does not restrict the business to not register the same trademark in another class unless it will infringe or reduce another business</w:t>
      </w:r>
      <w:r w:rsidR="00912766" w:rsidRPr="000F7D0F">
        <w:rPr>
          <w:rFonts w:ascii="Times New Roman" w:hAnsi="Times New Roman" w:cs="Times New Roman"/>
          <w:szCs w:val="24"/>
        </w:rPr>
        <w:t>’s rights is</w:t>
      </w:r>
      <w:r w:rsidRPr="000F7D0F">
        <w:rPr>
          <w:rFonts w:ascii="Times New Roman" w:hAnsi="Times New Roman" w:cs="Times New Roman"/>
          <w:szCs w:val="24"/>
        </w:rPr>
        <w:t xml:space="preserve"> operating in that classification.</w:t>
      </w:r>
    </w:p>
    <w:p w14:paraId="28D48501" w14:textId="0302C03E" w:rsidR="00786303" w:rsidRPr="000F7D0F" w:rsidRDefault="00786303">
      <w:pPr>
        <w:rPr>
          <w:rFonts w:ascii="Times New Roman" w:hAnsi="Times New Roman" w:cs="Times New Roman"/>
          <w:b/>
          <w:bCs/>
          <w:szCs w:val="24"/>
        </w:rPr>
      </w:pPr>
      <w:r w:rsidRPr="000F7D0F">
        <w:rPr>
          <w:rFonts w:ascii="Times New Roman" w:hAnsi="Times New Roman" w:cs="Times New Roman"/>
          <w:b/>
          <w:bCs/>
          <w:szCs w:val="24"/>
        </w:rPr>
        <w:t>Registration Process in Pakistan:</w:t>
      </w:r>
    </w:p>
    <w:p w14:paraId="2B5FDB2D" w14:textId="035D2EAE" w:rsidR="004814FE" w:rsidRPr="000F7D0F" w:rsidRDefault="00247BCD">
      <w:pPr>
        <w:rPr>
          <w:rFonts w:ascii="Times New Roman" w:hAnsi="Times New Roman" w:cs="Times New Roman"/>
          <w:szCs w:val="24"/>
        </w:rPr>
      </w:pPr>
      <w:r w:rsidRPr="000F7D0F">
        <w:rPr>
          <w:rFonts w:ascii="Times New Roman" w:hAnsi="Times New Roman" w:cs="Times New Roman"/>
          <w:szCs w:val="24"/>
        </w:rPr>
        <w:t xml:space="preserve">A person interested in securing a trademark </w:t>
      </w:r>
      <w:r w:rsidR="006B1860" w:rsidRPr="000F7D0F">
        <w:rPr>
          <w:rFonts w:ascii="Times New Roman" w:hAnsi="Times New Roman" w:cs="Times New Roman"/>
          <w:szCs w:val="24"/>
        </w:rPr>
        <w:t>shall</w:t>
      </w:r>
      <w:r w:rsidRPr="000F7D0F">
        <w:rPr>
          <w:rFonts w:ascii="Times New Roman" w:hAnsi="Times New Roman" w:cs="Times New Roman"/>
          <w:szCs w:val="24"/>
        </w:rPr>
        <w:t xml:space="preserve"> apply through the form </w:t>
      </w:r>
      <w:r w:rsidRPr="000F7D0F">
        <w:rPr>
          <w:rFonts w:ascii="Times New Roman" w:hAnsi="Times New Roman" w:cs="Times New Roman"/>
          <w:b/>
          <w:bCs/>
          <w:szCs w:val="24"/>
        </w:rPr>
        <w:t>TM-01</w:t>
      </w:r>
      <w:r w:rsidRPr="000F7D0F">
        <w:rPr>
          <w:rFonts w:ascii="Times New Roman" w:hAnsi="Times New Roman" w:cs="Times New Roman"/>
          <w:szCs w:val="24"/>
        </w:rPr>
        <w:t xml:space="preserve"> by filling it with relevant details of the trademark and categorizing the classification of the trademark applied for. </w:t>
      </w:r>
      <w:r w:rsidR="00912766" w:rsidRPr="000F7D0F">
        <w:rPr>
          <w:rFonts w:ascii="Times New Roman" w:hAnsi="Times New Roman" w:cs="Times New Roman"/>
          <w:szCs w:val="24"/>
        </w:rPr>
        <w:t>The Registr</w:t>
      </w:r>
      <w:r w:rsidR="004814FE" w:rsidRPr="000F7D0F">
        <w:rPr>
          <w:rFonts w:ascii="Times New Roman" w:hAnsi="Times New Roman" w:cs="Times New Roman"/>
          <w:szCs w:val="24"/>
        </w:rPr>
        <w:t>ar or the Registrar’s office</w:t>
      </w:r>
      <w:r w:rsidR="00912766" w:rsidRPr="000F7D0F">
        <w:rPr>
          <w:rFonts w:ascii="Times New Roman" w:hAnsi="Times New Roman" w:cs="Times New Roman"/>
          <w:szCs w:val="24"/>
        </w:rPr>
        <w:t xml:space="preserve"> of Intellectual Property Organization Pakistan will accept the application and may issue preliminary objections if the trademark applied for is similar to a trademark already </w:t>
      </w:r>
      <w:r w:rsidR="002454B8" w:rsidRPr="000F7D0F">
        <w:rPr>
          <w:rFonts w:ascii="Times New Roman" w:hAnsi="Times New Roman" w:cs="Times New Roman"/>
          <w:szCs w:val="24"/>
        </w:rPr>
        <w:t xml:space="preserve">registered </w:t>
      </w:r>
      <w:r w:rsidR="00912766" w:rsidRPr="000F7D0F">
        <w:rPr>
          <w:rFonts w:ascii="Times New Roman" w:hAnsi="Times New Roman" w:cs="Times New Roman"/>
          <w:szCs w:val="24"/>
        </w:rPr>
        <w:t xml:space="preserve">or in the process of being registered. If such a situation arises, a reasonable reply needs to be submitted for the satisfaction of the Registrar. The application will be marked by a special registration number designated to it, which will be then move on to </w:t>
      </w:r>
      <w:r w:rsidR="00912766" w:rsidRPr="000F7D0F">
        <w:rPr>
          <w:rFonts w:ascii="Times New Roman" w:hAnsi="Times New Roman" w:cs="Times New Roman"/>
          <w:szCs w:val="24"/>
        </w:rPr>
        <w:lastRenderedPageBreak/>
        <w:t xml:space="preserve">advertisement of the trademark in the specially created trademark journal that is published as a newspaper on the website of Intellectual Property Organization Pakistan. </w:t>
      </w:r>
    </w:p>
    <w:p w14:paraId="175A3CD0" w14:textId="7FC73407" w:rsidR="008D1882" w:rsidRPr="000F7D0F" w:rsidRDefault="0025526D">
      <w:pPr>
        <w:rPr>
          <w:rFonts w:ascii="Times New Roman" w:hAnsi="Times New Roman" w:cs="Times New Roman"/>
          <w:szCs w:val="24"/>
        </w:rPr>
      </w:pPr>
      <w:r w:rsidRPr="000F7D0F">
        <w:rPr>
          <w:rFonts w:ascii="Times New Roman" w:hAnsi="Times New Roman" w:cs="Times New Roman"/>
          <w:szCs w:val="24"/>
        </w:rPr>
        <w:t xml:space="preserve">This is a stage of invitation of any opposition by another business </w:t>
      </w:r>
      <w:r w:rsidR="002454B8" w:rsidRPr="000F7D0F">
        <w:rPr>
          <w:rFonts w:ascii="Times New Roman" w:hAnsi="Times New Roman" w:cs="Times New Roman"/>
          <w:szCs w:val="24"/>
        </w:rPr>
        <w:t>which</w:t>
      </w:r>
      <w:r w:rsidRPr="000F7D0F">
        <w:rPr>
          <w:rFonts w:ascii="Times New Roman" w:hAnsi="Times New Roman" w:cs="Times New Roman"/>
          <w:szCs w:val="24"/>
        </w:rPr>
        <w:t xml:space="preserve"> considers</w:t>
      </w:r>
      <w:r w:rsidR="002454B8" w:rsidRPr="000F7D0F">
        <w:rPr>
          <w:rFonts w:ascii="Times New Roman" w:hAnsi="Times New Roman" w:cs="Times New Roman"/>
          <w:szCs w:val="24"/>
        </w:rPr>
        <w:t xml:space="preserve"> that</w:t>
      </w:r>
      <w:r w:rsidRPr="000F7D0F">
        <w:rPr>
          <w:rFonts w:ascii="Times New Roman" w:hAnsi="Times New Roman" w:cs="Times New Roman"/>
          <w:szCs w:val="24"/>
        </w:rPr>
        <w:t xml:space="preserve"> the trademark applied for will potentially hinder their business or cause confusion on the part of the consumers. The Opponent </w:t>
      </w:r>
      <w:r w:rsidR="002454B8" w:rsidRPr="000F7D0F">
        <w:rPr>
          <w:rFonts w:ascii="Times New Roman" w:hAnsi="Times New Roman" w:cs="Times New Roman"/>
          <w:szCs w:val="24"/>
        </w:rPr>
        <w:t>shall</w:t>
      </w:r>
      <w:r w:rsidRPr="000F7D0F">
        <w:rPr>
          <w:rFonts w:ascii="Times New Roman" w:hAnsi="Times New Roman" w:cs="Times New Roman"/>
          <w:szCs w:val="24"/>
        </w:rPr>
        <w:t xml:space="preserve"> apply through form </w:t>
      </w:r>
      <w:r w:rsidRPr="000F7D0F">
        <w:rPr>
          <w:rFonts w:ascii="Times New Roman" w:hAnsi="Times New Roman" w:cs="Times New Roman"/>
          <w:b/>
          <w:bCs/>
          <w:szCs w:val="24"/>
        </w:rPr>
        <w:t>TM-05</w:t>
      </w:r>
      <w:r w:rsidRPr="000F7D0F">
        <w:rPr>
          <w:rFonts w:ascii="Times New Roman" w:hAnsi="Times New Roman" w:cs="Times New Roman"/>
          <w:szCs w:val="24"/>
        </w:rPr>
        <w:t xml:space="preserve"> to oppose the application, which can be replied by the Applicant through the form </w:t>
      </w:r>
      <w:r w:rsidRPr="000F7D0F">
        <w:rPr>
          <w:rFonts w:ascii="Times New Roman" w:hAnsi="Times New Roman" w:cs="Times New Roman"/>
          <w:b/>
          <w:bCs/>
          <w:szCs w:val="24"/>
        </w:rPr>
        <w:t>TM-06</w:t>
      </w:r>
      <w:r w:rsidRPr="000F7D0F">
        <w:rPr>
          <w:rFonts w:ascii="Times New Roman" w:hAnsi="Times New Roman" w:cs="Times New Roman"/>
          <w:szCs w:val="24"/>
        </w:rPr>
        <w:t xml:space="preserve">. When Opposition proceedings are underway, an application does not move to the further stage until a decision is reached and which is not challenged in appeal. This may be avoided, as is usually the case, where the opponent and the Applicant reach an amicable settlement by either removing the potentially infringing part of trademark or </w:t>
      </w:r>
      <w:r w:rsidR="004814FE" w:rsidRPr="000F7D0F">
        <w:rPr>
          <w:rFonts w:ascii="Times New Roman" w:hAnsi="Times New Roman" w:cs="Times New Roman"/>
          <w:szCs w:val="24"/>
        </w:rPr>
        <w:t xml:space="preserve">the Opponent </w:t>
      </w:r>
      <w:r w:rsidRPr="000F7D0F">
        <w:rPr>
          <w:rFonts w:ascii="Times New Roman" w:hAnsi="Times New Roman" w:cs="Times New Roman"/>
          <w:szCs w:val="24"/>
        </w:rPr>
        <w:t>simply allow</w:t>
      </w:r>
      <w:r w:rsidR="004814FE" w:rsidRPr="000F7D0F">
        <w:rPr>
          <w:rFonts w:ascii="Times New Roman" w:hAnsi="Times New Roman" w:cs="Times New Roman"/>
          <w:szCs w:val="24"/>
        </w:rPr>
        <w:t>s</w:t>
      </w:r>
      <w:r w:rsidRPr="000F7D0F">
        <w:rPr>
          <w:rFonts w:ascii="Times New Roman" w:hAnsi="Times New Roman" w:cs="Times New Roman"/>
          <w:szCs w:val="24"/>
        </w:rPr>
        <w:t xml:space="preserve"> the Applicant to pursue the business if they operate in another classification.</w:t>
      </w:r>
    </w:p>
    <w:p w14:paraId="5334FCE1" w14:textId="6A113828" w:rsidR="004814FE" w:rsidRPr="000F7D0F" w:rsidRDefault="0025526D">
      <w:pPr>
        <w:rPr>
          <w:rFonts w:ascii="Times New Roman" w:hAnsi="Times New Roman" w:cs="Times New Roman"/>
          <w:szCs w:val="24"/>
        </w:rPr>
      </w:pPr>
      <w:r w:rsidRPr="000F7D0F">
        <w:rPr>
          <w:rFonts w:ascii="Times New Roman" w:hAnsi="Times New Roman" w:cs="Times New Roman"/>
          <w:szCs w:val="24"/>
        </w:rPr>
        <w:t xml:space="preserve">If no opposition is received, the trademark moves on to the further stage where a demand note is issued and by submitting the nominal fees, the certificate of registration of trademark is issued. </w:t>
      </w:r>
    </w:p>
    <w:p w14:paraId="302B16A5" w14:textId="7523B50C" w:rsidR="00063394" w:rsidRPr="000F7D0F" w:rsidRDefault="00063394">
      <w:pPr>
        <w:rPr>
          <w:rFonts w:ascii="Times New Roman" w:hAnsi="Times New Roman" w:cs="Times New Roman"/>
          <w:szCs w:val="24"/>
        </w:rPr>
      </w:pPr>
      <w:r w:rsidRPr="000F7D0F">
        <w:rPr>
          <w:rFonts w:ascii="Times New Roman" w:hAnsi="Times New Roman" w:cs="Times New Roman"/>
          <w:szCs w:val="24"/>
        </w:rPr>
        <w:t xml:space="preserve">Intellectual Property Organization, Pakistan has </w:t>
      </w:r>
      <w:r w:rsidR="00126225" w:rsidRPr="000F7D0F">
        <w:rPr>
          <w:rFonts w:ascii="Times New Roman" w:hAnsi="Times New Roman" w:cs="Times New Roman"/>
          <w:szCs w:val="24"/>
        </w:rPr>
        <w:t>introduced a website through which the forms can be submitted online for convenience of business owners. All such details can be viewed from the website of Intellectual Property Organization, Pakistan</w:t>
      </w:r>
      <w:sdt>
        <w:sdtPr>
          <w:rPr>
            <w:rFonts w:ascii="Times New Roman" w:hAnsi="Times New Roman" w:cs="Times New Roman"/>
            <w:szCs w:val="24"/>
          </w:rPr>
          <w:id w:val="-54555281"/>
          <w:citation/>
        </w:sdtPr>
        <w:sdtContent>
          <w:r w:rsidR="00126225" w:rsidRPr="000F7D0F">
            <w:rPr>
              <w:rFonts w:ascii="Times New Roman" w:hAnsi="Times New Roman" w:cs="Times New Roman"/>
              <w:szCs w:val="24"/>
            </w:rPr>
            <w:fldChar w:fldCharType="begin"/>
          </w:r>
          <w:r w:rsidR="00126225" w:rsidRPr="000F7D0F">
            <w:rPr>
              <w:rFonts w:ascii="Times New Roman" w:hAnsi="Times New Roman" w:cs="Times New Roman"/>
              <w:szCs w:val="24"/>
            </w:rPr>
            <w:instrText xml:space="preserve"> CITATION IPO \l 2057 </w:instrText>
          </w:r>
          <w:r w:rsidR="00126225" w:rsidRPr="000F7D0F">
            <w:rPr>
              <w:rFonts w:ascii="Times New Roman" w:hAnsi="Times New Roman" w:cs="Times New Roman"/>
              <w:szCs w:val="24"/>
            </w:rPr>
            <w:fldChar w:fldCharType="separate"/>
          </w:r>
          <w:r w:rsidR="00126225" w:rsidRPr="000F7D0F">
            <w:rPr>
              <w:rFonts w:ascii="Times New Roman" w:hAnsi="Times New Roman" w:cs="Times New Roman"/>
              <w:noProof/>
              <w:szCs w:val="24"/>
            </w:rPr>
            <w:t xml:space="preserve"> (IPO, n.d.)</w:t>
          </w:r>
          <w:r w:rsidR="00126225" w:rsidRPr="000F7D0F">
            <w:rPr>
              <w:rFonts w:ascii="Times New Roman" w:hAnsi="Times New Roman" w:cs="Times New Roman"/>
              <w:szCs w:val="24"/>
            </w:rPr>
            <w:fldChar w:fldCharType="end"/>
          </w:r>
        </w:sdtContent>
      </w:sdt>
      <w:r w:rsidR="00126225" w:rsidRPr="000F7D0F">
        <w:rPr>
          <w:rFonts w:ascii="Times New Roman" w:hAnsi="Times New Roman" w:cs="Times New Roman"/>
          <w:szCs w:val="24"/>
        </w:rPr>
        <w:t>.</w:t>
      </w:r>
    </w:p>
    <w:p w14:paraId="5F21DB6E" w14:textId="4A13BF6C" w:rsidR="004814FE" w:rsidRPr="000F7D0F" w:rsidRDefault="00786303">
      <w:pPr>
        <w:rPr>
          <w:rFonts w:ascii="Times New Roman" w:hAnsi="Times New Roman" w:cs="Times New Roman"/>
          <w:b/>
          <w:bCs/>
          <w:szCs w:val="24"/>
        </w:rPr>
      </w:pPr>
      <w:r w:rsidRPr="000F7D0F">
        <w:rPr>
          <w:rFonts w:ascii="Times New Roman" w:hAnsi="Times New Roman" w:cs="Times New Roman"/>
          <w:b/>
          <w:bCs/>
          <w:szCs w:val="24"/>
        </w:rPr>
        <w:t xml:space="preserve">The timeframe of the </w:t>
      </w:r>
      <w:r w:rsidR="004814FE" w:rsidRPr="000F7D0F">
        <w:rPr>
          <w:rFonts w:ascii="Times New Roman" w:hAnsi="Times New Roman" w:cs="Times New Roman"/>
          <w:b/>
          <w:bCs/>
          <w:szCs w:val="24"/>
        </w:rPr>
        <w:t>procedure</w:t>
      </w:r>
      <w:r w:rsidRPr="000F7D0F">
        <w:rPr>
          <w:rFonts w:ascii="Times New Roman" w:hAnsi="Times New Roman" w:cs="Times New Roman"/>
          <w:b/>
          <w:bCs/>
          <w:szCs w:val="24"/>
        </w:rPr>
        <w:t>:</w:t>
      </w:r>
    </w:p>
    <w:p w14:paraId="263F953D" w14:textId="30C3F46C" w:rsidR="0025526D" w:rsidRPr="000F7D0F" w:rsidRDefault="004814FE">
      <w:pPr>
        <w:rPr>
          <w:rFonts w:ascii="Times New Roman" w:hAnsi="Times New Roman" w:cs="Times New Roman"/>
          <w:szCs w:val="24"/>
        </w:rPr>
      </w:pPr>
      <w:r w:rsidRPr="000F7D0F">
        <w:rPr>
          <w:rFonts w:ascii="Times New Roman" w:hAnsi="Times New Roman" w:cs="Times New Roman"/>
          <w:szCs w:val="24"/>
        </w:rPr>
        <w:t xml:space="preserve">It takes </w:t>
      </w:r>
      <w:r w:rsidR="00F01177" w:rsidRPr="000F7D0F">
        <w:rPr>
          <w:rFonts w:ascii="Times New Roman" w:hAnsi="Times New Roman" w:cs="Times New Roman"/>
          <w:szCs w:val="24"/>
        </w:rPr>
        <w:t xml:space="preserve">around </w:t>
      </w:r>
      <w:r w:rsidR="0025526D" w:rsidRPr="000F7D0F">
        <w:rPr>
          <w:rFonts w:ascii="Times New Roman" w:hAnsi="Times New Roman" w:cs="Times New Roman"/>
          <w:szCs w:val="24"/>
        </w:rPr>
        <w:t xml:space="preserve">11-13 months </w:t>
      </w:r>
      <w:r w:rsidR="00F01177" w:rsidRPr="000F7D0F">
        <w:rPr>
          <w:rFonts w:ascii="Times New Roman" w:hAnsi="Times New Roman" w:cs="Times New Roman"/>
          <w:szCs w:val="24"/>
        </w:rPr>
        <w:t>(</w:t>
      </w:r>
      <w:r w:rsidR="0025526D" w:rsidRPr="000F7D0F">
        <w:rPr>
          <w:rFonts w:ascii="Times New Roman" w:hAnsi="Times New Roman" w:cs="Times New Roman"/>
          <w:szCs w:val="24"/>
        </w:rPr>
        <w:t>minimum</w:t>
      </w:r>
      <w:r w:rsidR="00F01177" w:rsidRPr="000F7D0F">
        <w:rPr>
          <w:rFonts w:ascii="Times New Roman" w:hAnsi="Times New Roman" w:cs="Times New Roman"/>
          <w:szCs w:val="24"/>
        </w:rPr>
        <w:t>)</w:t>
      </w:r>
      <w:r w:rsidR="0025526D" w:rsidRPr="000F7D0F">
        <w:rPr>
          <w:rFonts w:ascii="Times New Roman" w:hAnsi="Times New Roman" w:cs="Times New Roman"/>
          <w:szCs w:val="24"/>
        </w:rPr>
        <w:t xml:space="preserve"> for completion of registration of trademark if an opposition is not received; on the other hand, in case of opposition,</w:t>
      </w:r>
      <w:r w:rsidR="00F01177" w:rsidRPr="000F7D0F">
        <w:rPr>
          <w:rFonts w:ascii="Times New Roman" w:hAnsi="Times New Roman" w:cs="Times New Roman"/>
          <w:szCs w:val="24"/>
        </w:rPr>
        <w:t xml:space="preserve"> it will be</w:t>
      </w:r>
      <w:r w:rsidR="0025526D" w:rsidRPr="000F7D0F">
        <w:rPr>
          <w:rFonts w:ascii="Times New Roman" w:hAnsi="Times New Roman" w:cs="Times New Roman"/>
          <w:szCs w:val="24"/>
        </w:rPr>
        <w:t xml:space="preserve"> the</w:t>
      </w:r>
      <w:r w:rsidR="00390F26" w:rsidRPr="000F7D0F">
        <w:rPr>
          <w:rFonts w:ascii="Times New Roman" w:hAnsi="Times New Roman" w:cs="Times New Roman"/>
          <w:szCs w:val="24"/>
        </w:rPr>
        <w:t xml:space="preserve"> timeframe for the</w:t>
      </w:r>
      <w:r w:rsidR="0025526D" w:rsidRPr="000F7D0F">
        <w:rPr>
          <w:rFonts w:ascii="Times New Roman" w:hAnsi="Times New Roman" w:cs="Times New Roman"/>
          <w:szCs w:val="24"/>
        </w:rPr>
        <w:t xml:space="preserve"> proceedings of the opposition </w:t>
      </w:r>
      <w:r w:rsidR="00390F26" w:rsidRPr="000F7D0F">
        <w:rPr>
          <w:rFonts w:ascii="Times New Roman" w:hAnsi="Times New Roman" w:cs="Times New Roman"/>
          <w:szCs w:val="24"/>
        </w:rPr>
        <w:t>and the minimum time stated above</w:t>
      </w:r>
      <w:r w:rsidR="007E2A10" w:rsidRPr="000F7D0F">
        <w:rPr>
          <w:rFonts w:ascii="Times New Roman" w:hAnsi="Times New Roman" w:cs="Times New Roman"/>
          <w:szCs w:val="24"/>
        </w:rPr>
        <w:t>.</w:t>
      </w:r>
    </w:p>
    <w:p w14:paraId="413BEE41" w14:textId="72A36FBE" w:rsidR="00F01177" w:rsidRPr="000F7D0F" w:rsidRDefault="00786303">
      <w:pPr>
        <w:rPr>
          <w:rFonts w:ascii="Times New Roman" w:hAnsi="Times New Roman" w:cs="Times New Roman"/>
          <w:b/>
          <w:szCs w:val="24"/>
        </w:rPr>
      </w:pPr>
      <w:r w:rsidRPr="000F7D0F">
        <w:rPr>
          <w:rFonts w:ascii="Times New Roman" w:hAnsi="Times New Roman" w:cs="Times New Roman"/>
          <w:b/>
          <w:szCs w:val="24"/>
        </w:rPr>
        <w:t>Benefits of Registration of</w:t>
      </w:r>
      <w:r w:rsidR="00F01177" w:rsidRPr="000F7D0F">
        <w:rPr>
          <w:rFonts w:ascii="Times New Roman" w:hAnsi="Times New Roman" w:cs="Times New Roman"/>
          <w:b/>
          <w:szCs w:val="24"/>
        </w:rPr>
        <w:t xml:space="preserve"> trademark</w:t>
      </w:r>
      <w:r w:rsidRPr="000F7D0F">
        <w:rPr>
          <w:rFonts w:ascii="Times New Roman" w:hAnsi="Times New Roman" w:cs="Times New Roman"/>
          <w:b/>
          <w:szCs w:val="24"/>
        </w:rPr>
        <w:t>:</w:t>
      </w:r>
    </w:p>
    <w:p w14:paraId="37F408D2" w14:textId="77777777" w:rsidR="002454B8" w:rsidRPr="000F7D0F" w:rsidRDefault="007E2A10">
      <w:pPr>
        <w:rPr>
          <w:rFonts w:ascii="Times New Roman" w:hAnsi="Times New Roman" w:cs="Times New Roman"/>
          <w:szCs w:val="24"/>
        </w:rPr>
      </w:pPr>
      <w:r w:rsidRPr="000F7D0F">
        <w:rPr>
          <w:rFonts w:ascii="Times New Roman" w:hAnsi="Times New Roman" w:cs="Times New Roman"/>
          <w:szCs w:val="24"/>
        </w:rPr>
        <w:t xml:space="preserve">Besides the business of </w:t>
      </w:r>
      <w:r w:rsidR="00C7446F" w:rsidRPr="000F7D0F">
        <w:rPr>
          <w:rFonts w:ascii="Times New Roman" w:hAnsi="Times New Roman" w:cs="Times New Roman"/>
          <w:szCs w:val="24"/>
        </w:rPr>
        <w:t>I</w:t>
      </w:r>
      <w:r w:rsidRPr="000F7D0F">
        <w:rPr>
          <w:rFonts w:ascii="Times New Roman" w:hAnsi="Times New Roman" w:cs="Times New Roman"/>
          <w:szCs w:val="24"/>
        </w:rPr>
        <w:t xml:space="preserve">ntellectual property attorneys, there are several benefits to the business itself </w:t>
      </w:r>
      <w:r w:rsidR="00711B63" w:rsidRPr="000F7D0F">
        <w:rPr>
          <w:rFonts w:ascii="Times New Roman" w:hAnsi="Times New Roman" w:cs="Times New Roman"/>
          <w:szCs w:val="24"/>
        </w:rPr>
        <w:t>by</w:t>
      </w:r>
      <w:r w:rsidRPr="000F7D0F">
        <w:rPr>
          <w:rFonts w:ascii="Times New Roman" w:hAnsi="Times New Roman" w:cs="Times New Roman"/>
          <w:szCs w:val="24"/>
        </w:rPr>
        <w:t xml:space="preserve"> register</w:t>
      </w:r>
      <w:r w:rsidR="00711B63" w:rsidRPr="000F7D0F">
        <w:rPr>
          <w:rFonts w:ascii="Times New Roman" w:hAnsi="Times New Roman" w:cs="Times New Roman"/>
          <w:szCs w:val="24"/>
        </w:rPr>
        <w:t>ing</w:t>
      </w:r>
      <w:r w:rsidRPr="000F7D0F">
        <w:rPr>
          <w:rFonts w:ascii="Times New Roman" w:hAnsi="Times New Roman" w:cs="Times New Roman"/>
          <w:szCs w:val="24"/>
        </w:rPr>
        <w:t xml:space="preserve"> a trademark.</w:t>
      </w:r>
      <w:r w:rsidR="00711B63" w:rsidRPr="000F7D0F">
        <w:rPr>
          <w:rFonts w:ascii="Times New Roman" w:hAnsi="Times New Roman" w:cs="Times New Roman"/>
          <w:szCs w:val="24"/>
        </w:rPr>
        <w:t xml:space="preserve"> </w:t>
      </w:r>
    </w:p>
    <w:p w14:paraId="155F3FAF" w14:textId="6FA8B7ED" w:rsidR="00C7446F" w:rsidRPr="000F7D0F" w:rsidRDefault="00711B63">
      <w:pPr>
        <w:rPr>
          <w:rFonts w:ascii="Times New Roman" w:hAnsi="Times New Roman" w:cs="Times New Roman"/>
          <w:szCs w:val="24"/>
        </w:rPr>
      </w:pPr>
      <w:r w:rsidRPr="000F7D0F">
        <w:rPr>
          <w:rFonts w:ascii="Times New Roman" w:hAnsi="Times New Roman" w:cs="Times New Roman"/>
          <w:szCs w:val="24"/>
        </w:rPr>
        <w:t>First of which would be the establishing of company’s value and recognition.</w:t>
      </w:r>
      <w:r w:rsidR="00C7446F" w:rsidRPr="000F7D0F">
        <w:rPr>
          <w:rFonts w:ascii="Times New Roman" w:hAnsi="Times New Roman" w:cs="Times New Roman"/>
          <w:szCs w:val="24"/>
        </w:rPr>
        <w:t xml:space="preserve"> </w:t>
      </w:r>
      <w:r w:rsidR="00AF2C2E" w:rsidRPr="000F7D0F">
        <w:rPr>
          <w:rFonts w:ascii="Times New Roman" w:hAnsi="Times New Roman" w:cs="Times New Roman"/>
          <w:szCs w:val="24"/>
        </w:rPr>
        <w:t>A</w:t>
      </w:r>
      <w:r w:rsidR="00C7446F" w:rsidRPr="000F7D0F">
        <w:rPr>
          <w:rFonts w:ascii="Times New Roman" w:hAnsi="Times New Roman" w:cs="Times New Roman"/>
          <w:szCs w:val="24"/>
        </w:rPr>
        <w:t xml:space="preserve"> registered trademark coupled with marketing creat</w:t>
      </w:r>
      <w:r w:rsidR="00AF2C2E" w:rsidRPr="000F7D0F">
        <w:rPr>
          <w:rFonts w:ascii="Times New Roman" w:hAnsi="Times New Roman" w:cs="Times New Roman"/>
          <w:szCs w:val="24"/>
        </w:rPr>
        <w:t>es</w:t>
      </w:r>
      <w:r w:rsidR="00C7446F" w:rsidRPr="000F7D0F">
        <w:rPr>
          <w:rFonts w:ascii="Times New Roman" w:hAnsi="Times New Roman" w:cs="Times New Roman"/>
          <w:szCs w:val="24"/>
        </w:rPr>
        <w:t xml:space="preserve"> a valuable </w:t>
      </w:r>
      <w:r w:rsidR="00AF2C2E" w:rsidRPr="000F7D0F">
        <w:rPr>
          <w:rFonts w:ascii="Times New Roman" w:hAnsi="Times New Roman" w:cs="Times New Roman"/>
          <w:szCs w:val="24"/>
        </w:rPr>
        <w:t>reputation;</w:t>
      </w:r>
      <w:r w:rsidR="00C7446F" w:rsidRPr="000F7D0F">
        <w:rPr>
          <w:rFonts w:ascii="Times New Roman" w:hAnsi="Times New Roman" w:cs="Times New Roman"/>
          <w:szCs w:val="24"/>
        </w:rPr>
        <w:t xml:space="preserve"> the consumers </w:t>
      </w:r>
      <w:r w:rsidR="00AF2C2E" w:rsidRPr="000F7D0F">
        <w:rPr>
          <w:rFonts w:ascii="Times New Roman" w:hAnsi="Times New Roman" w:cs="Times New Roman"/>
          <w:szCs w:val="24"/>
        </w:rPr>
        <w:t xml:space="preserve">will </w:t>
      </w:r>
      <w:r w:rsidR="002454B8" w:rsidRPr="000F7D0F">
        <w:rPr>
          <w:rFonts w:ascii="Times New Roman" w:hAnsi="Times New Roman" w:cs="Times New Roman"/>
          <w:szCs w:val="24"/>
        </w:rPr>
        <w:t>mark</w:t>
      </w:r>
      <w:r w:rsidR="00C7446F" w:rsidRPr="000F7D0F">
        <w:rPr>
          <w:rFonts w:ascii="Times New Roman" w:hAnsi="Times New Roman" w:cs="Times New Roman"/>
          <w:szCs w:val="24"/>
        </w:rPr>
        <w:t xml:space="preserve"> the trademark as a symbol of pride and honour and a way to communicate their own </w:t>
      </w:r>
      <w:r w:rsidR="004A4088" w:rsidRPr="000F7D0F">
        <w:rPr>
          <w:rFonts w:ascii="Times New Roman" w:hAnsi="Times New Roman" w:cs="Times New Roman"/>
          <w:szCs w:val="24"/>
        </w:rPr>
        <w:t xml:space="preserve">exemplary choices. This is visible in the clothing and lifestyle segment where consumers purchase goods from reputable brands because of, first, the value of the registered trademark and then due to the </w:t>
      </w:r>
      <w:r w:rsidR="0044472A" w:rsidRPr="000F7D0F">
        <w:rPr>
          <w:rFonts w:ascii="Times New Roman" w:hAnsi="Times New Roman" w:cs="Times New Roman"/>
          <w:szCs w:val="24"/>
        </w:rPr>
        <w:t>high standard</w:t>
      </w:r>
      <w:r w:rsidR="004A4088" w:rsidRPr="000F7D0F">
        <w:rPr>
          <w:rFonts w:ascii="Times New Roman" w:hAnsi="Times New Roman" w:cs="Times New Roman"/>
          <w:szCs w:val="24"/>
        </w:rPr>
        <w:t xml:space="preserve"> of </w:t>
      </w:r>
      <w:r w:rsidR="0044472A" w:rsidRPr="000F7D0F">
        <w:rPr>
          <w:rFonts w:ascii="Times New Roman" w:hAnsi="Times New Roman" w:cs="Times New Roman"/>
          <w:szCs w:val="24"/>
        </w:rPr>
        <w:t>products</w:t>
      </w:r>
      <w:r w:rsidR="004A4088" w:rsidRPr="000F7D0F">
        <w:rPr>
          <w:rFonts w:ascii="Times New Roman" w:hAnsi="Times New Roman" w:cs="Times New Roman"/>
          <w:szCs w:val="24"/>
        </w:rPr>
        <w:t xml:space="preserve">. We can consider examples of Gul Ahmed, KHAADI, Al-Karam, whose name or as we should mention, its registered trademarks that have created an exceptional enterprise associated with </w:t>
      </w:r>
      <w:r w:rsidR="002454B8" w:rsidRPr="000F7D0F">
        <w:rPr>
          <w:rFonts w:ascii="Times New Roman" w:hAnsi="Times New Roman" w:cs="Times New Roman"/>
          <w:szCs w:val="24"/>
        </w:rPr>
        <w:t>superior</w:t>
      </w:r>
      <w:r w:rsidR="004A4088" w:rsidRPr="000F7D0F">
        <w:rPr>
          <w:rFonts w:ascii="Times New Roman" w:hAnsi="Times New Roman" w:cs="Times New Roman"/>
          <w:szCs w:val="24"/>
        </w:rPr>
        <w:t xml:space="preserve"> products.</w:t>
      </w:r>
    </w:p>
    <w:p w14:paraId="57836A99" w14:textId="36A4F5B6" w:rsidR="00E1257E" w:rsidRPr="000F7D0F" w:rsidRDefault="00711B63">
      <w:pPr>
        <w:rPr>
          <w:rFonts w:ascii="Times New Roman" w:hAnsi="Times New Roman" w:cs="Times New Roman"/>
          <w:szCs w:val="24"/>
        </w:rPr>
      </w:pPr>
      <w:r w:rsidRPr="000F7D0F">
        <w:rPr>
          <w:rFonts w:ascii="Times New Roman" w:hAnsi="Times New Roman" w:cs="Times New Roman"/>
          <w:szCs w:val="24"/>
        </w:rPr>
        <w:t xml:space="preserve">Secondly, </w:t>
      </w:r>
      <w:r w:rsidR="00FC4CDB" w:rsidRPr="000F7D0F">
        <w:rPr>
          <w:rFonts w:ascii="Times New Roman" w:hAnsi="Times New Roman" w:cs="Times New Roman"/>
          <w:szCs w:val="24"/>
        </w:rPr>
        <w:t>registration</w:t>
      </w:r>
      <w:r w:rsidRPr="000F7D0F">
        <w:rPr>
          <w:rFonts w:ascii="Times New Roman" w:hAnsi="Times New Roman" w:cs="Times New Roman"/>
          <w:szCs w:val="24"/>
        </w:rPr>
        <w:t xml:space="preserve"> confers exclusive right of using the trademark which enables the business to oppose other businesses using similar trademark. The business would also be able to use the R</w:t>
      </w:r>
      <w:r w:rsidR="00E1257E" w:rsidRPr="000F7D0F">
        <w:rPr>
          <w:rFonts w:ascii="Times New Roman" w:hAnsi="Times New Roman" w:cs="Times New Roman"/>
          <w:szCs w:val="24"/>
        </w:rPr>
        <w:t>egistered “®”</w:t>
      </w:r>
      <w:r w:rsidR="00FC4CDB" w:rsidRPr="000F7D0F">
        <w:rPr>
          <w:rFonts w:ascii="Times New Roman" w:hAnsi="Times New Roman" w:cs="Times New Roman"/>
          <w:szCs w:val="24"/>
        </w:rPr>
        <w:t xml:space="preserve"> </w:t>
      </w:r>
      <w:r w:rsidR="00E1257E" w:rsidRPr="000F7D0F">
        <w:rPr>
          <w:rFonts w:ascii="Times New Roman" w:hAnsi="Times New Roman" w:cs="Times New Roman"/>
          <w:szCs w:val="24"/>
        </w:rPr>
        <w:t>ahead of their businesses enabling consumers to be assured of the business’s</w:t>
      </w:r>
      <w:r w:rsidR="002454B8" w:rsidRPr="000F7D0F">
        <w:rPr>
          <w:rFonts w:ascii="Times New Roman" w:hAnsi="Times New Roman" w:cs="Times New Roman"/>
          <w:szCs w:val="24"/>
        </w:rPr>
        <w:t xml:space="preserve"> considerable</w:t>
      </w:r>
      <w:r w:rsidR="00E1257E" w:rsidRPr="000F7D0F">
        <w:rPr>
          <w:rFonts w:ascii="Times New Roman" w:hAnsi="Times New Roman" w:cs="Times New Roman"/>
          <w:szCs w:val="24"/>
        </w:rPr>
        <w:t xml:space="preserve"> standards.</w:t>
      </w:r>
    </w:p>
    <w:p w14:paraId="5BF2796A" w14:textId="02E54191" w:rsidR="00AF2C2E" w:rsidRPr="000F7D0F" w:rsidRDefault="00AF2C2E">
      <w:pPr>
        <w:rPr>
          <w:rFonts w:ascii="Times New Roman" w:hAnsi="Times New Roman" w:cs="Times New Roman"/>
          <w:szCs w:val="24"/>
        </w:rPr>
      </w:pPr>
      <w:r w:rsidRPr="000F7D0F">
        <w:rPr>
          <w:rFonts w:ascii="Times New Roman" w:hAnsi="Times New Roman" w:cs="Times New Roman"/>
          <w:szCs w:val="24"/>
        </w:rPr>
        <w:t xml:space="preserve">A registered trademark has a force to create customer loyalty. Indeed, the Nike’s swoosh can be identified from a far, even if one sees the same on a bull (jokes aside). If we consider how a brand like Nike has spent exceptionally in order to innovatively design its swoosh and protect its trademark through registration, the reason of its extraordinary success can be witnessed. </w:t>
      </w:r>
    </w:p>
    <w:p w14:paraId="175EBA6F" w14:textId="1DA60B05" w:rsidR="00AF2C2E" w:rsidRPr="000F7D0F" w:rsidRDefault="00063394">
      <w:pPr>
        <w:rPr>
          <w:rFonts w:ascii="Times New Roman" w:hAnsi="Times New Roman" w:cs="Times New Roman"/>
          <w:szCs w:val="24"/>
        </w:rPr>
      </w:pPr>
      <w:r w:rsidRPr="000F7D0F">
        <w:rPr>
          <w:rFonts w:ascii="Times New Roman" w:hAnsi="Times New Roman" w:cs="Times New Roman"/>
          <w:szCs w:val="24"/>
        </w:rPr>
        <w:t xml:space="preserve">It is </w:t>
      </w:r>
      <w:r w:rsidR="00414566" w:rsidRPr="000F7D0F">
        <w:rPr>
          <w:rFonts w:ascii="Times New Roman" w:hAnsi="Times New Roman" w:cs="Times New Roman"/>
          <w:szCs w:val="24"/>
        </w:rPr>
        <w:t>essential</w:t>
      </w:r>
      <w:r w:rsidRPr="000F7D0F">
        <w:rPr>
          <w:rFonts w:ascii="Times New Roman" w:hAnsi="Times New Roman" w:cs="Times New Roman"/>
          <w:szCs w:val="24"/>
        </w:rPr>
        <w:t xml:space="preserve"> to </w:t>
      </w:r>
      <w:r w:rsidR="00414566" w:rsidRPr="000F7D0F">
        <w:rPr>
          <w:rFonts w:ascii="Times New Roman" w:hAnsi="Times New Roman" w:cs="Times New Roman"/>
          <w:szCs w:val="24"/>
        </w:rPr>
        <w:t>recognize</w:t>
      </w:r>
      <w:r w:rsidRPr="000F7D0F">
        <w:rPr>
          <w:rFonts w:ascii="Times New Roman" w:hAnsi="Times New Roman" w:cs="Times New Roman"/>
          <w:szCs w:val="24"/>
        </w:rPr>
        <w:t xml:space="preserve"> the relevance of Intellectual Property in terms of business development and commerce. </w:t>
      </w:r>
      <w:r w:rsidR="00414566" w:rsidRPr="000F7D0F">
        <w:rPr>
          <w:rFonts w:ascii="Times New Roman" w:hAnsi="Times New Roman" w:cs="Times New Roman"/>
          <w:szCs w:val="24"/>
        </w:rPr>
        <w:t>E</w:t>
      </w:r>
      <w:r w:rsidRPr="000F7D0F">
        <w:rPr>
          <w:rFonts w:ascii="Times New Roman" w:hAnsi="Times New Roman" w:cs="Times New Roman"/>
          <w:szCs w:val="24"/>
        </w:rPr>
        <w:t>mphasi</w:t>
      </w:r>
      <w:r w:rsidR="00414566" w:rsidRPr="000F7D0F">
        <w:rPr>
          <w:rFonts w:ascii="Times New Roman" w:hAnsi="Times New Roman" w:cs="Times New Roman"/>
          <w:szCs w:val="24"/>
        </w:rPr>
        <w:t>s must be placed on</w:t>
      </w:r>
      <w:r w:rsidRPr="000F7D0F">
        <w:rPr>
          <w:rFonts w:ascii="Times New Roman" w:hAnsi="Times New Roman" w:cs="Times New Roman"/>
          <w:szCs w:val="24"/>
        </w:rPr>
        <w:t xml:space="preserve"> trademark protection since it is a core part of business development and which, in return, </w:t>
      </w:r>
      <w:r w:rsidR="00414566" w:rsidRPr="000F7D0F">
        <w:rPr>
          <w:rFonts w:ascii="Times New Roman" w:hAnsi="Times New Roman" w:cs="Times New Roman"/>
          <w:szCs w:val="24"/>
        </w:rPr>
        <w:t>assists</w:t>
      </w:r>
      <w:r w:rsidRPr="000F7D0F">
        <w:rPr>
          <w:rFonts w:ascii="Times New Roman" w:hAnsi="Times New Roman" w:cs="Times New Roman"/>
          <w:szCs w:val="24"/>
        </w:rPr>
        <w:t xml:space="preserve"> in gaining consumer loyalty. Collectively, our priorities must be shifted towards Intellectual Property development, so that Pakistan aligns with the modern framework of the developed world, at least in terms of policy.</w:t>
      </w:r>
    </w:p>
    <w:sdt>
      <w:sdtPr>
        <w:rPr>
          <w:rFonts w:ascii="Times New Roman" w:eastAsiaTheme="minorHAnsi" w:hAnsi="Times New Roman" w:cs="Times New Roman"/>
          <w:color w:val="auto"/>
          <w:sz w:val="24"/>
          <w:szCs w:val="22"/>
        </w:rPr>
        <w:id w:val="124129626"/>
        <w:docPartObj>
          <w:docPartGallery w:val="Bibliographies"/>
          <w:docPartUnique/>
        </w:docPartObj>
      </w:sdtPr>
      <w:sdtContent>
        <w:p w14:paraId="641C03D8" w14:textId="2DA73BEF" w:rsidR="00417A0A" w:rsidRPr="000F7D0F" w:rsidRDefault="00417A0A">
          <w:pPr>
            <w:pStyle w:val="Heading1"/>
            <w:rPr>
              <w:rFonts w:ascii="Times New Roman" w:hAnsi="Times New Roman" w:cs="Times New Roman"/>
            </w:rPr>
          </w:pPr>
          <w:r w:rsidRPr="000F7D0F">
            <w:rPr>
              <w:rFonts w:ascii="Times New Roman" w:hAnsi="Times New Roman" w:cs="Times New Roman"/>
            </w:rPr>
            <w:t>References</w:t>
          </w:r>
        </w:p>
        <w:sdt>
          <w:sdtPr>
            <w:rPr>
              <w:rFonts w:ascii="Times New Roman" w:hAnsi="Times New Roman" w:cs="Times New Roman"/>
            </w:rPr>
            <w:id w:val="-573587230"/>
            <w:bibliography/>
          </w:sdtPr>
          <w:sdtContent>
            <w:p w14:paraId="3725A795" w14:textId="77777777" w:rsidR="00417A0A" w:rsidRPr="000F7D0F" w:rsidRDefault="00417A0A" w:rsidP="00417A0A">
              <w:pPr>
                <w:pStyle w:val="Bibliography"/>
                <w:ind w:left="720" w:hanging="720"/>
                <w:rPr>
                  <w:rFonts w:ascii="Times New Roman" w:hAnsi="Times New Roman" w:cs="Times New Roman"/>
                  <w:noProof/>
                  <w:szCs w:val="24"/>
                </w:rPr>
              </w:pPr>
              <w:r w:rsidRPr="000F7D0F">
                <w:rPr>
                  <w:rFonts w:ascii="Times New Roman" w:hAnsi="Times New Roman" w:cs="Times New Roman"/>
                </w:rPr>
                <w:fldChar w:fldCharType="begin"/>
              </w:r>
              <w:r w:rsidRPr="000F7D0F">
                <w:rPr>
                  <w:rFonts w:ascii="Times New Roman" w:hAnsi="Times New Roman" w:cs="Times New Roman"/>
                </w:rPr>
                <w:instrText xml:space="preserve"> BIBLIOGRAPHY </w:instrText>
              </w:r>
              <w:r w:rsidRPr="000F7D0F">
                <w:rPr>
                  <w:rFonts w:ascii="Times New Roman" w:hAnsi="Times New Roman" w:cs="Times New Roman"/>
                </w:rPr>
                <w:fldChar w:fldCharType="separate"/>
              </w:r>
              <w:r w:rsidRPr="000F7D0F">
                <w:rPr>
                  <w:rFonts w:ascii="Times New Roman" w:hAnsi="Times New Roman" w:cs="Times New Roman"/>
                  <w:noProof/>
                </w:rPr>
                <w:t>Images, G. (n.d.). Retrieved from https://www.gettyimages.com/detail/photo/toyota-logo-royalty-free-image/458116861?adppopup=true</w:t>
              </w:r>
            </w:p>
            <w:p w14:paraId="3A9AD260" w14:textId="77777777" w:rsidR="00417A0A" w:rsidRPr="000F7D0F" w:rsidRDefault="00417A0A" w:rsidP="00417A0A">
              <w:pPr>
                <w:pStyle w:val="Bibliography"/>
                <w:ind w:left="720" w:hanging="720"/>
                <w:rPr>
                  <w:rFonts w:ascii="Times New Roman" w:hAnsi="Times New Roman" w:cs="Times New Roman"/>
                  <w:noProof/>
                </w:rPr>
              </w:pPr>
              <w:r w:rsidRPr="000F7D0F">
                <w:rPr>
                  <w:rFonts w:ascii="Times New Roman" w:hAnsi="Times New Roman" w:cs="Times New Roman"/>
                  <w:noProof/>
                </w:rPr>
                <w:t>IPO, P. (n.d.). Retrieved from https://ipo.gov.pk/</w:t>
              </w:r>
            </w:p>
            <w:p w14:paraId="60857F25" w14:textId="77777777" w:rsidR="00417A0A" w:rsidRPr="000F7D0F" w:rsidRDefault="00417A0A" w:rsidP="00417A0A">
              <w:pPr>
                <w:pStyle w:val="Bibliography"/>
                <w:ind w:left="720" w:hanging="720"/>
                <w:rPr>
                  <w:rFonts w:ascii="Times New Roman" w:hAnsi="Times New Roman" w:cs="Times New Roman"/>
                  <w:noProof/>
                </w:rPr>
              </w:pPr>
              <w:r w:rsidRPr="000F7D0F">
                <w:rPr>
                  <w:rFonts w:ascii="Times New Roman" w:hAnsi="Times New Roman" w:cs="Times New Roman"/>
                  <w:noProof/>
                </w:rPr>
                <w:t>WIPO. (n.d.). Retrieved from https://www.wipo.int/en/web/trademarks</w:t>
              </w:r>
            </w:p>
            <w:p w14:paraId="7C6B9936" w14:textId="77777777" w:rsidR="00417A0A" w:rsidRPr="000F7D0F" w:rsidRDefault="00417A0A" w:rsidP="00417A0A">
              <w:pPr>
                <w:pStyle w:val="Bibliography"/>
                <w:ind w:left="720" w:hanging="720"/>
                <w:rPr>
                  <w:rFonts w:ascii="Times New Roman" w:hAnsi="Times New Roman" w:cs="Times New Roman"/>
                  <w:noProof/>
                </w:rPr>
              </w:pPr>
              <w:r w:rsidRPr="000F7D0F">
                <w:rPr>
                  <w:rFonts w:ascii="Times New Roman" w:hAnsi="Times New Roman" w:cs="Times New Roman"/>
                  <w:noProof/>
                </w:rPr>
                <w:t>WIPO. (n.d.). Retrieved from https://www.wipo.int/en/web/copyright</w:t>
              </w:r>
            </w:p>
            <w:p w14:paraId="46E1A69A" w14:textId="77777777" w:rsidR="00417A0A" w:rsidRPr="000F7D0F" w:rsidRDefault="00417A0A" w:rsidP="00417A0A">
              <w:pPr>
                <w:pStyle w:val="Bibliography"/>
                <w:ind w:left="720" w:hanging="720"/>
                <w:rPr>
                  <w:rFonts w:ascii="Times New Roman" w:hAnsi="Times New Roman" w:cs="Times New Roman"/>
                  <w:noProof/>
                </w:rPr>
              </w:pPr>
              <w:r w:rsidRPr="000F7D0F">
                <w:rPr>
                  <w:rFonts w:ascii="Times New Roman" w:hAnsi="Times New Roman" w:cs="Times New Roman"/>
                  <w:noProof/>
                </w:rPr>
                <w:t>WIPO. (n.d.). Retrieved from https://www.wipo.int/en/web/patents</w:t>
              </w:r>
            </w:p>
            <w:p w14:paraId="59C130B2" w14:textId="77777777" w:rsidR="00417A0A" w:rsidRPr="000F7D0F" w:rsidRDefault="00417A0A" w:rsidP="00417A0A">
              <w:pPr>
                <w:pStyle w:val="Bibliography"/>
                <w:ind w:left="720" w:hanging="720"/>
                <w:rPr>
                  <w:rFonts w:ascii="Times New Roman" w:hAnsi="Times New Roman" w:cs="Times New Roman"/>
                  <w:noProof/>
                </w:rPr>
              </w:pPr>
              <w:r w:rsidRPr="000F7D0F">
                <w:rPr>
                  <w:rFonts w:ascii="Times New Roman" w:hAnsi="Times New Roman" w:cs="Times New Roman"/>
                  <w:noProof/>
                </w:rPr>
                <w:t>WIPO. (n.d.). Retrieved from https://www.wipo.int/en/web/designs</w:t>
              </w:r>
            </w:p>
            <w:p w14:paraId="6375F2D4" w14:textId="77777777" w:rsidR="00417A0A" w:rsidRPr="000F7D0F" w:rsidRDefault="00417A0A" w:rsidP="00417A0A">
              <w:pPr>
                <w:pStyle w:val="Bibliography"/>
                <w:ind w:left="720" w:hanging="720"/>
                <w:rPr>
                  <w:rFonts w:ascii="Times New Roman" w:hAnsi="Times New Roman" w:cs="Times New Roman"/>
                  <w:noProof/>
                </w:rPr>
              </w:pPr>
              <w:r w:rsidRPr="000F7D0F">
                <w:rPr>
                  <w:rFonts w:ascii="Times New Roman" w:hAnsi="Times New Roman" w:cs="Times New Roman"/>
                  <w:noProof/>
                </w:rPr>
                <w:t>WIPO. (n.d.). Retrieved from https://www.wipo.int/en/web/geographical-indications</w:t>
              </w:r>
            </w:p>
            <w:p w14:paraId="21CC5C92" w14:textId="06C77A30" w:rsidR="00417A0A" w:rsidRPr="000F7D0F" w:rsidRDefault="00417A0A" w:rsidP="00417A0A">
              <w:pPr>
                <w:rPr>
                  <w:rFonts w:ascii="Times New Roman" w:hAnsi="Times New Roman" w:cs="Times New Roman"/>
                </w:rPr>
              </w:pPr>
              <w:r w:rsidRPr="000F7D0F">
                <w:rPr>
                  <w:rFonts w:ascii="Times New Roman" w:hAnsi="Times New Roman" w:cs="Times New Roman"/>
                  <w:b/>
                  <w:bCs/>
                  <w:noProof/>
                </w:rPr>
                <w:fldChar w:fldCharType="end"/>
              </w:r>
            </w:p>
          </w:sdtContent>
        </w:sdt>
      </w:sdtContent>
    </w:sdt>
    <w:p w14:paraId="09823AF2" w14:textId="77777777" w:rsidR="00417A0A" w:rsidRPr="000F7D0F" w:rsidRDefault="00417A0A">
      <w:pPr>
        <w:rPr>
          <w:rFonts w:ascii="Times New Roman" w:hAnsi="Times New Roman" w:cs="Times New Roman"/>
        </w:rPr>
      </w:pPr>
    </w:p>
    <w:p w14:paraId="40E37381" w14:textId="77777777" w:rsidR="00E9608D" w:rsidRPr="000F7D0F" w:rsidRDefault="00E9608D">
      <w:pPr>
        <w:rPr>
          <w:rFonts w:ascii="Times New Roman" w:hAnsi="Times New Roman" w:cs="Times New Roman"/>
        </w:rPr>
      </w:pPr>
    </w:p>
    <w:p w14:paraId="340849D8" w14:textId="463AC424" w:rsidR="007E2A10" w:rsidRPr="000F7D0F" w:rsidRDefault="00E1257E">
      <w:pPr>
        <w:rPr>
          <w:rFonts w:ascii="Times New Roman" w:hAnsi="Times New Roman" w:cs="Times New Roman"/>
        </w:rPr>
      </w:pPr>
      <w:r w:rsidRPr="000F7D0F">
        <w:rPr>
          <w:rFonts w:ascii="Times New Roman" w:hAnsi="Times New Roman" w:cs="Times New Roman"/>
        </w:rPr>
        <w:t xml:space="preserve"> </w:t>
      </w:r>
    </w:p>
    <w:p w14:paraId="34E17472" w14:textId="77777777" w:rsidR="008D1882" w:rsidRPr="000F7D0F" w:rsidRDefault="008D1882">
      <w:pPr>
        <w:rPr>
          <w:rFonts w:ascii="Times New Roman" w:hAnsi="Times New Roman" w:cs="Times New Roman"/>
        </w:rPr>
      </w:pPr>
    </w:p>
    <w:p w14:paraId="66D11C0C" w14:textId="77777777" w:rsidR="008D1882" w:rsidRPr="000F7D0F" w:rsidRDefault="008D1882">
      <w:pPr>
        <w:rPr>
          <w:rFonts w:ascii="Times New Roman" w:hAnsi="Times New Roman" w:cs="Times New Roman"/>
        </w:rPr>
      </w:pPr>
    </w:p>
    <w:p w14:paraId="157B73C7" w14:textId="77777777" w:rsidR="008D1882" w:rsidRPr="000F7D0F" w:rsidRDefault="008D1882">
      <w:pPr>
        <w:rPr>
          <w:rFonts w:ascii="Times New Roman" w:hAnsi="Times New Roman" w:cs="Times New Roman"/>
        </w:rPr>
      </w:pPr>
    </w:p>
    <w:sectPr w:rsidR="008D1882" w:rsidRPr="000F7D0F" w:rsidSect="004A63F9">
      <w:pgSz w:w="12242" w:h="20163" w:code="5"/>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Schoolbook">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730"/>
    <w:rsid w:val="00063394"/>
    <w:rsid w:val="00083F72"/>
    <w:rsid w:val="00093BBB"/>
    <w:rsid w:val="000D10BE"/>
    <w:rsid w:val="000F7D0F"/>
    <w:rsid w:val="00126225"/>
    <w:rsid w:val="00126C21"/>
    <w:rsid w:val="00144ED5"/>
    <w:rsid w:val="0018280C"/>
    <w:rsid w:val="001A4F15"/>
    <w:rsid w:val="002454B8"/>
    <w:rsid w:val="00247BCD"/>
    <w:rsid w:val="00250A9D"/>
    <w:rsid w:val="0025526D"/>
    <w:rsid w:val="002A3AED"/>
    <w:rsid w:val="002A60F0"/>
    <w:rsid w:val="002A7E58"/>
    <w:rsid w:val="00380AD0"/>
    <w:rsid w:val="00390F26"/>
    <w:rsid w:val="003F6E49"/>
    <w:rsid w:val="00414566"/>
    <w:rsid w:val="00417A0A"/>
    <w:rsid w:val="0044472A"/>
    <w:rsid w:val="0048126E"/>
    <w:rsid w:val="004814FE"/>
    <w:rsid w:val="004A4088"/>
    <w:rsid w:val="004A63F9"/>
    <w:rsid w:val="004B6645"/>
    <w:rsid w:val="004E3DFF"/>
    <w:rsid w:val="00552730"/>
    <w:rsid w:val="0056099A"/>
    <w:rsid w:val="005E3F8E"/>
    <w:rsid w:val="006B1860"/>
    <w:rsid w:val="006D789D"/>
    <w:rsid w:val="00711B63"/>
    <w:rsid w:val="007640F1"/>
    <w:rsid w:val="00786303"/>
    <w:rsid w:val="007D1D85"/>
    <w:rsid w:val="007D59BA"/>
    <w:rsid w:val="007E2A10"/>
    <w:rsid w:val="007E3C39"/>
    <w:rsid w:val="00854665"/>
    <w:rsid w:val="008C6C90"/>
    <w:rsid w:val="008C7B53"/>
    <w:rsid w:val="008D1882"/>
    <w:rsid w:val="00912766"/>
    <w:rsid w:val="00925ADA"/>
    <w:rsid w:val="00930C35"/>
    <w:rsid w:val="009A6A56"/>
    <w:rsid w:val="00A719D2"/>
    <w:rsid w:val="00AF2C2E"/>
    <w:rsid w:val="00B63468"/>
    <w:rsid w:val="00C46433"/>
    <w:rsid w:val="00C7446F"/>
    <w:rsid w:val="00C860B3"/>
    <w:rsid w:val="00D027BD"/>
    <w:rsid w:val="00D6043D"/>
    <w:rsid w:val="00D660D9"/>
    <w:rsid w:val="00DA737A"/>
    <w:rsid w:val="00E1257E"/>
    <w:rsid w:val="00E9608D"/>
    <w:rsid w:val="00EC6EF1"/>
    <w:rsid w:val="00F01177"/>
    <w:rsid w:val="00F22C16"/>
    <w:rsid w:val="00FA6193"/>
    <w:rsid w:val="00FC4CDB"/>
    <w:rsid w:val="00FE49C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B6ADE"/>
  <w15:chartTrackingRefBased/>
  <w15:docId w15:val="{9FBEBBB1-5965-4960-B04E-3A2115130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Schoolbook" w:eastAsiaTheme="minorHAnsi" w:hAnsi="Century Schoolbook" w:cstheme="minorBidi"/>
        <w:sz w:val="24"/>
        <w:szCs w:val="22"/>
        <w:lang w:val="en-GB"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27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27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2730"/>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273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5273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5273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5273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5273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5273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27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27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2730"/>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2730"/>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552730"/>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55273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5273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5273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5273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527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27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273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273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5273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52730"/>
    <w:rPr>
      <w:i/>
      <w:iCs/>
      <w:color w:val="404040" w:themeColor="text1" w:themeTint="BF"/>
    </w:rPr>
  </w:style>
  <w:style w:type="paragraph" w:styleId="ListParagraph">
    <w:name w:val="List Paragraph"/>
    <w:basedOn w:val="Normal"/>
    <w:uiPriority w:val="34"/>
    <w:qFormat/>
    <w:rsid w:val="00552730"/>
    <w:pPr>
      <w:ind w:left="720"/>
      <w:contextualSpacing/>
    </w:pPr>
  </w:style>
  <w:style w:type="character" w:styleId="IntenseEmphasis">
    <w:name w:val="Intense Emphasis"/>
    <w:basedOn w:val="DefaultParagraphFont"/>
    <w:uiPriority w:val="21"/>
    <w:qFormat/>
    <w:rsid w:val="00552730"/>
    <w:rPr>
      <w:i/>
      <w:iCs/>
      <w:color w:val="2F5496" w:themeColor="accent1" w:themeShade="BF"/>
    </w:rPr>
  </w:style>
  <w:style w:type="paragraph" w:styleId="IntenseQuote">
    <w:name w:val="Intense Quote"/>
    <w:basedOn w:val="Normal"/>
    <w:next w:val="Normal"/>
    <w:link w:val="IntenseQuoteChar"/>
    <w:uiPriority w:val="30"/>
    <w:qFormat/>
    <w:rsid w:val="005527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2730"/>
    <w:rPr>
      <w:i/>
      <w:iCs/>
      <w:color w:val="2F5496" w:themeColor="accent1" w:themeShade="BF"/>
    </w:rPr>
  </w:style>
  <w:style w:type="character" w:styleId="IntenseReference">
    <w:name w:val="Intense Reference"/>
    <w:basedOn w:val="DefaultParagraphFont"/>
    <w:uiPriority w:val="32"/>
    <w:qFormat/>
    <w:rsid w:val="00552730"/>
    <w:rPr>
      <w:b/>
      <w:bCs/>
      <w:smallCaps/>
      <w:color w:val="2F5496" w:themeColor="accent1" w:themeShade="BF"/>
      <w:spacing w:val="5"/>
    </w:rPr>
  </w:style>
  <w:style w:type="character" w:styleId="Hyperlink">
    <w:name w:val="Hyperlink"/>
    <w:basedOn w:val="DefaultParagraphFont"/>
    <w:uiPriority w:val="99"/>
    <w:unhideWhenUsed/>
    <w:rsid w:val="005E3F8E"/>
    <w:rPr>
      <w:color w:val="0563C1" w:themeColor="hyperlink"/>
      <w:u w:val="single"/>
    </w:rPr>
  </w:style>
  <w:style w:type="character" w:styleId="UnresolvedMention">
    <w:name w:val="Unresolved Mention"/>
    <w:basedOn w:val="DefaultParagraphFont"/>
    <w:uiPriority w:val="99"/>
    <w:semiHidden/>
    <w:unhideWhenUsed/>
    <w:rsid w:val="005E3F8E"/>
    <w:rPr>
      <w:color w:val="605E5C"/>
      <w:shd w:val="clear" w:color="auto" w:fill="E1DFDD"/>
    </w:rPr>
  </w:style>
  <w:style w:type="paragraph" w:styleId="Bibliography">
    <w:name w:val="Bibliography"/>
    <w:basedOn w:val="Normal"/>
    <w:next w:val="Normal"/>
    <w:uiPriority w:val="37"/>
    <w:unhideWhenUsed/>
    <w:rsid w:val="00417A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247235">
      <w:bodyDiv w:val="1"/>
      <w:marLeft w:val="0"/>
      <w:marRight w:val="0"/>
      <w:marTop w:val="0"/>
      <w:marBottom w:val="0"/>
      <w:divBdr>
        <w:top w:val="none" w:sz="0" w:space="0" w:color="auto"/>
        <w:left w:val="none" w:sz="0" w:space="0" w:color="auto"/>
        <w:bottom w:val="none" w:sz="0" w:space="0" w:color="auto"/>
        <w:right w:val="none" w:sz="0" w:space="0" w:color="auto"/>
      </w:divBdr>
    </w:div>
    <w:div w:id="299960983">
      <w:bodyDiv w:val="1"/>
      <w:marLeft w:val="0"/>
      <w:marRight w:val="0"/>
      <w:marTop w:val="0"/>
      <w:marBottom w:val="0"/>
      <w:divBdr>
        <w:top w:val="none" w:sz="0" w:space="0" w:color="auto"/>
        <w:left w:val="none" w:sz="0" w:space="0" w:color="auto"/>
        <w:bottom w:val="none" w:sz="0" w:space="0" w:color="auto"/>
        <w:right w:val="none" w:sz="0" w:space="0" w:color="auto"/>
      </w:divBdr>
    </w:div>
    <w:div w:id="646086210">
      <w:bodyDiv w:val="1"/>
      <w:marLeft w:val="0"/>
      <w:marRight w:val="0"/>
      <w:marTop w:val="0"/>
      <w:marBottom w:val="0"/>
      <w:divBdr>
        <w:top w:val="none" w:sz="0" w:space="0" w:color="auto"/>
        <w:left w:val="none" w:sz="0" w:space="0" w:color="auto"/>
        <w:bottom w:val="none" w:sz="0" w:space="0" w:color="auto"/>
        <w:right w:val="none" w:sz="0" w:space="0" w:color="auto"/>
      </w:divBdr>
    </w:div>
    <w:div w:id="1181043636">
      <w:bodyDiv w:val="1"/>
      <w:marLeft w:val="0"/>
      <w:marRight w:val="0"/>
      <w:marTop w:val="0"/>
      <w:marBottom w:val="0"/>
      <w:divBdr>
        <w:top w:val="none" w:sz="0" w:space="0" w:color="auto"/>
        <w:left w:val="none" w:sz="0" w:space="0" w:color="auto"/>
        <w:bottom w:val="none" w:sz="0" w:space="0" w:color="auto"/>
        <w:right w:val="none" w:sz="0" w:space="0" w:color="auto"/>
      </w:divBdr>
    </w:div>
    <w:div w:id="1245073099">
      <w:bodyDiv w:val="1"/>
      <w:marLeft w:val="0"/>
      <w:marRight w:val="0"/>
      <w:marTop w:val="0"/>
      <w:marBottom w:val="0"/>
      <w:divBdr>
        <w:top w:val="none" w:sz="0" w:space="0" w:color="auto"/>
        <w:left w:val="none" w:sz="0" w:space="0" w:color="auto"/>
        <w:bottom w:val="none" w:sz="0" w:space="0" w:color="auto"/>
        <w:right w:val="none" w:sz="0" w:space="0" w:color="auto"/>
      </w:divBdr>
    </w:div>
    <w:div w:id="1449815403">
      <w:bodyDiv w:val="1"/>
      <w:marLeft w:val="0"/>
      <w:marRight w:val="0"/>
      <w:marTop w:val="0"/>
      <w:marBottom w:val="0"/>
      <w:divBdr>
        <w:top w:val="none" w:sz="0" w:space="0" w:color="auto"/>
        <w:left w:val="none" w:sz="0" w:space="0" w:color="auto"/>
        <w:bottom w:val="none" w:sz="0" w:space="0" w:color="auto"/>
        <w:right w:val="none" w:sz="0" w:space="0" w:color="auto"/>
      </w:divBdr>
    </w:div>
    <w:div w:id="1577588159">
      <w:bodyDiv w:val="1"/>
      <w:marLeft w:val="0"/>
      <w:marRight w:val="0"/>
      <w:marTop w:val="0"/>
      <w:marBottom w:val="0"/>
      <w:divBdr>
        <w:top w:val="none" w:sz="0" w:space="0" w:color="auto"/>
        <w:left w:val="none" w:sz="0" w:space="0" w:color="auto"/>
        <w:bottom w:val="none" w:sz="0" w:space="0" w:color="auto"/>
        <w:right w:val="none" w:sz="0" w:space="0" w:color="auto"/>
      </w:divBdr>
    </w:div>
    <w:div w:id="1869446448">
      <w:bodyDiv w:val="1"/>
      <w:marLeft w:val="0"/>
      <w:marRight w:val="0"/>
      <w:marTop w:val="0"/>
      <w:marBottom w:val="0"/>
      <w:divBdr>
        <w:top w:val="none" w:sz="0" w:space="0" w:color="auto"/>
        <w:left w:val="none" w:sz="0" w:space="0" w:color="auto"/>
        <w:bottom w:val="none" w:sz="0" w:space="0" w:color="auto"/>
        <w:right w:val="none" w:sz="0" w:space="0" w:color="auto"/>
      </w:divBdr>
    </w:div>
    <w:div w:id="1996520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WIP</b:Tag>
    <b:SourceType>InternetSite</b:SourceType>
    <b:Guid>{E274F3AB-5D3D-444E-8088-0DA53FB34225}</b:Guid>
    <b:Author>
      <b:Author>
        <b:NameList>
          <b:Person>
            <b:Last>WIPO</b:Last>
          </b:Person>
        </b:NameList>
      </b:Author>
    </b:Author>
    <b:URL>https://www.wipo.int/en/web/trademarks</b:URL>
    <b:RefOrder>1</b:RefOrder>
  </b:Source>
  <b:Source>
    <b:Tag>WIP1</b:Tag>
    <b:SourceType>InternetSite</b:SourceType>
    <b:Guid>{8EDD74E5-7518-44E3-95BA-7D15EC07F79F}</b:Guid>
    <b:Author>
      <b:Author>
        <b:NameList>
          <b:Person>
            <b:Last>WIPO</b:Last>
          </b:Person>
        </b:NameList>
      </b:Author>
    </b:Author>
    <b:URL>https://www.wipo.int/en/web/copyright</b:URL>
    <b:RefOrder>2</b:RefOrder>
  </b:Source>
  <b:Source>
    <b:Tag>WIP2</b:Tag>
    <b:SourceType>InternetSite</b:SourceType>
    <b:Guid>{4AF5AB3C-621E-4EE0-91D1-55828A0A8323}</b:Guid>
    <b:Author>
      <b:Author>
        <b:NameList>
          <b:Person>
            <b:Last>WIPO</b:Last>
          </b:Person>
        </b:NameList>
      </b:Author>
    </b:Author>
    <b:URL>https://www.wipo.int/en/web/patents</b:URL>
    <b:RefOrder>3</b:RefOrder>
  </b:Source>
  <b:Source>
    <b:Tag>WIP3</b:Tag>
    <b:SourceType>InternetSite</b:SourceType>
    <b:Guid>{AD0E0471-7DD9-4C2F-A980-47EF60DB770B}</b:Guid>
    <b:Author>
      <b:Author>
        <b:NameList>
          <b:Person>
            <b:Last>WIPO</b:Last>
          </b:Person>
        </b:NameList>
      </b:Author>
    </b:Author>
    <b:URL>https://www.wipo.int/en/web/designs</b:URL>
    <b:RefOrder>4</b:RefOrder>
  </b:Source>
  <b:Source>
    <b:Tag>WIP4</b:Tag>
    <b:SourceType>InternetSite</b:SourceType>
    <b:Guid>{E1A5C124-06DE-41DB-9C5D-592E15E5F638}</b:Guid>
    <b:Author>
      <b:Author>
        <b:NameList>
          <b:Person>
            <b:Last>WIPO</b:Last>
          </b:Person>
        </b:NameList>
      </b:Author>
    </b:Author>
    <b:URL>https://www.wipo.int/en/web/geographical-indications</b:URL>
    <b:RefOrder>5</b:RefOrder>
  </b:Source>
  <b:Source>
    <b:Tag>IPO</b:Tag>
    <b:SourceType>InternetSite</b:SourceType>
    <b:Guid>{05CF4C7E-67C6-479F-A8F5-FC724CE74D90}</b:Guid>
    <b:Author>
      <b:Author>
        <b:NameList>
          <b:Person>
            <b:Last>IPO</b:Last>
            <b:First>Pakistan</b:First>
          </b:Person>
        </b:NameList>
      </b:Author>
    </b:Author>
    <b:URL>https://ipo.gov.pk/</b:URL>
    <b:RefOrder>7</b:RefOrder>
  </b:Source>
  <b:Source>
    <b:Tag>Get</b:Tag>
    <b:SourceType>InternetSite</b:SourceType>
    <b:Guid>{0988F04C-E959-4D2F-9CF0-CBEAD1834716}</b:Guid>
    <b:Author>
      <b:Author>
        <b:NameList>
          <b:Person>
            <b:Last>Images</b:Last>
            <b:First>Getty</b:First>
          </b:Person>
        </b:NameList>
      </b:Author>
    </b:Author>
    <b:URL>https://www.gettyimages.com/detail/photo/toyota-logo-royalty-free-image/458116861?adppopup=true</b:URL>
    <b:RefOrder>6</b:RefOrder>
  </b:Source>
</b:Sources>
</file>

<file path=customXml/itemProps1.xml><?xml version="1.0" encoding="utf-8"?>
<ds:datastoreItem xmlns:ds="http://schemas.openxmlformats.org/officeDocument/2006/customXml" ds:itemID="{EAF0B507-E44D-42C7-8A51-FC3158BC28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830</TotalTime>
  <Pages>4</Pages>
  <Words>1504</Words>
  <Characters>8576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Arsal Asif</dc:creator>
  <cp:keywords/>
  <dc:description/>
  <cp:lastModifiedBy>Arsal Asif</cp:lastModifiedBy>
  <cp:revision>31</cp:revision>
  <dcterms:created xsi:type="dcterms:W3CDTF">2025-10-07T19:55:00Z</dcterms:created>
  <dcterms:modified xsi:type="dcterms:W3CDTF">2025-10-27T13:43:00Z</dcterms:modified>
</cp:coreProperties>
</file>