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1BD7" w14:textId="4E9FDEDA" w:rsidR="0002354C" w:rsidRDefault="0002354C" w:rsidP="0002354C">
      <w:r>
        <w:t>In MongoDB, you can enforce a schema on a collection using the $jsonSchema operator in a validator expression. When you create a collection with a validator expression that includes $jsonSchema, MongoDB will enforce the specified schema on all documents inserted into the collection.</w:t>
      </w:r>
    </w:p>
    <w:p w14:paraId="0217D27D" w14:textId="77777777" w:rsidR="0002354C" w:rsidRDefault="0002354C" w:rsidP="0002354C">
      <w:r>
        <w:t>Here is an example of how to create a collection with a schema using $jsonSchema:</w:t>
      </w:r>
    </w:p>
    <w:p w14:paraId="4B4F5032" w14:textId="16657E02" w:rsidR="0002354C" w:rsidRPr="0002354C" w:rsidRDefault="0002354C" w:rsidP="0002354C">
      <w:pPr>
        <w:rPr>
          <w:color w:val="0070C0"/>
        </w:rPr>
      </w:pPr>
    </w:p>
    <w:p w14:paraId="3CC46C59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>db.createCollection("products", {</w:t>
      </w:r>
    </w:p>
    <w:p w14:paraId="567D7888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validator: {</w:t>
      </w:r>
    </w:p>
    <w:p w14:paraId="2685F052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$jsonSchema: {</w:t>
      </w:r>
    </w:p>
    <w:p w14:paraId="7B613760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bsonType: "object",</w:t>
      </w:r>
    </w:p>
    <w:p w14:paraId="5B9669EA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required: [ "product_name", "category", "price", "stock_quantity" ],</w:t>
      </w:r>
    </w:p>
    <w:p w14:paraId="346A2294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properties: {</w:t>
      </w:r>
    </w:p>
    <w:p w14:paraId="66BD692C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product_name: {</w:t>
      </w:r>
    </w:p>
    <w:p w14:paraId="0B789BEC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   bsonType: "string",</w:t>
      </w:r>
    </w:p>
    <w:p w14:paraId="2D026588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   description: "must be a string and is required"</w:t>
      </w:r>
    </w:p>
    <w:p w14:paraId="4FFDE01B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},</w:t>
      </w:r>
    </w:p>
    <w:p w14:paraId="598B5382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category: {</w:t>
      </w:r>
    </w:p>
    <w:p w14:paraId="510F8B0D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   bsonType: "string",</w:t>
      </w:r>
    </w:p>
    <w:p w14:paraId="5C564FFB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   description: "must be a string and is required"</w:t>
      </w:r>
    </w:p>
    <w:p w14:paraId="76473D5A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},</w:t>
      </w:r>
    </w:p>
    <w:p w14:paraId="2609987D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price: {</w:t>
      </w:r>
    </w:p>
    <w:p w14:paraId="592BB160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   bsonType: "double",</w:t>
      </w:r>
    </w:p>
    <w:p w14:paraId="7C409207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   minimum: 0,</w:t>
      </w:r>
    </w:p>
    <w:p w14:paraId="542F14CC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   description: "must be a double and is required"</w:t>
      </w:r>
    </w:p>
    <w:p w14:paraId="2D3DB27F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},</w:t>
      </w:r>
    </w:p>
    <w:p w14:paraId="32F58A8E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stock_quantity: {</w:t>
      </w:r>
    </w:p>
    <w:p w14:paraId="10D129F4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   bsonType: "int",</w:t>
      </w:r>
    </w:p>
    <w:p w14:paraId="43432A3E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   minimum: 0,</w:t>
      </w:r>
    </w:p>
    <w:p w14:paraId="02B853A2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   description: "must be an integer and is required"</w:t>
      </w:r>
    </w:p>
    <w:p w14:paraId="746D2FC9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      }</w:t>
      </w:r>
    </w:p>
    <w:p w14:paraId="1BCF2C3C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lastRenderedPageBreak/>
        <w:t xml:space="preserve">         }</w:t>
      </w:r>
    </w:p>
    <w:p w14:paraId="75E0A7BA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   }</w:t>
      </w:r>
    </w:p>
    <w:p w14:paraId="468F71AC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 xml:space="preserve">   }</w:t>
      </w:r>
    </w:p>
    <w:p w14:paraId="0808AAEE" w14:textId="77777777" w:rsidR="0002354C" w:rsidRPr="0002354C" w:rsidRDefault="0002354C" w:rsidP="0002354C">
      <w:pPr>
        <w:rPr>
          <w:color w:val="0070C0"/>
        </w:rPr>
      </w:pPr>
      <w:r w:rsidRPr="0002354C">
        <w:rPr>
          <w:color w:val="0070C0"/>
        </w:rPr>
        <w:t>})</w:t>
      </w:r>
    </w:p>
    <w:p w14:paraId="33BAAD8B" w14:textId="31F371B4" w:rsidR="0002354C" w:rsidRDefault="0002354C" w:rsidP="0002354C">
      <w:r>
        <w:t>In this example, we are creating a collection called "products" with a validator expression that includes a $jsonSchema object. The $jsonSchema object specifies the required properties for each document in the collection, as well as the data type and constraints for each property.</w:t>
      </w:r>
    </w:p>
    <w:p w14:paraId="74EB48A6" w14:textId="22399713" w:rsidR="0002354C" w:rsidRDefault="0002354C" w:rsidP="0002354C">
      <w:r>
        <w:t>For example, the product_name property must be a string and is required, while the price property must be a double and greater than or equal to 0. If a document is inserted into the "products" collection that does not conform to this schema, MongoDB will reject the document and return an error message.</w:t>
      </w:r>
      <w:r>
        <w:t>\</w:t>
      </w:r>
    </w:p>
    <w:p w14:paraId="220986CC" w14:textId="014F01D8" w:rsidR="00657963" w:rsidRDefault="0002354C" w:rsidP="0002354C">
      <w:r>
        <w:t>Overall, using $jsonSchema in a validator expression when creating a collection in MongoDB allows you to enforce a schema on the collection and ensure that all documents inserted into the collection adhere to that schema.</w:t>
      </w:r>
    </w:p>
    <w:sectPr w:rsidR="0065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AB"/>
    <w:rsid w:val="0002354C"/>
    <w:rsid w:val="00657963"/>
    <w:rsid w:val="008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608F"/>
  <w15:chartTrackingRefBased/>
  <w15:docId w15:val="{5AA35E12-8257-40C1-8E31-E1D1F609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215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0873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1697</Characters>
  <Application>Microsoft Office Word</Application>
  <DocSecurity>0</DocSecurity>
  <Lines>56</Lines>
  <Paragraphs>47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Zilong</dc:creator>
  <cp:keywords/>
  <dc:description/>
  <cp:lastModifiedBy>Liu, Zilong</cp:lastModifiedBy>
  <cp:revision>2</cp:revision>
  <dcterms:created xsi:type="dcterms:W3CDTF">2023-04-05T21:31:00Z</dcterms:created>
  <dcterms:modified xsi:type="dcterms:W3CDTF">2023-04-05T21:31:00Z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b8de3212db4a405fcb0a32d711ca491e715ac2662cad69ee4f93bff4baf3e6c1</vt:lpwstr>
  </property>
</Properties>
</file>