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1.武汉梁子湖一日游</w:t>
      </w:r>
    </w:p>
    <w:p>
      <w:r>
        <w:t>https://www.tuniu.com/trips/12541649</w:t>
      </w:r>
    </w:p>
    <w:p>
      <w:r>
        <w:t>来源：途牛</w:t>
      </w:r>
    </w:p>
    <w:p>
      <w:r>
        <w:t>发表时间：2017-03-06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梁子湖地属鄂州市，原名樊湖，由梁子，鸭儿、保安、三山等湖泊组成梁子湖水系，四周分别与武汉、咸宁、大冶等市（县）交界。梁子湖东西长82公里，南北长32公里，由316个湖汊组成，湖面55.5万亩，流域面积3260平方公里，常年平均水深3米。梁子湖通过鄂州长港从鄂州樊口入江，至今，仍通称梁子湖周围地区为樊湖地区，称梁子湖水系为樊湖水系。</w:t>
        <w:br/>
        <w:t>梁子湖有各种淡水鱼类70余种，出产武昌鱼、胭脂鱼、银鱼、银针鱼、船钉鱼、鳜鱼、鳡鱼、鲇鱼、鳗鱼、大闸蟹等享誉海内外的梁湖特产。其中，以武昌鱼最负盛名。</w:t>
        <w:br/>
        <w:t>梁子湖是驰名中外的武昌鱼的故乡。武昌鱼从梁子湖经长港游至长江樊口处交配，然后游回梁子湖产卵。樊口产的武昌鱼被称为正宗武昌鱼。</w:t>
        <w:br/>
        <w:t>梁子湖是湖北省蓄水量第一大、面积第二大的淡水湖，是武汉城市圈的中心湖，也是亚洲湿地保护名录上保存最好的湿地保护区之一，被列为鄂东战略备用水源地。</w:t>
        <w:br/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