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9B7" w:rsidRPr="00A779B7" w:rsidRDefault="00A779B7" w:rsidP="00A779B7">
      <w:pPr>
        <w:shd w:val="clear" w:color="auto" w:fill="F9F9F9"/>
        <w:spacing w:after="0" w:line="360" w:lineRule="atLeast"/>
        <w:textAlignment w:val="baseline"/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</w:pPr>
      <w:r w:rsidRPr="00A779B7"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  <w:t>Площадь застройки</w:t>
      </w:r>
    </w:p>
    <w:p w:rsidR="00A779B7" w:rsidRPr="00A779B7" w:rsidRDefault="00A779B7" w:rsidP="00A779B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779B7">
        <w:rPr>
          <w:rFonts w:ascii="inherit" w:eastAsia="Times New Roman" w:hAnsi="inherit" w:cs="Arial"/>
          <w:color w:val="1C1B28"/>
          <w:sz w:val="24"/>
          <w:szCs w:val="24"/>
          <w:bdr w:val="none" w:sz="0" w:space="0" w:color="auto" w:frame="1"/>
          <w:lang w:eastAsia="ru-RU"/>
        </w:rPr>
        <w:t>215 м</w:t>
      </w:r>
      <w:r w:rsidRPr="00A779B7">
        <w:rPr>
          <w:rFonts w:ascii="inherit" w:eastAsia="Times New Roman" w:hAnsi="inherit" w:cs="Arial"/>
          <w:color w:val="1C1B28"/>
          <w:sz w:val="14"/>
          <w:szCs w:val="14"/>
          <w:bdr w:val="none" w:sz="0" w:space="0" w:color="auto" w:frame="1"/>
          <w:vertAlign w:val="superscript"/>
          <w:lang w:eastAsia="ru-RU"/>
        </w:rPr>
        <w:t>2</w:t>
      </w:r>
    </w:p>
    <w:p w:rsidR="00A779B7" w:rsidRPr="00A779B7" w:rsidRDefault="00A779B7" w:rsidP="00A779B7">
      <w:pPr>
        <w:shd w:val="clear" w:color="auto" w:fill="F9F9F9"/>
        <w:spacing w:after="0" w:line="360" w:lineRule="atLeast"/>
        <w:textAlignment w:val="baseline"/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</w:pPr>
      <w:r w:rsidRPr="00A779B7"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  <w:t>Площадь дома</w:t>
      </w:r>
    </w:p>
    <w:p w:rsidR="00A779B7" w:rsidRPr="00A779B7" w:rsidRDefault="00A779B7" w:rsidP="00A779B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779B7">
        <w:rPr>
          <w:rFonts w:ascii="inherit" w:eastAsia="Times New Roman" w:hAnsi="inherit" w:cs="Arial"/>
          <w:color w:val="1C1B28"/>
          <w:sz w:val="24"/>
          <w:szCs w:val="24"/>
          <w:bdr w:val="none" w:sz="0" w:space="0" w:color="auto" w:frame="1"/>
          <w:lang w:eastAsia="ru-RU"/>
        </w:rPr>
        <w:t>165 м</w:t>
      </w:r>
      <w:r w:rsidRPr="00A779B7">
        <w:rPr>
          <w:rFonts w:ascii="inherit" w:eastAsia="Times New Roman" w:hAnsi="inherit" w:cs="Arial"/>
          <w:color w:val="1C1B28"/>
          <w:sz w:val="14"/>
          <w:szCs w:val="14"/>
          <w:bdr w:val="none" w:sz="0" w:space="0" w:color="auto" w:frame="1"/>
          <w:vertAlign w:val="superscript"/>
          <w:lang w:eastAsia="ru-RU"/>
        </w:rPr>
        <w:t>2</w:t>
      </w:r>
    </w:p>
    <w:p w:rsidR="00A779B7" w:rsidRPr="00A779B7" w:rsidRDefault="00A779B7" w:rsidP="00A779B7">
      <w:pPr>
        <w:shd w:val="clear" w:color="auto" w:fill="F9F9F9"/>
        <w:spacing w:after="0" w:line="360" w:lineRule="atLeast"/>
        <w:textAlignment w:val="baseline"/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</w:pPr>
      <w:r w:rsidRPr="00A779B7"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  <w:t>Количество надземных этажей</w:t>
      </w:r>
    </w:p>
    <w:p w:rsidR="00A779B7" w:rsidRPr="00A779B7" w:rsidRDefault="00A779B7" w:rsidP="00A779B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779B7">
        <w:rPr>
          <w:rFonts w:ascii="var(--golos)" w:eastAsia="Times New Roman" w:hAnsi="var(--golos)" w:cs="Arial"/>
          <w:color w:val="1C1B28"/>
          <w:sz w:val="24"/>
          <w:szCs w:val="24"/>
          <w:bdr w:val="none" w:sz="0" w:space="0" w:color="auto" w:frame="1"/>
          <w:lang w:eastAsia="ru-RU"/>
        </w:rPr>
        <w:t>1</w:t>
      </w:r>
    </w:p>
    <w:p w:rsidR="00A779B7" w:rsidRPr="00A779B7" w:rsidRDefault="00A779B7" w:rsidP="00A779B7">
      <w:pPr>
        <w:shd w:val="clear" w:color="auto" w:fill="F9F9F9"/>
        <w:spacing w:after="0" w:line="360" w:lineRule="atLeast"/>
        <w:textAlignment w:val="baseline"/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</w:pPr>
      <w:r w:rsidRPr="00A779B7"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  <w:t>Высота дома</w:t>
      </w:r>
    </w:p>
    <w:p w:rsidR="00A779B7" w:rsidRPr="00A779B7" w:rsidRDefault="00A779B7" w:rsidP="00A779B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779B7">
        <w:rPr>
          <w:rFonts w:ascii="var(--golos)" w:eastAsia="Times New Roman" w:hAnsi="var(--golos)" w:cs="Arial"/>
          <w:color w:val="1C1B28"/>
          <w:sz w:val="24"/>
          <w:szCs w:val="24"/>
          <w:bdr w:val="none" w:sz="0" w:space="0" w:color="auto" w:frame="1"/>
          <w:lang w:eastAsia="ru-RU"/>
        </w:rPr>
        <w:t>6.7 м</w:t>
      </w:r>
    </w:p>
    <w:p w:rsidR="00A779B7" w:rsidRPr="00A779B7" w:rsidRDefault="00A779B7" w:rsidP="00A779B7">
      <w:pPr>
        <w:shd w:val="clear" w:color="auto" w:fill="F9F9F9"/>
        <w:spacing w:after="0" w:line="360" w:lineRule="atLeast"/>
        <w:textAlignment w:val="baseline"/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</w:pPr>
      <w:r w:rsidRPr="00A779B7"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  <w:t>Высота потолков</w:t>
      </w:r>
    </w:p>
    <w:p w:rsidR="00A779B7" w:rsidRPr="00A779B7" w:rsidRDefault="00A779B7" w:rsidP="00A779B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779B7">
        <w:rPr>
          <w:rFonts w:ascii="var(--golos)" w:eastAsia="Times New Roman" w:hAnsi="var(--golos)" w:cs="Arial"/>
          <w:color w:val="1C1B28"/>
          <w:sz w:val="24"/>
          <w:szCs w:val="24"/>
          <w:bdr w:val="none" w:sz="0" w:space="0" w:color="auto" w:frame="1"/>
          <w:lang w:eastAsia="ru-RU"/>
        </w:rPr>
        <w:t>3 м</w:t>
      </w:r>
    </w:p>
    <w:p w:rsidR="00A779B7" w:rsidRPr="00A779B7" w:rsidRDefault="00A779B7" w:rsidP="00A779B7">
      <w:pPr>
        <w:shd w:val="clear" w:color="auto" w:fill="F9F9F9"/>
        <w:spacing w:after="0" w:line="360" w:lineRule="atLeast"/>
        <w:textAlignment w:val="baseline"/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</w:pPr>
      <w:r w:rsidRPr="00A779B7"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  <w:t>Объем надземной части</w:t>
      </w:r>
    </w:p>
    <w:p w:rsidR="00A779B7" w:rsidRPr="00A779B7" w:rsidRDefault="00A779B7" w:rsidP="00A779B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779B7">
        <w:rPr>
          <w:rFonts w:ascii="inherit" w:eastAsia="Times New Roman" w:hAnsi="inherit" w:cs="Arial"/>
          <w:color w:val="1C1B28"/>
          <w:sz w:val="24"/>
          <w:szCs w:val="24"/>
          <w:bdr w:val="none" w:sz="0" w:space="0" w:color="auto" w:frame="1"/>
          <w:lang w:eastAsia="ru-RU"/>
        </w:rPr>
        <w:t>1542 м</w:t>
      </w:r>
      <w:r w:rsidRPr="00A779B7">
        <w:rPr>
          <w:rFonts w:ascii="inherit" w:eastAsia="Times New Roman" w:hAnsi="inherit" w:cs="Arial"/>
          <w:color w:val="1C1B28"/>
          <w:sz w:val="14"/>
          <w:szCs w:val="14"/>
          <w:bdr w:val="none" w:sz="0" w:space="0" w:color="auto" w:frame="1"/>
          <w:vertAlign w:val="superscript"/>
          <w:lang w:eastAsia="ru-RU"/>
        </w:rPr>
        <w:t>3</w:t>
      </w:r>
    </w:p>
    <w:p w:rsidR="00A779B7" w:rsidRPr="00A779B7" w:rsidRDefault="00A779B7" w:rsidP="00A779B7">
      <w:pPr>
        <w:shd w:val="clear" w:color="auto" w:fill="F9F9F9"/>
        <w:spacing w:after="0" w:line="360" w:lineRule="atLeast"/>
        <w:textAlignment w:val="baseline"/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</w:pPr>
      <w:r w:rsidRPr="00A779B7"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  <w:t>Круглогодичное проживание</w:t>
      </w:r>
    </w:p>
    <w:p w:rsidR="00A779B7" w:rsidRPr="00A779B7" w:rsidRDefault="00A779B7" w:rsidP="00A779B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779B7">
        <w:rPr>
          <w:rFonts w:ascii="var(--golos)" w:eastAsia="Times New Roman" w:hAnsi="var(--golos)" w:cs="Arial"/>
          <w:color w:val="1C1B28"/>
          <w:sz w:val="24"/>
          <w:szCs w:val="24"/>
          <w:bdr w:val="none" w:sz="0" w:space="0" w:color="auto" w:frame="1"/>
          <w:lang w:eastAsia="ru-RU"/>
        </w:rPr>
        <w:t>Да</w:t>
      </w:r>
    </w:p>
    <w:p w:rsidR="00A779B7" w:rsidRPr="00A779B7" w:rsidRDefault="00A779B7" w:rsidP="00A779B7">
      <w:pPr>
        <w:spacing w:after="0" w:line="360" w:lineRule="atLeast"/>
        <w:textAlignment w:val="baseline"/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</w:pPr>
      <w:r w:rsidRPr="00A779B7"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  <w:t>Архитектурный стиль</w:t>
      </w:r>
    </w:p>
    <w:p w:rsidR="00A779B7" w:rsidRPr="00A779B7" w:rsidRDefault="00A779B7" w:rsidP="00A779B7">
      <w:pPr>
        <w:spacing w:after="0" w:line="240" w:lineRule="auto"/>
        <w:jc w:val="right"/>
        <w:rPr>
          <w:rFonts w:ascii="var(--golos)" w:eastAsia="Times New Roman" w:hAnsi="var(--golos)" w:cs="Arial"/>
          <w:color w:val="000000"/>
          <w:sz w:val="27"/>
          <w:szCs w:val="27"/>
          <w:lang w:eastAsia="ru-RU"/>
        </w:rPr>
      </w:pPr>
      <w:r w:rsidRPr="00A779B7">
        <w:rPr>
          <w:rFonts w:ascii="var(--golos)" w:eastAsia="Times New Roman" w:hAnsi="var(--golos)" w:cs="Arial"/>
          <w:color w:val="1C1B28"/>
          <w:sz w:val="24"/>
          <w:szCs w:val="24"/>
          <w:bdr w:val="none" w:sz="0" w:space="0" w:color="auto" w:frame="1"/>
          <w:lang w:eastAsia="ru-RU"/>
        </w:rPr>
        <w:t>Классический</w:t>
      </w:r>
    </w:p>
    <w:p w:rsidR="00B26FB5" w:rsidRDefault="00B26FB5">
      <w:bookmarkStart w:id="0" w:name="_GoBack"/>
      <w:bookmarkEnd w:id="0"/>
    </w:p>
    <w:sectPr w:rsidR="00B26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golo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04E"/>
    <w:rsid w:val="0010304E"/>
    <w:rsid w:val="00A779B7"/>
    <w:rsid w:val="00B2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4C9F2B-56CF-4688-BDB0-022B9E8A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peclisttablecolyjsl">
    <w:name w:val="speclist_table__col__yj_sl"/>
    <w:basedOn w:val="a"/>
    <w:rsid w:val="00A77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clisttablecolyjsl1">
    <w:name w:val="speclist_table__col__yj_sl1"/>
    <w:basedOn w:val="a0"/>
    <w:rsid w:val="00A779B7"/>
  </w:style>
  <w:style w:type="character" w:customStyle="1" w:styleId="metricvaluesupkycg">
    <w:name w:val="metricvalue_sup__k_ycg"/>
    <w:basedOn w:val="a0"/>
    <w:rsid w:val="00A779B7"/>
  </w:style>
  <w:style w:type="character" w:customStyle="1" w:styleId="speclisttablerefec27u">
    <w:name w:val="speclist_table__ref__ec27u"/>
    <w:basedOn w:val="a0"/>
    <w:rsid w:val="00A77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2024-06-18T12:00:00Z</dcterms:created>
  <dcterms:modified xsi:type="dcterms:W3CDTF">2024-06-18T12:00:00Z</dcterms:modified>
</cp:coreProperties>
</file>