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Governance &amp; SOP Playbook: NICO Secure AI-Accelerated Workflow</w:t>
      </w:r>
    </w:p>
    <w:p>
      <w:r>
        <w:t>This playbook defines governance practices and standard operating procedures (SOPs) for adopting the secure AI-accelerated workflow at National Indemnity Company (NICO). It ensures compliance, accountability, and operational excellence across all project phases.</w:t>
      </w:r>
    </w:p>
    <w:p>
      <w:pPr>
        <w:pStyle w:val="Heading1"/>
      </w:pPr>
      <w:r>
        <w:t>1. Standard Operating Procedures (SOPs)</w:t>
      </w:r>
    </w:p>
    <w:p>
      <w:r>
        <w:t>- **No Secrets in Chat**: Developers must never paste secrets into Cursor or any AI chat interface.</w:t>
        <w:br/>
        <w:t>- **Secure Terminal Entry**: Secrets must be entered only via secure terminal commands into Azure Key Vault.</w:t>
        <w:br/>
        <w:t>- **Codespaces Usage**: All development must occur inside GitHub Codespaces with approved devcontainer images.</w:t>
        <w:br/>
        <w:t>- **AI Guidelines**: Cursor Enterprise Privacy Mode must always be enabled; indexing must be limited to approved repos.</w:t>
      </w:r>
    </w:p>
    <w:p>
      <w:pPr>
        <w:pStyle w:val="Heading1"/>
      </w:pPr>
      <w:r>
        <w:t>2. Approval Gates</w:t>
      </w:r>
    </w:p>
    <w:p>
      <w:r>
        <w:t>- **Pull Request Templates**: Every PR must include a security checklist.</w:t>
        <w:br/>
        <w:t>- **Mandatory Code Review**: At least one security reviewer must approve all PRs.</w:t>
        <w:br/>
        <w:t>- **Secret Scanning**: GitHub Advanced Security scanning must be enabled and enforced.</w:t>
        <w:br/>
        <w:t>- **Branch Protection**: Critical branches (main, release) require signed commits and review.</w:t>
      </w:r>
    </w:p>
    <w:p>
      <w:pPr>
        <w:pStyle w:val="Heading1"/>
      </w:pPr>
      <w:r>
        <w:t>3. Audit &amp; Compliance Procedures</w:t>
      </w:r>
    </w:p>
    <w:p>
      <w:r>
        <w:t>- **Audit Logging**: Enable audit streams in GitHub, Azure DevOps, and Cursor Enterprise.</w:t>
        <w:br/>
        <w:t>- **Access Reviews**: Conduct quarterly reviews of all SSO and SCIM-provisioned accounts.</w:t>
        <w:br/>
        <w:t>- **Incident Response**: Any suspected secret exposure triggers immediate Key Vault rotation.</w:t>
        <w:br/>
        <w:t>- **Compliance Mapping**: Ensure practices align with CIS, CSA, and NIST standards.</w:t>
      </w:r>
    </w:p>
    <w:p>
      <w:pPr>
        <w:pStyle w:val="Heading1"/>
      </w:pPr>
      <w:r>
        <w:t>4. Roles &amp; Responsibilities</w:t>
      </w:r>
    </w:p>
    <w:p>
      <w:r>
        <w:t>- **Security Architect (Onsite)**: Accountable for governance enforcement.</w:t>
        <w:br/>
        <w:t>- **Principal Security Architect (Onshore)**: Provides oversight and approvals.</w:t>
        <w:br/>
        <w:t>- **Offshore Security Engineer**: Implements SOPs in pipelines and environments.</w:t>
        <w:br/>
        <w:t>- **Application SME &amp; Automation Engineer**: Ensure development conforms to security guardrails.</w:t>
        <w:br/>
        <w:t>- **Senior Project Director**: Manages reporting and escalations.</w:t>
      </w:r>
    </w:p>
    <w:p>
      <w:pPr>
        <w:pStyle w:val="Heading1"/>
      </w:pPr>
      <w:r>
        <w:t>5. Conclusion</w:t>
      </w:r>
    </w:p>
    <w:p>
      <w:r>
        <w:t>The SOPs, approval gates, and audit procedures defined in this playbook ensure that NICO’s adoption of AI-accelerated workflows is both secure and compliant. They provide a repeatable framework for future enterprise-scale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