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36314" w14:textId="77777777" w:rsidR="00BB0679" w:rsidRPr="008F5985" w:rsidRDefault="00000000">
      <w:pPr>
        <w:pStyle w:val="Heading1"/>
      </w:pPr>
      <w:bookmarkStart w:id="0" w:name="X631374c6bfb8a56b6b94a60a56984db08f9edda"/>
      <w:proofErr w:type="spellStart"/>
      <w:r w:rsidRPr="008F5985">
        <w:t>Asistivní</w:t>
      </w:r>
      <w:proofErr w:type="spellEnd"/>
      <w:r w:rsidRPr="008F5985">
        <w:t xml:space="preserve"> technologie a robotika v lékařství</w:t>
      </w:r>
    </w:p>
    <w:p w14:paraId="57CCD174" w14:textId="77777777" w:rsidR="00BB0679" w:rsidRPr="008F5985" w:rsidRDefault="00000000">
      <w:pPr>
        <w:pStyle w:val="Heading2"/>
      </w:pPr>
      <w:bookmarkStart w:id="1" w:name="kinematika"/>
      <w:r w:rsidRPr="008F5985">
        <w:t>Kinematika</w:t>
      </w:r>
    </w:p>
    <w:p w14:paraId="678C2B27" w14:textId="77777777" w:rsidR="00BB0679" w:rsidRPr="008F5985" w:rsidRDefault="00000000">
      <w:pPr>
        <w:pStyle w:val="Heading3"/>
      </w:pPr>
      <w:bookmarkStart w:id="2" w:name="kinematická-dvojce"/>
      <w:r w:rsidRPr="008F5985">
        <w:t>Kinematická dvojce</w:t>
      </w:r>
    </w:p>
    <w:p w14:paraId="0760531C" w14:textId="77777777" w:rsidR="00BB0679" w:rsidRPr="008F5985" w:rsidRDefault="00000000">
      <w:pPr>
        <w:pStyle w:val="FirstParagraph"/>
      </w:pPr>
      <w:r w:rsidRPr="008F5985">
        <w:t>Jedná se o základní stavební jednotku mechanického systému, která představuje dvě tělesa spojená tak, že mezi nimi může docházet k relativnímu pohybu.</w:t>
      </w:r>
    </w:p>
    <w:p w14:paraId="156107C8" w14:textId="1FD1E099" w:rsidR="00BB0679" w:rsidRPr="008F5985" w:rsidRDefault="00000000">
      <w:pPr>
        <w:pStyle w:val="BodyText"/>
      </w:pPr>
      <w:r w:rsidRPr="008F5985">
        <w:rPr>
          <w:b/>
          <w:bCs/>
        </w:rPr>
        <w:t>Rotační dvojce</w:t>
      </w:r>
      <w:r w:rsidRPr="008F5985">
        <w:t xml:space="preserve"> Umožnuje </w:t>
      </w:r>
      <w:r w:rsidR="008F5985" w:rsidRPr="008F5985">
        <w:t>rotaci</w:t>
      </w:r>
      <w:r w:rsidRPr="008F5985">
        <w:t xml:space="preserve"> </w:t>
      </w:r>
      <w:r w:rsidR="008F5985" w:rsidRPr="008F5985">
        <w:t>jednoho</w:t>
      </w:r>
      <w:r w:rsidRPr="008F5985">
        <w:t xml:space="preserve"> </w:t>
      </w:r>
      <w:r w:rsidR="008F5985" w:rsidRPr="008F5985">
        <w:t>tělesa</w:t>
      </w:r>
      <w:r w:rsidRPr="008F5985">
        <w:t xml:space="preserve"> vůči druhému (kloub) </w:t>
      </w:r>
      <w:r w:rsidRPr="008F5985">
        <w:rPr>
          <w:b/>
          <w:bCs/>
        </w:rPr>
        <w:t>Translační dvojce</w:t>
      </w:r>
      <w:r w:rsidRPr="008F5985">
        <w:t xml:space="preserve"> Umožnuje lineární pohyb jednoho tělesa </w:t>
      </w:r>
      <w:r w:rsidR="008F5985" w:rsidRPr="008F5985">
        <w:t>vůči</w:t>
      </w:r>
      <w:r w:rsidRPr="008F5985">
        <w:t xml:space="preserve"> druhému (pojezdy)</w:t>
      </w:r>
    </w:p>
    <w:p w14:paraId="46743662" w14:textId="77777777" w:rsidR="00BB0679" w:rsidRPr="008F5985" w:rsidRDefault="00000000">
      <w:pPr>
        <w:pStyle w:val="Heading3"/>
      </w:pPr>
      <w:bookmarkStart w:id="3" w:name="kinematický-řetězec"/>
      <w:bookmarkEnd w:id="2"/>
      <w:r w:rsidRPr="008F5985">
        <w:t>Kinematický řetězec</w:t>
      </w:r>
    </w:p>
    <w:p w14:paraId="73572650" w14:textId="77777777" w:rsidR="00BB0679" w:rsidRPr="008F5985" w:rsidRDefault="00000000">
      <w:pPr>
        <w:pStyle w:val="FirstParagraph"/>
      </w:pPr>
      <w:r w:rsidRPr="008F5985">
        <w:t>Jedná se o systém spojených kinematických dvojic</w:t>
      </w:r>
    </w:p>
    <w:p w14:paraId="7165CDA9" w14:textId="77777777" w:rsidR="00BB0679" w:rsidRPr="008F5985" w:rsidRDefault="00000000">
      <w:pPr>
        <w:pStyle w:val="BodyText"/>
      </w:pPr>
      <w:r w:rsidRPr="008F5985">
        <w:rPr>
          <w:b/>
          <w:bCs/>
        </w:rPr>
        <w:t>Otevřený kinematický řetězec</w:t>
      </w:r>
      <w:r w:rsidRPr="008F5985">
        <w:t xml:space="preserve"> konce nejsou spojeny (lidská ruka)</w:t>
      </w:r>
      <w:r w:rsidRPr="008F5985">
        <w:br/>
      </w:r>
      <w:r w:rsidRPr="008F5985">
        <w:rPr>
          <w:b/>
          <w:bCs/>
        </w:rPr>
        <w:t>Zavřený kinematický řetězec</w:t>
      </w:r>
      <w:r w:rsidRPr="008F5985">
        <w:t xml:space="preserve"> Konce jsou spojeny (nůžkový zvedák)</w:t>
      </w:r>
    </w:p>
    <w:p w14:paraId="698FBD4F" w14:textId="77777777" w:rsidR="00BB0679" w:rsidRPr="008F5985" w:rsidRDefault="00000000">
      <w:pPr>
        <w:pStyle w:val="Heading3"/>
      </w:pPr>
      <w:bookmarkStart w:id="4" w:name="stupně-volnosti"/>
      <w:bookmarkEnd w:id="3"/>
      <w:r w:rsidRPr="008F5985">
        <w:t>Stupně volnosti</w:t>
      </w:r>
    </w:p>
    <w:p w14:paraId="4A5E75B6" w14:textId="77777777" w:rsidR="00BB0679" w:rsidRPr="008F5985" w:rsidRDefault="00000000">
      <w:pPr>
        <w:pStyle w:val="FirstParagraph"/>
      </w:pPr>
      <w:r w:rsidRPr="008F5985">
        <w:t>Stupně volnosti označují počet nezávislých pohybů, které může mechanický systém vykonávat.</w:t>
      </w:r>
    </w:p>
    <w:p w14:paraId="24D6A42E" w14:textId="77777777" w:rsidR="00BB0679" w:rsidRPr="008F5985" w:rsidRDefault="00000000">
      <w:pPr>
        <w:pStyle w:val="Heading3"/>
      </w:pPr>
      <w:bookmarkStart w:id="5" w:name="strukturní-a-kinematické-schéma"/>
      <w:bookmarkEnd w:id="4"/>
      <w:r w:rsidRPr="008F5985">
        <w:t>Strukturní a kinematické schéma</w:t>
      </w:r>
    </w:p>
    <w:p w14:paraId="5965431D" w14:textId="4D8FD438" w:rsidR="00BB0679" w:rsidRPr="008F5985" w:rsidRDefault="00000000">
      <w:pPr>
        <w:pStyle w:val="FirstParagraph"/>
      </w:pPr>
      <w:r w:rsidRPr="008F5985">
        <w:rPr>
          <w:b/>
          <w:bCs/>
        </w:rPr>
        <w:t>Strukturní schéma</w:t>
      </w:r>
      <w:r w:rsidRPr="008F5985">
        <w:t xml:space="preserve"> </w:t>
      </w:r>
      <w:r w:rsidR="008F5985" w:rsidRPr="008F5985">
        <w:t>ukazuje,</w:t>
      </w:r>
      <w:r w:rsidRPr="008F5985">
        <w:t xml:space="preserve"> jak jsou jednotlivé komponenty </w:t>
      </w:r>
      <w:r w:rsidR="008F5985" w:rsidRPr="008F5985">
        <w:t>mechanického</w:t>
      </w:r>
      <w:r w:rsidRPr="008F5985">
        <w:t xml:space="preserve"> systému spojeny (ukazuje strukturu)</w:t>
      </w:r>
      <w:r w:rsidRPr="008F5985">
        <w:br/>
      </w:r>
      <w:r w:rsidRPr="008F5985">
        <w:rPr>
          <w:b/>
          <w:bCs/>
        </w:rPr>
        <w:t>Kinematické schéma</w:t>
      </w:r>
      <w:r w:rsidRPr="008F5985">
        <w:t xml:space="preserve"> obsahuje informace o typech kinematických dvojic a stupních volnosti</w:t>
      </w:r>
    </w:p>
    <w:p w14:paraId="1CCC978A" w14:textId="77777777" w:rsidR="00BB0679" w:rsidRPr="008F5985" w:rsidRDefault="00000000">
      <w:pPr>
        <w:pStyle w:val="Heading3"/>
      </w:pPr>
      <w:bookmarkStart w:id="6" w:name="Xa7316a9ba8ed8c7d5c9317d5621c80442c93097"/>
      <w:bookmarkEnd w:id="5"/>
      <w:r w:rsidRPr="008F5985">
        <w:t>Kinematika robotů v homogenní souřadné soustavě</w:t>
      </w:r>
    </w:p>
    <w:p w14:paraId="6FDE411A" w14:textId="68E5F450" w:rsidR="00BB0679" w:rsidRPr="008F5985" w:rsidRDefault="00000000">
      <w:pPr>
        <w:pStyle w:val="FirstParagraph"/>
      </w:pPr>
      <w:r w:rsidRPr="008F5985">
        <w:t xml:space="preserve">Kinematika robotů se zabývá pohybem </w:t>
      </w:r>
      <w:r w:rsidR="008F5985" w:rsidRPr="008F5985">
        <w:t>robotů</w:t>
      </w:r>
      <w:r w:rsidRPr="008F5985">
        <w:t xml:space="preserve"> bez ohledu na síly působící na ně. V homogenní souřadné soustavě se využívají matice, které umožňují </w:t>
      </w:r>
      <w:r w:rsidR="008F5985" w:rsidRPr="008F5985">
        <w:t>jednodušeji</w:t>
      </w:r>
      <w:r w:rsidRPr="008F5985">
        <w:t xml:space="preserve"> provádět operace jako </w:t>
      </w:r>
      <w:r w:rsidR="008F5985" w:rsidRPr="008F5985">
        <w:t>transformace</w:t>
      </w:r>
      <w:r w:rsidRPr="008F5985">
        <w:t xml:space="preserve"> polohy a orientace</w:t>
      </w:r>
    </w:p>
    <w:p w14:paraId="3C747696" w14:textId="5649E0CC" w:rsidR="00BB0679" w:rsidRPr="008F5985" w:rsidRDefault="00000000">
      <w:pPr>
        <w:pStyle w:val="BodyText"/>
      </w:pPr>
      <w:r w:rsidRPr="008F5985">
        <w:t xml:space="preserve">**Homogenní transformační matice 4*4** reprezentuje </w:t>
      </w:r>
      <w:r w:rsidR="008F5985" w:rsidRPr="008F5985">
        <w:t>rotaci</w:t>
      </w:r>
      <w:r w:rsidRPr="008F5985">
        <w:t xml:space="preserve"> a translaci v 3D prostoru. Umožnuje snadné skládání více transformací</w:t>
      </w:r>
    </w:p>
    <w:p w14:paraId="5AF620F2" w14:textId="57340FB2" w:rsidR="00BB0679" w:rsidRPr="008F5985" w:rsidRDefault="00000000">
      <w:pPr>
        <w:pStyle w:val="Heading3"/>
      </w:pPr>
      <w:bookmarkStart w:id="7" w:name="Xacbf8bf797deefc9df382fd99456e9a3161c871"/>
      <w:bookmarkEnd w:id="6"/>
      <w:r w:rsidRPr="008F5985">
        <w:t xml:space="preserve">Homogenní </w:t>
      </w:r>
      <w:r w:rsidR="008F5985" w:rsidRPr="008F5985">
        <w:t>transformace</w:t>
      </w:r>
      <w:r w:rsidRPr="008F5985">
        <w:t xml:space="preserve"> a transformační matice</w:t>
      </w:r>
    </w:p>
    <w:p w14:paraId="2F5AD68E" w14:textId="18EA3015" w:rsidR="00BB0679" w:rsidRPr="008F5985" w:rsidRDefault="00000000">
      <w:pPr>
        <w:pStyle w:val="FirstParagraph"/>
      </w:pPr>
      <w:r w:rsidRPr="008F5985">
        <w:t xml:space="preserve">Homogenní </w:t>
      </w:r>
      <w:r w:rsidR="008F5985" w:rsidRPr="008F5985">
        <w:t>transformace</w:t>
      </w:r>
      <w:r w:rsidRPr="008F5985">
        <w:t xml:space="preserve"> je metoda, která umožňuje popisovat polohu a orientaci objektů v prostoru pomocí matice</w:t>
      </w:r>
    </w:p>
    <w:p w14:paraId="4AE5DBFA" w14:textId="12550015" w:rsidR="00BB0679" w:rsidRPr="008F5985" w:rsidRDefault="00000000">
      <w:pPr>
        <w:pStyle w:val="BodyText"/>
      </w:pPr>
      <w:r w:rsidRPr="008F5985">
        <w:t xml:space="preserve">**Homogenní transformační matice 4*4** reprezentuje </w:t>
      </w:r>
      <w:r w:rsidR="008F5985" w:rsidRPr="008F5985">
        <w:t>rotaci</w:t>
      </w:r>
      <w:r w:rsidRPr="008F5985">
        <w:t xml:space="preserve"> a translaci v 3D prostoru. Umožnuje snadné skládání více transformací</w:t>
      </w:r>
    </w:p>
    <w:p w14:paraId="6F34F037" w14:textId="7269A673" w:rsidR="00BB0679" w:rsidRPr="008F5985" w:rsidRDefault="00000000">
      <w:pPr>
        <w:pStyle w:val="BodyText"/>
      </w:pPr>
      <w:r w:rsidRPr="008F5985">
        <w:rPr>
          <w:b/>
          <w:bCs/>
        </w:rPr>
        <w:lastRenderedPageBreak/>
        <w:t>Charakteristická matice základní pohybů</w:t>
      </w:r>
      <w:r w:rsidRPr="008F5985">
        <w:t xml:space="preserve"> Základní pohyby v prostoru </w:t>
      </w:r>
      <w:r w:rsidR="008F5985" w:rsidRPr="008F5985">
        <w:t>zahrnují</w:t>
      </w:r>
      <w:r w:rsidRPr="008F5985">
        <w:t xml:space="preserve"> rotace kolem os </w:t>
      </w:r>
      <w:proofErr w:type="spellStart"/>
      <w:r w:rsidRPr="008F5985">
        <w:t>x,y,z</w:t>
      </w:r>
      <w:proofErr w:type="spellEnd"/>
      <w:r w:rsidRPr="008F5985">
        <w:t xml:space="preserve"> a translace </w:t>
      </w:r>
      <w:proofErr w:type="spellStart"/>
      <w:r w:rsidRPr="008F5985">
        <w:t>podel</w:t>
      </w:r>
      <w:proofErr w:type="spellEnd"/>
      <w:r w:rsidRPr="008F5985">
        <w:t xml:space="preserve"> těchto os.</w:t>
      </w:r>
    </w:p>
    <w:p w14:paraId="5CF06B7C" w14:textId="77777777" w:rsidR="00BB0679" w:rsidRPr="008F5985" w:rsidRDefault="00000000">
      <w:pPr>
        <w:pStyle w:val="BodyText"/>
      </w:pPr>
      <w:r w:rsidRPr="008F5985">
        <w:rPr>
          <w:b/>
          <w:bCs/>
        </w:rPr>
        <w:t>Poloha bodu</w:t>
      </w:r>
      <w:r w:rsidRPr="008F5985">
        <w:t xml:space="preserve"> v prostoru je reprezentován pomocí homogenního vektoru (ten umožnuje reprezentovat vody v projektivním prostoru pomocí homogenních souřadnic)</w:t>
      </w:r>
    </w:p>
    <w:p w14:paraId="0E58577B" w14:textId="77777777" w:rsidR="00BB0679" w:rsidRPr="008F5985" w:rsidRDefault="00000000">
      <w:pPr>
        <w:pStyle w:val="Heading4"/>
      </w:pPr>
      <w:bookmarkStart w:id="8" w:name="matice-rychlosti-tělesa-a-rychlosti-bodu"/>
      <w:r w:rsidRPr="008F5985">
        <w:t>Matice rychlosti tělesa a rychlosti bodu</w:t>
      </w:r>
    </w:p>
    <w:p w14:paraId="6E20BE95" w14:textId="7895B35F" w:rsidR="00BB0679" w:rsidRPr="008F5985" w:rsidRDefault="00000000">
      <w:pPr>
        <w:pStyle w:val="FirstParagraph"/>
      </w:pPr>
      <w:r w:rsidRPr="008F5985">
        <w:t xml:space="preserve">Rychlostní </w:t>
      </w:r>
      <w:r w:rsidR="008F5985" w:rsidRPr="008F5985">
        <w:t>kinematika</w:t>
      </w:r>
      <w:r w:rsidRPr="008F5985">
        <w:t xml:space="preserve"> se zabývá rychlostmi jednotlivých bodů tělesa. To můžeme popsat pomocí </w:t>
      </w:r>
      <w:proofErr w:type="spellStart"/>
      <w:r w:rsidRPr="008F5985">
        <w:t>jakobiánové</w:t>
      </w:r>
      <w:proofErr w:type="spellEnd"/>
      <w:r w:rsidRPr="008F5985">
        <w:t xml:space="preserve"> matice, která spojuje rychlost kloubů s rychlostí koncového </w:t>
      </w:r>
      <w:r w:rsidR="008F5985" w:rsidRPr="008F5985">
        <w:t>efektoru</w:t>
      </w:r>
    </w:p>
    <w:p w14:paraId="793C3D1B" w14:textId="77777777" w:rsidR="00BB0679" w:rsidRPr="008F5985" w:rsidRDefault="00000000">
      <w:pPr>
        <w:pStyle w:val="BodyText"/>
      </w:pPr>
      <w:r w:rsidRPr="008F5985">
        <w:rPr>
          <w:b/>
          <w:bCs/>
        </w:rPr>
        <w:t>Matice zrychlení tělesa a zrychlení bodu</w:t>
      </w:r>
      <w:r w:rsidRPr="008F5985">
        <w:t xml:space="preserve"> podobně jako rychlost můžeme i zrychlení popsat pomocí </w:t>
      </w:r>
      <w:proofErr w:type="spellStart"/>
      <w:r w:rsidRPr="008F5985">
        <w:t>jakobiánovy</w:t>
      </w:r>
      <w:proofErr w:type="spellEnd"/>
      <w:r w:rsidRPr="008F5985">
        <w:t xml:space="preserve"> rovnice pro zrychlení</w:t>
      </w:r>
    </w:p>
    <w:p w14:paraId="17013311" w14:textId="77777777" w:rsidR="00BB0679" w:rsidRPr="008F5985" w:rsidRDefault="00000000">
      <w:pPr>
        <w:pStyle w:val="Heading3"/>
      </w:pPr>
      <w:bookmarkStart w:id="9" w:name="kinematika-otevřených-řetězců"/>
      <w:bookmarkEnd w:id="7"/>
      <w:bookmarkEnd w:id="8"/>
      <w:r w:rsidRPr="008F5985">
        <w:t>Kinematika otevřených řetězců</w:t>
      </w:r>
    </w:p>
    <w:p w14:paraId="2410C933" w14:textId="17B94C0C" w:rsidR="00BB0679" w:rsidRPr="008F5985" w:rsidRDefault="00000000">
      <w:pPr>
        <w:pStyle w:val="FirstParagraph"/>
      </w:pPr>
      <w:r w:rsidRPr="008F5985">
        <w:rPr>
          <w:b/>
          <w:bCs/>
        </w:rPr>
        <w:t>Přímá kinematika</w:t>
      </w:r>
      <w:r w:rsidRPr="008F5985">
        <w:t xml:space="preserve"> určuje polohu koncového </w:t>
      </w:r>
      <w:r w:rsidR="008F5985" w:rsidRPr="008F5985">
        <w:t>efektoru</w:t>
      </w:r>
      <w:r w:rsidRPr="008F5985">
        <w:t xml:space="preserve"> z daných </w:t>
      </w:r>
      <w:proofErr w:type="spellStart"/>
      <w:r w:rsidRPr="008F5985">
        <w:t>kloubých</w:t>
      </w:r>
      <w:proofErr w:type="spellEnd"/>
      <w:r w:rsidRPr="008F5985">
        <w:t xml:space="preserve"> parametrů</w:t>
      </w:r>
    </w:p>
    <w:p w14:paraId="330381F2" w14:textId="3D948170" w:rsidR="00BB0679" w:rsidRPr="008F5985" w:rsidRDefault="00000000">
      <w:pPr>
        <w:pStyle w:val="BodyText"/>
      </w:pPr>
      <w:r w:rsidRPr="008F5985">
        <w:rPr>
          <w:b/>
          <w:bCs/>
        </w:rPr>
        <w:t>Inverzní kinematika</w:t>
      </w:r>
      <w:r w:rsidRPr="008F5985">
        <w:t xml:space="preserve"> Určuje potřebné kloubové parametry, aby koncový </w:t>
      </w:r>
      <w:r w:rsidR="008F5985" w:rsidRPr="008F5985">
        <w:t>efektor</w:t>
      </w:r>
      <w:r w:rsidRPr="008F5985">
        <w:t xml:space="preserve"> dosáhl požadované polohy</w:t>
      </w:r>
    </w:p>
    <w:p w14:paraId="289CE147" w14:textId="77777777" w:rsidR="00BB0679" w:rsidRPr="008F5985" w:rsidRDefault="00000000">
      <w:pPr>
        <w:pStyle w:val="Heading3"/>
      </w:pPr>
      <w:bookmarkStart w:id="10" w:name="matice-inverzního-pohybu"/>
      <w:bookmarkEnd w:id="9"/>
      <w:r w:rsidRPr="008F5985">
        <w:t>Matice inverzního pohybu</w:t>
      </w:r>
    </w:p>
    <w:p w14:paraId="257B3BC2" w14:textId="77777777" w:rsidR="00BB0679" w:rsidRPr="008F5985" w:rsidRDefault="00000000">
      <w:pPr>
        <w:pStyle w:val="FirstParagraph"/>
      </w:pPr>
      <w:r w:rsidRPr="008F5985">
        <w:t>Matice inverzního pohybu se používá k vyjádření zpětné transformace, tj. když chceme získat původní souřadnice po aplikaci transformační matice</w:t>
      </w:r>
    </w:p>
    <w:p w14:paraId="03B04896" w14:textId="77777777" w:rsidR="00BB0679" w:rsidRPr="008F5985" w:rsidRDefault="00000000">
      <w:pPr>
        <w:pStyle w:val="Heading3"/>
      </w:pPr>
      <w:bookmarkStart w:id="11" w:name="Xd09156e6feac2e55cbeff109932f7ccc429819c"/>
      <w:bookmarkEnd w:id="10"/>
      <w:r w:rsidRPr="008F5985">
        <w:t>Poloha, rychlost a zrychlení koncového bodu vůči rámu a ostatním tělesům</w:t>
      </w:r>
    </w:p>
    <w:p w14:paraId="1CDD646E" w14:textId="77777777" w:rsidR="00BB0679" w:rsidRPr="008F5985" w:rsidRDefault="00000000">
      <w:pPr>
        <w:pStyle w:val="FirstParagraph"/>
      </w:pPr>
      <w:r w:rsidRPr="008F5985">
        <w:rPr>
          <w:b/>
          <w:bCs/>
        </w:rPr>
        <w:t>Poloha</w:t>
      </w:r>
      <w:r w:rsidRPr="008F5985">
        <w:t xml:space="preserve"> koncového bodu vůči rámu lze vypočítat pomocí transformačních matic</w:t>
      </w:r>
    </w:p>
    <w:p w14:paraId="7462A3CE" w14:textId="77777777" w:rsidR="00BB0679" w:rsidRPr="008F5985" w:rsidRDefault="00000000">
      <w:pPr>
        <w:pStyle w:val="BodyText"/>
      </w:pPr>
      <w:r w:rsidRPr="008F5985">
        <w:rPr>
          <w:b/>
          <w:bCs/>
        </w:rPr>
        <w:t>Rychlost</w:t>
      </w:r>
      <w:r w:rsidRPr="008F5985">
        <w:t xml:space="preserve"> koncového bodu je určena </w:t>
      </w:r>
      <w:proofErr w:type="spellStart"/>
      <w:r w:rsidRPr="008F5985">
        <w:t>jakobiánovou</w:t>
      </w:r>
      <w:proofErr w:type="spellEnd"/>
      <w:r w:rsidRPr="008F5985">
        <w:t xml:space="preserve"> maticí, která spojuje rychlosti kloubů s rychlostmi koncového bodu</w:t>
      </w:r>
    </w:p>
    <w:p w14:paraId="0732F97F" w14:textId="77777777" w:rsidR="00BB0679" w:rsidRPr="008F5985" w:rsidRDefault="00000000">
      <w:pPr>
        <w:pStyle w:val="BodyText"/>
      </w:pPr>
      <w:r w:rsidRPr="008F5985">
        <w:rPr>
          <w:b/>
          <w:bCs/>
        </w:rPr>
        <w:t>Zrychlení</w:t>
      </w:r>
      <w:r w:rsidRPr="008F5985">
        <w:t xml:space="preserve"> Podobně jako zrychlení můžeme vyjádřit i zrychlení koncového bodu pomocí </w:t>
      </w:r>
      <w:proofErr w:type="spellStart"/>
      <w:r w:rsidRPr="008F5985">
        <w:t>jakobiánovy</w:t>
      </w:r>
      <w:proofErr w:type="spellEnd"/>
      <w:r w:rsidRPr="008F5985">
        <w:t xml:space="preserve"> matice a její časové derivace</w:t>
      </w:r>
    </w:p>
    <w:p w14:paraId="499A20BA" w14:textId="77777777" w:rsidR="00BB0679" w:rsidRPr="008F5985" w:rsidRDefault="00000000">
      <w:pPr>
        <w:pStyle w:val="Heading3"/>
      </w:pPr>
      <w:bookmarkStart w:id="12" w:name="X2bca17ddade12888697aca8f493a764d7b84efa"/>
      <w:bookmarkEnd w:id="11"/>
      <w:r w:rsidRPr="008F5985">
        <w:t xml:space="preserve">Výpočty </w:t>
      </w:r>
      <w:proofErr w:type="spellStart"/>
      <w:r w:rsidRPr="008F5985">
        <w:t>jacobiánu</w:t>
      </w:r>
      <w:proofErr w:type="spellEnd"/>
      <w:r w:rsidRPr="008F5985">
        <w:t xml:space="preserve"> a jeho využití při řešení inverzní úlohy kinematiky</w:t>
      </w:r>
    </w:p>
    <w:p w14:paraId="38E66420" w14:textId="77777777" w:rsidR="00BB0679" w:rsidRPr="008F5985" w:rsidRDefault="00000000">
      <w:pPr>
        <w:pStyle w:val="FirstParagraph"/>
      </w:pPr>
      <w:r w:rsidRPr="008F5985">
        <w:rPr>
          <w:b/>
          <w:bCs/>
        </w:rPr>
        <w:t xml:space="preserve">Výpočet </w:t>
      </w:r>
      <w:proofErr w:type="spellStart"/>
      <w:r w:rsidRPr="008F5985">
        <w:rPr>
          <w:b/>
          <w:bCs/>
        </w:rPr>
        <w:t>jakobiánovy</w:t>
      </w:r>
      <w:proofErr w:type="spellEnd"/>
      <w:r w:rsidRPr="008F5985">
        <w:rPr>
          <w:b/>
          <w:bCs/>
        </w:rPr>
        <w:t xml:space="preserve"> matice</w:t>
      </w:r>
      <w:r w:rsidRPr="008F5985">
        <w:t xml:space="preserve"> skládá se ze dvou částí translační a rotační části, příspěvek do </w:t>
      </w:r>
      <w:proofErr w:type="spellStart"/>
      <w:r w:rsidRPr="008F5985">
        <w:t>jakobiánovy</w:t>
      </w:r>
      <w:proofErr w:type="spellEnd"/>
      <w:r w:rsidRPr="008F5985">
        <w:t xml:space="preserve"> rovnice závisí na typu kloubu(rotační nebo translační)</w:t>
      </w:r>
    </w:p>
    <w:p w14:paraId="799BF052" w14:textId="77777777" w:rsidR="00BB0679" w:rsidRPr="008F5985" w:rsidRDefault="00000000">
      <w:pPr>
        <w:pStyle w:val="Heading4"/>
      </w:pPr>
      <w:bookmarkStart w:id="13" w:name="inverzní-úloha-kinematiky"/>
      <w:r w:rsidRPr="008F5985">
        <w:t>Inverzní úloha kinematiky</w:t>
      </w:r>
    </w:p>
    <w:p w14:paraId="6E5F6BAD" w14:textId="1D0E40D2" w:rsidR="00BB0679" w:rsidRPr="008F5985" w:rsidRDefault="00000000">
      <w:pPr>
        <w:pStyle w:val="FirstParagraph"/>
      </w:pPr>
      <w:r w:rsidRPr="008F5985">
        <w:t xml:space="preserve">Inverzní kinematika řeší problém nalezení kloubových parametrů, které vedou k </w:t>
      </w:r>
      <w:r w:rsidR="008F5985" w:rsidRPr="008F5985">
        <w:t>po</w:t>
      </w:r>
      <w:r w:rsidR="008F5985">
        <w:t>ž</w:t>
      </w:r>
      <w:r w:rsidR="008F5985" w:rsidRPr="008F5985">
        <w:t>adované</w:t>
      </w:r>
      <w:r w:rsidRPr="008F5985">
        <w:t xml:space="preserve"> poloze a orientaci koncového efektoru</w:t>
      </w:r>
    </w:p>
    <w:p w14:paraId="5DB2CFA5" w14:textId="77777777" w:rsidR="00BB0679" w:rsidRPr="008F5985" w:rsidRDefault="00000000">
      <w:pPr>
        <w:pStyle w:val="BodyText"/>
      </w:pPr>
      <w:r w:rsidRPr="008F5985">
        <w:t>Iterativně upravujeme kloubové úhly tak, aby se minimalizovala chyba mezi aktuální a požadovanou polohou</w:t>
      </w:r>
    </w:p>
    <w:p w14:paraId="2FD4DA43" w14:textId="77777777" w:rsidR="00BB0679" w:rsidRPr="008F5985" w:rsidRDefault="00000000">
      <w:pPr>
        <w:pStyle w:val="Heading2"/>
      </w:pPr>
      <w:bookmarkStart w:id="14" w:name="dynamika"/>
      <w:bookmarkEnd w:id="1"/>
      <w:bookmarkEnd w:id="12"/>
      <w:bookmarkEnd w:id="13"/>
      <w:r w:rsidRPr="008F5985">
        <w:lastRenderedPageBreak/>
        <w:t>Dynamika</w:t>
      </w:r>
    </w:p>
    <w:p w14:paraId="13C616B5" w14:textId="77777777" w:rsidR="00BB0679" w:rsidRPr="008F5985" w:rsidRDefault="00000000">
      <w:pPr>
        <w:pStyle w:val="Heading3"/>
      </w:pPr>
      <w:bookmarkStart w:id="15" w:name="dynamika-otevřených-řetězců"/>
      <w:r w:rsidRPr="008F5985">
        <w:t>Dynamika otevřených řetězců</w:t>
      </w:r>
    </w:p>
    <w:p w14:paraId="3161D37B" w14:textId="77777777" w:rsidR="00BB0679" w:rsidRPr="008F5985" w:rsidRDefault="00000000">
      <w:pPr>
        <w:pStyle w:val="FirstParagraph"/>
      </w:pPr>
      <w:r w:rsidRPr="008F5985">
        <w:t xml:space="preserve">Dynamika otevřených kinematických řetězců se zabývá analýzou sil a momentů působících na jednotlivé části řetězce, pro tento účel se využívají </w:t>
      </w:r>
      <w:proofErr w:type="spellStart"/>
      <w:r w:rsidRPr="008F5985">
        <w:t>lagrangeovy</w:t>
      </w:r>
      <w:proofErr w:type="spellEnd"/>
      <w:r w:rsidRPr="008F5985">
        <w:t xml:space="preserve"> rovnice 2. druhu</w:t>
      </w:r>
    </w:p>
    <w:p w14:paraId="10FAD23B" w14:textId="214C8A3E" w:rsidR="00BB0679" w:rsidRPr="008F5985" w:rsidRDefault="00000000">
      <w:pPr>
        <w:pStyle w:val="Heading3"/>
      </w:pPr>
      <w:bookmarkStart w:id="16" w:name="X0d7d69e4dd4352416f20de1889bc09b52bc9672"/>
      <w:bookmarkEnd w:id="15"/>
      <w:r w:rsidRPr="008F5985">
        <w:t xml:space="preserve">Aproximace rozložení hmotnosti členů </w:t>
      </w:r>
      <w:r w:rsidR="008F5985" w:rsidRPr="008F5985">
        <w:t>kinematického</w:t>
      </w:r>
      <w:r w:rsidRPr="008F5985">
        <w:t xml:space="preserve"> řetězce</w:t>
      </w:r>
    </w:p>
    <w:p w14:paraId="015FCBEC" w14:textId="6F3EB73B" w:rsidR="00BB0679" w:rsidRPr="008F5985" w:rsidRDefault="00000000">
      <w:pPr>
        <w:pStyle w:val="FirstParagraph"/>
      </w:pPr>
      <w:r w:rsidRPr="008F5985">
        <w:t xml:space="preserve">Při modelování dynamiky robotických systému je důležité znát </w:t>
      </w:r>
      <w:r w:rsidR="008F5985" w:rsidRPr="008F5985">
        <w:t>hmotnostní</w:t>
      </w:r>
      <w:r w:rsidRPr="008F5985">
        <w:t xml:space="preserve"> a </w:t>
      </w:r>
      <w:r w:rsidR="008F5985" w:rsidRPr="008F5985">
        <w:t>setrvačností</w:t>
      </w:r>
      <w:r w:rsidRPr="008F5985">
        <w:t xml:space="preserve"> vlastni jednotlivých částí,</w:t>
      </w:r>
    </w:p>
    <w:p w14:paraId="531ECFD6" w14:textId="77777777" w:rsidR="00BB0679" w:rsidRPr="008F5985" w:rsidRDefault="00000000">
      <w:pPr>
        <w:pStyle w:val="Heading3"/>
      </w:pPr>
      <w:bookmarkStart w:id="17" w:name="potenciální-a-kinetická-energie-řetězce"/>
      <w:bookmarkEnd w:id="16"/>
      <w:r w:rsidRPr="008F5985">
        <w:t>Potenciální a kinetická energie řetězce</w:t>
      </w:r>
    </w:p>
    <w:p w14:paraId="601819EF" w14:textId="5F4EE201" w:rsidR="00BB0679" w:rsidRPr="008F5985" w:rsidRDefault="00000000">
      <w:pPr>
        <w:pStyle w:val="FirstParagraph"/>
      </w:pPr>
      <w:r w:rsidRPr="008F5985">
        <w:rPr>
          <w:b/>
          <w:bCs/>
        </w:rPr>
        <w:t>Potenciální energie</w:t>
      </w:r>
      <w:r w:rsidRPr="008F5985">
        <w:t xml:space="preserve"> je </w:t>
      </w:r>
      <w:r w:rsidR="008F5985" w:rsidRPr="008F5985">
        <w:t>energie,</w:t>
      </w:r>
      <w:r w:rsidRPr="008F5985">
        <w:t xml:space="preserve"> kterou má objekt v důsledku polohy nebo konfigurace soustavy</w:t>
      </w:r>
      <w:r w:rsidRPr="008F5985">
        <w:br/>
      </w:r>
      <w:r w:rsidRPr="008F5985">
        <w:rPr>
          <w:b/>
          <w:bCs/>
        </w:rPr>
        <w:t>Kinetická energie</w:t>
      </w:r>
      <w:r w:rsidRPr="008F5985">
        <w:t xml:space="preserve"> vzniká v důsledku pohybu </w:t>
      </w:r>
      <w:r w:rsidR="008F5985" w:rsidRPr="008F5985">
        <w:t>energie</w:t>
      </w:r>
    </w:p>
    <w:p w14:paraId="17A7DF49" w14:textId="77777777" w:rsidR="00BB0679" w:rsidRPr="008F5985" w:rsidRDefault="00000000">
      <w:pPr>
        <w:pStyle w:val="BodyText"/>
      </w:pPr>
      <w:r w:rsidRPr="008F5985">
        <w:t>Tyto dvě energie se navzájem střídají</w:t>
      </w:r>
    </w:p>
    <w:p w14:paraId="1E2DB7DB" w14:textId="77777777" w:rsidR="00BB0679" w:rsidRPr="008F5985" w:rsidRDefault="00000000">
      <w:pPr>
        <w:pStyle w:val="Heading3"/>
      </w:pPr>
      <w:bookmarkStart w:id="18" w:name="lagrangeovy-rovnice-ii.-druhu"/>
      <w:bookmarkEnd w:id="17"/>
      <w:proofErr w:type="spellStart"/>
      <w:r w:rsidRPr="008F5985">
        <w:t>Lagrangeovy</w:t>
      </w:r>
      <w:proofErr w:type="spellEnd"/>
      <w:r w:rsidRPr="008F5985">
        <w:t xml:space="preserve"> rovnice II. druhu</w:t>
      </w:r>
    </w:p>
    <w:p w14:paraId="5AF31935" w14:textId="77777777" w:rsidR="00BB0679" w:rsidRPr="008F5985" w:rsidRDefault="00000000">
      <w:pPr>
        <w:pStyle w:val="FirstParagraph"/>
      </w:pPr>
      <w:proofErr w:type="spellStart"/>
      <w:r w:rsidRPr="008F5985">
        <w:t>Lagrangeovy</w:t>
      </w:r>
      <w:proofErr w:type="spellEnd"/>
      <w:r w:rsidRPr="008F5985">
        <w:t xml:space="preserve"> rovnice II. druhu poskytují způsob, jak odvodit pohybové rovnice systému ze znalosti kinetické a potenciální energie</w:t>
      </w:r>
    </w:p>
    <w:p w14:paraId="3B1AFF7D" w14:textId="70411A33" w:rsidR="00BB0679" w:rsidRPr="008F5985" w:rsidRDefault="00000000">
      <w:pPr>
        <w:pStyle w:val="Heading3"/>
      </w:pPr>
      <w:bookmarkStart w:id="19" w:name="X5303a1ad88b4ae3444decc8e5e2358a585147db"/>
      <w:bookmarkEnd w:id="18"/>
      <w:r w:rsidRPr="008F5985">
        <w:t>Výpočty matic C,D a G a sestavení rovnice dynamiky v maticové formě</w:t>
      </w:r>
    </w:p>
    <w:p w14:paraId="15C83435" w14:textId="77777777" w:rsidR="00BB0679" w:rsidRPr="008F5985" w:rsidRDefault="00000000">
      <w:pPr>
        <w:pStyle w:val="FirstParagraph"/>
      </w:pPr>
      <w:r w:rsidRPr="008F5985">
        <w:rPr>
          <w:b/>
          <w:bCs/>
        </w:rPr>
        <w:t>D</w:t>
      </w:r>
      <w:r w:rsidRPr="008F5985">
        <w:t xml:space="preserve"> Matice momentů</w:t>
      </w:r>
      <w:r w:rsidRPr="008F5985">
        <w:br/>
      </w:r>
      <w:r w:rsidRPr="008F5985">
        <w:rPr>
          <w:b/>
          <w:bCs/>
        </w:rPr>
        <w:t>C</w:t>
      </w:r>
      <w:r w:rsidRPr="008F5985">
        <w:t xml:space="preserve"> Matice odstředivých sil</w:t>
      </w:r>
      <w:r w:rsidRPr="008F5985">
        <w:br/>
      </w:r>
      <w:r w:rsidRPr="008F5985">
        <w:rPr>
          <w:b/>
          <w:bCs/>
        </w:rPr>
        <w:t>G</w:t>
      </w:r>
      <w:r w:rsidRPr="008F5985">
        <w:t xml:space="preserve"> Matice gravitačních sil</w:t>
      </w:r>
    </w:p>
    <w:p w14:paraId="3C8787E8" w14:textId="77777777" w:rsidR="00BB0679" w:rsidRPr="008F5985" w:rsidRDefault="00000000">
      <w:pPr>
        <w:pStyle w:val="BodyText"/>
      </w:pPr>
      <w:r w:rsidRPr="008F5985">
        <w:rPr>
          <w:b/>
          <w:bCs/>
        </w:rPr>
        <w:t>Sestavení rovnice dynamiky v maticové formě</w:t>
      </w:r>
      <w:r w:rsidRPr="008F5985">
        <w:t xml:space="preserve"> zkombinují se všechny členy do maticového tvaru</w:t>
      </w:r>
    </w:p>
    <w:p w14:paraId="3675A107" w14:textId="77777777" w:rsidR="00BB0679" w:rsidRPr="008F5985" w:rsidRDefault="00000000">
      <w:pPr>
        <w:pStyle w:val="Heading2"/>
      </w:pPr>
      <w:bookmarkStart w:id="20" w:name="asistivní-technologie"/>
      <w:bookmarkEnd w:id="14"/>
      <w:bookmarkEnd w:id="19"/>
      <w:proofErr w:type="spellStart"/>
      <w:r w:rsidRPr="008F5985">
        <w:t>Asistivní</w:t>
      </w:r>
      <w:proofErr w:type="spellEnd"/>
      <w:r w:rsidRPr="008F5985">
        <w:t xml:space="preserve"> technologie</w:t>
      </w:r>
    </w:p>
    <w:p w14:paraId="59AF69E6" w14:textId="77777777" w:rsidR="00BB0679" w:rsidRPr="008F5985" w:rsidRDefault="00000000">
      <w:pPr>
        <w:pStyle w:val="Heading3"/>
      </w:pPr>
      <w:bookmarkStart w:id="21" w:name="Xc4d1a5ebb4675f16a1e6e69dfd2c8578c357f27"/>
      <w:r w:rsidRPr="008F5985">
        <w:t>Paradigmata silového řízení otevřených řetězců</w:t>
      </w:r>
    </w:p>
    <w:p w14:paraId="397E8D06" w14:textId="77777777" w:rsidR="00BB0679" w:rsidRPr="008F5985" w:rsidRDefault="00000000">
      <w:pPr>
        <w:pStyle w:val="FirstParagraph"/>
      </w:pPr>
      <w:r w:rsidRPr="008F5985">
        <w:t>Silové řízení je technika, která umožňuje robotům interagovat s prostředím, zejména při úkolech, kde je důležité řídit sílu nebo moment aplikovaný na objekt nebo povrch.</w:t>
      </w:r>
    </w:p>
    <w:p w14:paraId="46F4EB4F" w14:textId="6CCD1E5B" w:rsidR="00BB0679" w:rsidRPr="008F5985" w:rsidRDefault="008F5985">
      <w:pPr>
        <w:pStyle w:val="Heading4"/>
      </w:pPr>
      <w:bookmarkStart w:id="22" w:name="impedační-řízení"/>
      <w:r w:rsidRPr="008F5985">
        <w:t>Impedanční</w:t>
      </w:r>
      <w:r w:rsidR="00000000" w:rsidRPr="008F5985">
        <w:t xml:space="preserve"> řízení</w:t>
      </w:r>
    </w:p>
    <w:p w14:paraId="3CF3FE28" w14:textId="673674AA" w:rsidR="00BB0679" w:rsidRPr="008F5985" w:rsidRDefault="00000000">
      <w:pPr>
        <w:pStyle w:val="FirstParagraph"/>
      </w:pPr>
      <w:r w:rsidRPr="008F5985">
        <w:t xml:space="preserve">Představte si robota, který manipuluje s křehkým skleněným </w:t>
      </w:r>
      <w:r w:rsidR="008F5985" w:rsidRPr="008F5985">
        <w:t>objektem</w:t>
      </w:r>
      <w:r w:rsidRPr="008F5985">
        <w:t xml:space="preserve">. </w:t>
      </w:r>
      <w:r w:rsidR="008F5985" w:rsidRPr="008F5985">
        <w:t>Impedanční</w:t>
      </w:r>
      <w:r w:rsidRPr="008F5985">
        <w:t xml:space="preserve"> </w:t>
      </w:r>
      <w:r w:rsidR="008F5985" w:rsidRPr="008F5985">
        <w:t>řízení</w:t>
      </w:r>
      <w:r w:rsidRPr="008F5985">
        <w:t xml:space="preserve"> by umožnilo robotu “ustoupit” nebo se prohnout, pokud by narazil na něco pevného, čímž by snížil riziko rozbití skla</w:t>
      </w:r>
    </w:p>
    <w:p w14:paraId="776A10CE" w14:textId="77777777" w:rsidR="00BB0679" w:rsidRPr="008F5985" w:rsidRDefault="00000000">
      <w:pPr>
        <w:pStyle w:val="Heading4"/>
      </w:pPr>
      <w:bookmarkStart w:id="23" w:name="admitanční-řízení"/>
      <w:bookmarkEnd w:id="22"/>
      <w:proofErr w:type="spellStart"/>
      <w:r w:rsidRPr="008F5985">
        <w:t>Admitanční</w:t>
      </w:r>
      <w:proofErr w:type="spellEnd"/>
      <w:r w:rsidRPr="008F5985">
        <w:t xml:space="preserve"> řízení</w:t>
      </w:r>
    </w:p>
    <w:p w14:paraId="3B13AB98" w14:textId="1A4D0285" w:rsidR="00BB0679" w:rsidRPr="008F5985" w:rsidRDefault="008F5985">
      <w:pPr>
        <w:pStyle w:val="FirstParagraph"/>
      </w:pPr>
      <w:r w:rsidRPr="008F5985">
        <w:t>Robot,</w:t>
      </w:r>
      <w:r w:rsidR="00000000" w:rsidRPr="008F5985">
        <w:t xml:space="preserve"> který má za úkol přimontovat víko na krabici s definovanou silou</w:t>
      </w:r>
    </w:p>
    <w:p w14:paraId="7CAAAA53" w14:textId="61AD729B" w:rsidR="00BB0679" w:rsidRPr="008F5985" w:rsidRDefault="00000000">
      <w:pPr>
        <w:pStyle w:val="Heading3"/>
      </w:pPr>
      <w:bookmarkStart w:id="24" w:name="X96db382c562bd459512e94b8aa229af5dabb086"/>
      <w:bookmarkEnd w:id="21"/>
      <w:bookmarkEnd w:id="23"/>
      <w:r w:rsidRPr="008F5985">
        <w:lastRenderedPageBreak/>
        <w:t xml:space="preserve">Ověření </w:t>
      </w:r>
      <w:r w:rsidR="008F5985" w:rsidRPr="008F5985">
        <w:t>řízení</w:t>
      </w:r>
      <w:r w:rsidRPr="008F5985">
        <w:t xml:space="preserve"> v simulačním prostředí Matlab</w:t>
      </w:r>
    </w:p>
    <w:p w14:paraId="1FBB86A6" w14:textId="77777777" w:rsidR="008F5985" w:rsidRDefault="00000000">
      <w:pPr>
        <w:pStyle w:val="FirstParagraph"/>
      </w:pPr>
      <w:r w:rsidRPr="008F5985">
        <w:t xml:space="preserve">V </w:t>
      </w:r>
      <w:proofErr w:type="spellStart"/>
      <w:r w:rsidR="008F5985" w:rsidRPr="008F5985">
        <w:t>simulinku</w:t>
      </w:r>
      <w:proofErr w:type="spellEnd"/>
      <w:r w:rsidR="008F5985" w:rsidRPr="008F5985">
        <w:t xml:space="preserve"> </w:t>
      </w:r>
    </w:p>
    <w:p w14:paraId="2630161F" w14:textId="77777777" w:rsidR="008F5985" w:rsidRDefault="008F5985" w:rsidP="008F5985">
      <w:pPr>
        <w:pStyle w:val="FirstParagraph"/>
        <w:numPr>
          <w:ilvl w:val="0"/>
          <w:numId w:val="3"/>
        </w:numPr>
      </w:pPr>
      <w:r w:rsidRPr="008F5985">
        <w:t>modelování</w:t>
      </w:r>
      <w:r w:rsidR="00000000" w:rsidRPr="008F5985">
        <w:t xml:space="preserve"> </w:t>
      </w:r>
    </w:p>
    <w:p w14:paraId="402215E4" w14:textId="76AEAD02" w:rsidR="008F5985" w:rsidRDefault="008F5985" w:rsidP="008F5985">
      <w:pPr>
        <w:pStyle w:val="FirstParagraph"/>
        <w:numPr>
          <w:ilvl w:val="0"/>
          <w:numId w:val="3"/>
        </w:numPr>
      </w:pPr>
      <w:r w:rsidRPr="008F5985">
        <w:t>robota implementace</w:t>
      </w:r>
      <w:r w:rsidR="00000000" w:rsidRPr="008F5985">
        <w:t xml:space="preserve"> </w:t>
      </w:r>
    </w:p>
    <w:p w14:paraId="59C040BD" w14:textId="3F8082AE" w:rsidR="008F5985" w:rsidRDefault="008F5985" w:rsidP="008F5985">
      <w:pPr>
        <w:pStyle w:val="FirstParagraph"/>
        <w:numPr>
          <w:ilvl w:val="0"/>
          <w:numId w:val="3"/>
        </w:numPr>
      </w:pPr>
      <w:r w:rsidRPr="008F5985">
        <w:t>řízení Simulace</w:t>
      </w:r>
    </w:p>
    <w:p w14:paraId="3A5536A0" w14:textId="05063231" w:rsidR="00BB0679" w:rsidRPr="008F5985" w:rsidRDefault="00000000" w:rsidP="008F5985">
      <w:pPr>
        <w:pStyle w:val="FirstParagraph"/>
        <w:numPr>
          <w:ilvl w:val="0"/>
          <w:numId w:val="3"/>
        </w:numPr>
      </w:pPr>
      <w:r w:rsidRPr="008F5985">
        <w:t>analýza výsledků</w:t>
      </w:r>
    </w:p>
    <w:p w14:paraId="721D775B" w14:textId="77777777" w:rsidR="00BB0679" w:rsidRPr="008F5985" w:rsidRDefault="00000000">
      <w:pPr>
        <w:pStyle w:val="Heading3"/>
      </w:pPr>
      <w:bookmarkStart w:id="25" w:name="Xac934c534d4a0d9b0b73107852a543a46dcd040"/>
      <w:bookmarkEnd w:id="24"/>
      <w:r w:rsidRPr="008F5985">
        <w:t xml:space="preserve">Využití senzorů a </w:t>
      </w:r>
      <w:proofErr w:type="spellStart"/>
      <w:r w:rsidRPr="008F5985">
        <w:t>aktuátorů</w:t>
      </w:r>
      <w:proofErr w:type="spellEnd"/>
      <w:r w:rsidRPr="008F5985">
        <w:t xml:space="preserve"> pro konstrukci rozhraní člověk-stroj</w:t>
      </w:r>
    </w:p>
    <w:p w14:paraId="6F78D917" w14:textId="77777777" w:rsidR="00BB0679" w:rsidRPr="008F5985" w:rsidRDefault="00000000">
      <w:pPr>
        <w:pStyle w:val="FirstParagraph"/>
      </w:pPr>
      <w:r w:rsidRPr="008F5985">
        <w:rPr>
          <w:b/>
          <w:bCs/>
        </w:rPr>
        <w:t>Senzory</w:t>
      </w:r>
      <w:r w:rsidRPr="008F5985">
        <w:t xml:space="preserve"> snímače síly a monetu</w:t>
      </w:r>
      <w:r w:rsidRPr="008F5985">
        <w:br/>
      </w:r>
      <w:proofErr w:type="spellStart"/>
      <w:r w:rsidRPr="008F5985">
        <w:rPr>
          <w:b/>
          <w:bCs/>
        </w:rPr>
        <w:t>Aktuátory</w:t>
      </w:r>
      <w:proofErr w:type="spellEnd"/>
      <w:r w:rsidRPr="008F5985">
        <w:t xml:space="preserve"> motory, hydraulické a pneumatické systémy</w:t>
      </w:r>
    </w:p>
    <w:p w14:paraId="0A2D2B17" w14:textId="77777777" w:rsidR="00BB0679" w:rsidRPr="008F5985" w:rsidRDefault="00000000">
      <w:pPr>
        <w:pStyle w:val="Heading3"/>
      </w:pPr>
      <w:bookmarkStart w:id="26" w:name="Xc2aabbb38fa0b4640af1ded808b0dbd0149337f"/>
      <w:bookmarkEnd w:id="25"/>
      <w:r w:rsidRPr="008F5985">
        <w:t>Předzpracování a využití signálů pro úlohy řízení pohybu</w:t>
      </w:r>
    </w:p>
    <w:p w14:paraId="01DABBD8" w14:textId="77777777" w:rsidR="00BB0679" w:rsidRPr="008F5985" w:rsidRDefault="00000000">
      <w:pPr>
        <w:pStyle w:val="FirstParagraph"/>
      </w:pPr>
      <w:r w:rsidRPr="008F5985">
        <w:rPr>
          <w:b/>
          <w:bCs/>
        </w:rPr>
        <w:t>Filtrace signálu</w:t>
      </w:r>
      <w:r w:rsidRPr="008F5985">
        <w:t xml:space="preserve"> Odstranění šumu z uživatelských vstupů pomocí </w:t>
      </w:r>
      <w:proofErr w:type="spellStart"/>
      <w:r w:rsidRPr="008F5985">
        <w:t>fitrů</w:t>
      </w:r>
      <w:proofErr w:type="spellEnd"/>
      <w:r w:rsidRPr="008F5985">
        <w:br/>
      </w:r>
      <w:r w:rsidRPr="008F5985">
        <w:rPr>
          <w:b/>
          <w:bCs/>
        </w:rPr>
        <w:t>Normalizace signálu</w:t>
      </w:r>
      <w:r w:rsidRPr="008F5985">
        <w:t xml:space="preserve"> Přizpůsobení rozsahu signálů pro konzistentní zpracování</w:t>
      </w:r>
    </w:p>
    <w:p w14:paraId="3F650092" w14:textId="77777777" w:rsidR="00BB0679" w:rsidRPr="008F5985" w:rsidRDefault="00000000">
      <w:pPr>
        <w:pStyle w:val="Heading3"/>
      </w:pPr>
      <w:bookmarkStart w:id="27" w:name="X617ea68e349b8e0c785468dcd85fecab65317bb"/>
      <w:bookmarkEnd w:id="26"/>
      <w:r w:rsidRPr="008F5985">
        <w:t>Ovládání polohovatelného lůžka a podobných věcí</w:t>
      </w:r>
    </w:p>
    <w:p w14:paraId="0771DB65" w14:textId="5D10F9A2" w:rsidR="008F5985" w:rsidRDefault="00000000">
      <w:pPr>
        <w:pStyle w:val="FirstParagraph"/>
      </w:pPr>
      <w:r w:rsidRPr="008F5985">
        <w:rPr>
          <w:b/>
          <w:bCs/>
        </w:rPr>
        <w:t xml:space="preserve">Musí </w:t>
      </w:r>
      <w:r w:rsidR="008F5985" w:rsidRPr="008F5985">
        <w:rPr>
          <w:b/>
          <w:bCs/>
        </w:rPr>
        <w:t>obsahovat</w:t>
      </w:r>
      <w:r w:rsidR="008F5985" w:rsidRPr="008F5985">
        <w:t xml:space="preserve"> </w:t>
      </w:r>
    </w:p>
    <w:p w14:paraId="68B389AE" w14:textId="5E7B8CC3" w:rsidR="008F5985" w:rsidRDefault="008F5985" w:rsidP="008F5985">
      <w:pPr>
        <w:pStyle w:val="FirstParagraph"/>
        <w:numPr>
          <w:ilvl w:val="0"/>
          <w:numId w:val="4"/>
        </w:numPr>
      </w:pPr>
      <w:r w:rsidRPr="008F5985">
        <w:t>uživatelské</w:t>
      </w:r>
      <w:r w:rsidR="00000000" w:rsidRPr="008F5985">
        <w:t xml:space="preserve"> rozhraní </w:t>
      </w:r>
    </w:p>
    <w:p w14:paraId="212FC1D3" w14:textId="77777777" w:rsidR="008F5985" w:rsidRDefault="00000000" w:rsidP="008F5985">
      <w:pPr>
        <w:pStyle w:val="FirstParagraph"/>
        <w:numPr>
          <w:ilvl w:val="0"/>
          <w:numId w:val="4"/>
        </w:numPr>
      </w:pPr>
      <w:r w:rsidRPr="008F5985">
        <w:t xml:space="preserve">bezpečnostní senzory  </w:t>
      </w:r>
    </w:p>
    <w:p w14:paraId="20D3B63D" w14:textId="165DA280" w:rsidR="00BB0679" w:rsidRPr="008F5985" w:rsidRDefault="00000000" w:rsidP="008F5985">
      <w:pPr>
        <w:pStyle w:val="FirstParagraph"/>
        <w:numPr>
          <w:ilvl w:val="0"/>
          <w:numId w:val="4"/>
        </w:numPr>
      </w:pPr>
      <w:r w:rsidRPr="008F5985">
        <w:t>řídící algoritmy</w:t>
      </w:r>
    </w:p>
    <w:p w14:paraId="7502FA6E" w14:textId="77777777" w:rsidR="00BB0679" w:rsidRPr="008F5985" w:rsidRDefault="00000000">
      <w:pPr>
        <w:pStyle w:val="Heading3"/>
      </w:pPr>
      <w:bookmarkStart w:id="28" w:name="využití-embeded-systémů"/>
      <w:bookmarkEnd w:id="27"/>
      <w:r w:rsidRPr="008F5985">
        <w:t xml:space="preserve">Využití </w:t>
      </w:r>
      <w:proofErr w:type="spellStart"/>
      <w:r w:rsidRPr="008F5985">
        <w:t>embeded</w:t>
      </w:r>
      <w:proofErr w:type="spellEnd"/>
      <w:r w:rsidRPr="008F5985">
        <w:t xml:space="preserve"> systémů</w:t>
      </w:r>
    </w:p>
    <w:p w14:paraId="0E4E379D" w14:textId="77777777" w:rsidR="00BB0679" w:rsidRPr="008F5985" w:rsidRDefault="00000000">
      <w:pPr>
        <w:pStyle w:val="FirstParagraph"/>
      </w:pPr>
      <w:proofErr w:type="spellStart"/>
      <w:r w:rsidRPr="008F5985">
        <w:t>Embeded</w:t>
      </w:r>
      <w:proofErr w:type="spellEnd"/>
      <w:r w:rsidRPr="008F5985">
        <w:t xml:space="preserve"> systémy jsou specializované počítače určené k vykonávání specifických úkolů.</w:t>
      </w:r>
    </w:p>
    <w:p w14:paraId="69B83A01" w14:textId="77777777" w:rsidR="00BB0679" w:rsidRPr="008F5985" w:rsidRDefault="00000000">
      <w:pPr>
        <w:pStyle w:val="Heading3"/>
      </w:pPr>
      <w:bookmarkStart w:id="29" w:name="X3d471ce051d4133ef0a1c7e700d87660216e296"/>
      <w:bookmarkEnd w:id="28"/>
      <w:r w:rsidRPr="008F5985">
        <w:t>Alternativní komunikační systémy pro hendikepované</w:t>
      </w:r>
    </w:p>
    <w:p w14:paraId="5B962C80" w14:textId="77777777" w:rsidR="00BB0679" w:rsidRPr="008F5985" w:rsidRDefault="00000000">
      <w:pPr>
        <w:pStyle w:val="Compact"/>
        <w:numPr>
          <w:ilvl w:val="0"/>
          <w:numId w:val="2"/>
        </w:numPr>
      </w:pPr>
      <w:r w:rsidRPr="008F5985">
        <w:t xml:space="preserve">text to </w:t>
      </w:r>
      <w:proofErr w:type="spellStart"/>
      <w:r w:rsidRPr="008F5985">
        <w:t>speech</w:t>
      </w:r>
      <w:proofErr w:type="spellEnd"/>
    </w:p>
    <w:p w14:paraId="2B36192C" w14:textId="77777777" w:rsidR="00BB0679" w:rsidRPr="008F5985" w:rsidRDefault="00000000">
      <w:pPr>
        <w:pStyle w:val="Compact"/>
        <w:numPr>
          <w:ilvl w:val="0"/>
          <w:numId w:val="2"/>
        </w:numPr>
      </w:pPr>
      <w:r w:rsidRPr="008F5985">
        <w:t>brain-</w:t>
      </w:r>
      <w:proofErr w:type="spellStart"/>
      <w:r w:rsidRPr="008F5985">
        <w:t>computer</w:t>
      </w:r>
      <w:proofErr w:type="spellEnd"/>
      <w:r w:rsidRPr="008F5985">
        <w:t xml:space="preserve"> interface</w:t>
      </w:r>
      <w:bookmarkEnd w:id="0"/>
      <w:bookmarkEnd w:id="20"/>
      <w:bookmarkEnd w:id="29"/>
    </w:p>
    <w:sectPr w:rsidR="00BB0679" w:rsidRPr="008F5985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17449" w14:textId="77777777" w:rsidR="00491D00" w:rsidRPr="008F5985" w:rsidRDefault="00491D00">
      <w:pPr>
        <w:spacing w:after="0"/>
      </w:pPr>
      <w:r w:rsidRPr="008F5985">
        <w:separator/>
      </w:r>
    </w:p>
  </w:endnote>
  <w:endnote w:type="continuationSeparator" w:id="0">
    <w:p w14:paraId="0F57CDAE" w14:textId="77777777" w:rsidR="00491D00" w:rsidRPr="008F5985" w:rsidRDefault="00491D00">
      <w:pPr>
        <w:spacing w:after="0"/>
      </w:pPr>
      <w:r w:rsidRPr="008F59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86C01" w14:textId="77777777" w:rsidR="00491D00" w:rsidRPr="008F5985" w:rsidRDefault="00491D00">
      <w:r w:rsidRPr="008F5985">
        <w:separator/>
      </w:r>
    </w:p>
  </w:footnote>
  <w:footnote w:type="continuationSeparator" w:id="0">
    <w:p w14:paraId="50DDB425" w14:textId="77777777" w:rsidR="00491D00" w:rsidRPr="008F5985" w:rsidRDefault="00491D00">
      <w:r w:rsidRPr="008F598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5541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082B1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1F80620"/>
    <w:multiLevelType w:val="hybridMultilevel"/>
    <w:tmpl w:val="6C38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576C"/>
    <w:multiLevelType w:val="hybridMultilevel"/>
    <w:tmpl w:val="353EF4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27719">
    <w:abstractNumId w:val="0"/>
  </w:num>
  <w:num w:numId="2" w16cid:durableId="272978316">
    <w:abstractNumId w:val="1"/>
  </w:num>
  <w:num w:numId="3" w16cid:durableId="491216425">
    <w:abstractNumId w:val="2"/>
  </w:num>
  <w:num w:numId="4" w16cid:durableId="52143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679"/>
    <w:rsid w:val="002D175D"/>
    <w:rsid w:val="00491D00"/>
    <w:rsid w:val="008F5985"/>
    <w:rsid w:val="00B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7568"/>
  <w15:docId w15:val="{EF377CEB-9DA3-4D59-BF98-5D0D1026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2</cp:revision>
  <dcterms:created xsi:type="dcterms:W3CDTF">2024-05-20T13:26:00Z</dcterms:created>
  <dcterms:modified xsi:type="dcterms:W3CDTF">2024-05-20T13:30:00Z</dcterms:modified>
</cp:coreProperties>
</file>