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49416" w14:textId="77777777" w:rsidR="00191F3E" w:rsidRPr="007D541C" w:rsidRDefault="00000000" w:rsidP="007D541C">
      <w:pPr>
        <w:pStyle w:val="Author"/>
        <w:rPr>
          <w:lang w:val="cs-CZ"/>
        </w:rPr>
      </w:pPr>
      <w:bookmarkStart w:id="0" w:name="modelování-a-simulace"/>
      <w:r w:rsidRPr="007D541C">
        <w:rPr>
          <w:lang w:val="cs-CZ"/>
        </w:rPr>
        <w:t>Modelování a simulace</w:t>
      </w:r>
    </w:p>
    <w:p w14:paraId="0D91F5E6" w14:textId="77777777" w:rsidR="00191F3E" w:rsidRPr="007D541C" w:rsidRDefault="00000000">
      <w:pPr>
        <w:pStyle w:val="Heading2"/>
      </w:pPr>
      <w:bookmarkStart w:id="1" w:name="spojité-modely"/>
      <w:r w:rsidRPr="007D541C">
        <w:t>Spojité modely</w:t>
      </w:r>
    </w:p>
    <w:p w14:paraId="33932D3B" w14:textId="248EE54B" w:rsidR="00191F3E" w:rsidRPr="007D541C" w:rsidRDefault="00000000">
      <w:pPr>
        <w:pStyle w:val="FirstParagraph"/>
      </w:pPr>
      <w:r w:rsidRPr="007D541C">
        <w:t xml:space="preserve">Spojité modely představují systémy, kde se stav systému mění </w:t>
      </w:r>
      <w:r w:rsidR="007D541C" w:rsidRPr="007D541C">
        <w:t>plynule</w:t>
      </w:r>
      <w:r w:rsidRPr="007D541C">
        <w:t xml:space="preserve"> v čase, k popisu se využívají diferenciální rovnice</w:t>
      </w:r>
    </w:p>
    <w:p w14:paraId="303AFE83" w14:textId="46F7EA00" w:rsidR="00191F3E" w:rsidRPr="007D541C" w:rsidRDefault="00000000">
      <w:pPr>
        <w:pStyle w:val="BodyText"/>
      </w:pPr>
      <w:r w:rsidRPr="007D541C">
        <w:rPr>
          <w:b/>
          <w:bCs/>
        </w:rPr>
        <w:t>Příklady</w:t>
      </w:r>
      <w:r w:rsidRPr="007D541C">
        <w:t xml:space="preserve"> Elektrické </w:t>
      </w:r>
      <w:r w:rsidR="007D541C" w:rsidRPr="007D541C">
        <w:t>obvody – napětí</w:t>
      </w:r>
      <w:r w:rsidRPr="007D541C">
        <w:t xml:space="preserve"> a proud v obvodech</w:t>
      </w:r>
      <w:r w:rsidRPr="007D541C">
        <w:br/>
      </w:r>
      <w:r w:rsidRPr="007D541C">
        <w:rPr>
          <w:b/>
          <w:bCs/>
        </w:rPr>
        <w:t>Výhody</w:t>
      </w:r>
      <w:r w:rsidRPr="007D541C">
        <w:t xml:space="preserve"> Schopnost přesně popsat fyzikální a inženýrské procesy</w:t>
      </w:r>
      <w:r w:rsidRPr="007D541C">
        <w:br/>
      </w:r>
      <w:r w:rsidRPr="007D541C">
        <w:rPr>
          <w:b/>
          <w:bCs/>
        </w:rPr>
        <w:t>Nevýhody</w:t>
      </w:r>
      <w:r w:rsidRPr="007D541C">
        <w:t xml:space="preserve"> Složité a výpočetně náročné najít analytická řešení</w:t>
      </w:r>
    </w:p>
    <w:p w14:paraId="6242A567" w14:textId="77777777" w:rsidR="00191F3E" w:rsidRPr="007D541C" w:rsidRDefault="00000000">
      <w:pPr>
        <w:pStyle w:val="Heading2"/>
      </w:pPr>
      <w:bookmarkStart w:id="2" w:name="diskrétní-modely"/>
      <w:bookmarkEnd w:id="1"/>
      <w:r w:rsidRPr="007D541C">
        <w:t>Diskrétní modely</w:t>
      </w:r>
    </w:p>
    <w:p w14:paraId="31D05B00" w14:textId="2369D3F5" w:rsidR="00191F3E" w:rsidRPr="007D541C" w:rsidRDefault="00000000">
      <w:pPr>
        <w:pStyle w:val="FirstParagraph"/>
      </w:pPr>
      <w:r w:rsidRPr="007D541C">
        <w:t xml:space="preserve">Diskrétní modely představují systémy, kde se stav systému mění v disktrétních časových okamžicích, používají </w:t>
      </w:r>
      <w:r w:rsidR="007D541C" w:rsidRPr="007D541C">
        <w:t>disktrétní</w:t>
      </w:r>
      <w:r w:rsidRPr="007D541C">
        <w:t xml:space="preserve"> události k popisu změn stavu systému</w:t>
      </w:r>
    </w:p>
    <w:p w14:paraId="213FEF23" w14:textId="77777777" w:rsidR="00191F3E" w:rsidRPr="007D541C" w:rsidRDefault="00000000">
      <w:pPr>
        <w:pStyle w:val="BodyText"/>
      </w:pPr>
      <w:r w:rsidRPr="007D541C">
        <w:rPr>
          <w:b/>
          <w:bCs/>
        </w:rPr>
        <w:t>Příklady</w:t>
      </w:r>
      <w:r w:rsidRPr="007D541C">
        <w:t xml:space="preserve"> Simulace dopravy: pohyb vozidel v křižovatkách</w:t>
      </w:r>
      <w:r w:rsidRPr="007D541C">
        <w:br/>
      </w:r>
      <w:r w:rsidRPr="007D541C">
        <w:rPr>
          <w:b/>
          <w:bCs/>
        </w:rPr>
        <w:t>Výhody</w:t>
      </w:r>
      <w:r w:rsidRPr="007D541C">
        <w:t xml:space="preserve"> Vhodné pro systémy, kde změny nastávají v jasně definovaných okamžicích</w:t>
      </w:r>
      <w:r w:rsidRPr="007D541C">
        <w:br/>
      </w:r>
      <w:r w:rsidRPr="007D541C">
        <w:rPr>
          <w:b/>
          <w:bCs/>
        </w:rPr>
        <w:t>Nevýhody</w:t>
      </w:r>
      <w:r w:rsidRPr="007D541C">
        <w:t xml:space="preserve"> Může být obtížné modelovat systémy, které jsou přirozeně spojité</w:t>
      </w:r>
    </w:p>
    <w:p w14:paraId="2CC5C6EA" w14:textId="77777777" w:rsidR="00191F3E" w:rsidRPr="007D541C" w:rsidRDefault="00000000">
      <w:pPr>
        <w:pStyle w:val="Heading2"/>
      </w:pPr>
      <w:bookmarkStart w:id="3" w:name="pozorování"/>
      <w:bookmarkEnd w:id="2"/>
      <w:r w:rsidRPr="007D541C">
        <w:t>Pozorování</w:t>
      </w:r>
    </w:p>
    <w:p w14:paraId="3A6CD780" w14:textId="1272DFEC" w:rsidR="00191F3E" w:rsidRPr="007D541C" w:rsidRDefault="007D541C">
      <w:pPr>
        <w:pStyle w:val="FirstParagraph"/>
      </w:pPr>
      <w:r w:rsidRPr="007D541C">
        <w:t>Pozorování</w:t>
      </w:r>
      <w:r w:rsidR="00000000" w:rsidRPr="007D541C">
        <w:t xml:space="preserve"> zahrnuje sledování a </w:t>
      </w:r>
      <w:r w:rsidRPr="007D541C">
        <w:t>zaznamenávání</w:t>
      </w:r>
      <w:r w:rsidR="00000000" w:rsidRPr="007D541C">
        <w:t xml:space="preserve"> chování systému v jeho </w:t>
      </w:r>
      <w:r w:rsidRPr="007D541C">
        <w:t>přirozeném</w:t>
      </w:r>
      <w:r w:rsidR="00000000" w:rsidRPr="007D541C">
        <w:t xml:space="preserve"> prostředí bez zásahů</w:t>
      </w:r>
    </w:p>
    <w:p w14:paraId="7C9410D4" w14:textId="4BB3F878" w:rsidR="00191F3E" w:rsidRPr="007D541C" w:rsidRDefault="00000000">
      <w:pPr>
        <w:pStyle w:val="BodyText"/>
      </w:pPr>
      <w:r w:rsidRPr="007D541C">
        <w:rPr>
          <w:b/>
          <w:bCs/>
        </w:rPr>
        <w:t>Příklady</w:t>
      </w:r>
      <w:r w:rsidRPr="007D541C">
        <w:t xml:space="preserve"> Ekologické studie </w:t>
      </w:r>
      <w:r w:rsidR="007D541C" w:rsidRPr="007D541C">
        <w:t>sledující</w:t>
      </w:r>
      <w:r w:rsidRPr="007D541C">
        <w:t xml:space="preserve"> chování zvířat ve volné přírodě</w:t>
      </w:r>
    </w:p>
    <w:p w14:paraId="57569238" w14:textId="77777777" w:rsidR="00191F3E" w:rsidRPr="007D541C" w:rsidRDefault="00000000">
      <w:pPr>
        <w:pStyle w:val="Heading2"/>
      </w:pPr>
      <w:bookmarkStart w:id="4" w:name="experiment"/>
      <w:bookmarkEnd w:id="3"/>
      <w:r w:rsidRPr="007D541C">
        <w:t>Experiment</w:t>
      </w:r>
    </w:p>
    <w:p w14:paraId="2F345C44" w14:textId="77777777" w:rsidR="00191F3E" w:rsidRPr="007D541C" w:rsidRDefault="00000000">
      <w:pPr>
        <w:pStyle w:val="FirstParagraph"/>
      </w:pPr>
      <w:r w:rsidRPr="007D541C">
        <w:t>Experiment zahrnuje aktivní manipulaci s jednou nebo více proměnnými a sledování výsledků těchto změn</w:t>
      </w:r>
    </w:p>
    <w:p w14:paraId="06C46217" w14:textId="77777777" w:rsidR="00191F3E" w:rsidRPr="007D541C" w:rsidRDefault="00000000">
      <w:pPr>
        <w:pStyle w:val="BodyText"/>
      </w:pPr>
      <w:r w:rsidRPr="007D541C">
        <w:rPr>
          <w:b/>
          <w:bCs/>
        </w:rPr>
        <w:t>Příklady</w:t>
      </w:r>
      <w:r w:rsidRPr="007D541C">
        <w:t xml:space="preserve"> Laboratorní studie testující účinnost nového léku</w:t>
      </w:r>
    </w:p>
    <w:p w14:paraId="36F3C77A" w14:textId="5D91414C" w:rsidR="00191F3E" w:rsidRPr="007D541C" w:rsidRDefault="00000000">
      <w:pPr>
        <w:pStyle w:val="Heading2"/>
      </w:pPr>
      <w:bookmarkStart w:id="5" w:name="Xa3e0200e229b2b1c1e957c56d8d1665bd076269"/>
      <w:bookmarkEnd w:id="4"/>
      <w:r w:rsidRPr="007D541C">
        <w:t xml:space="preserve">Metodika vytváření modelu, </w:t>
      </w:r>
      <w:r w:rsidR="007D541C" w:rsidRPr="007D541C">
        <w:t>způsoby</w:t>
      </w:r>
      <w:r w:rsidRPr="007D541C">
        <w:t xml:space="preserve"> popisu modelů.</w:t>
      </w:r>
    </w:p>
    <w:p w14:paraId="413852DC" w14:textId="40C0CD98" w:rsidR="00191F3E" w:rsidRPr="007D541C" w:rsidRDefault="00000000">
      <w:pPr>
        <w:pStyle w:val="FirstParagraph"/>
      </w:pPr>
      <w:r w:rsidRPr="007D541C">
        <w:t xml:space="preserve">Metodika </w:t>
      </w:r>
      <w:r w:rsidR="007D541C" w:rsidRPr="007D541C">
        <w:t>vytvoření</w:t>
      </w:r>
      <w:r w:rsidRPr="007D541C">
        <w:t xml:space="preserve"> modelu </w:t>
      </w:r>
      <w:proofErr w:type="spellStart"/>
      <w:r w:rsidRPr="007D541C">
        <w:t>jestrukturovanžý</w:t>
      </w:r>
      <w:proofErr w:type="spellEnd"/>
      <w:r w:rsidRPr="007D541C">
        <w:t xml:space="preserve"> proces, který zahrnuje definici </w:t>
      </w:r>
      <w:r w:rsidR="007D541C" w:rsidRPr="007D541C">
        <w:t>problému</w:t>
      </w:r>
      <w:r w:rsidRPr="007D541C">
        <w:t xml:space="preserve">, formulaci </w:t>
      </w:r>
      <w:r w:rsidR="007D541C" w:rsidRPr="007D541C">
        <w:t>konceptuálního</w:t>
      </w:r>
      <w:r w:rsidRPr="007D541C">
        <w:t xml:space="preserve"> </w:t>
      </w:r>
      <w:r w:rsidR="007D541C" w:rsidRPr="007D541C">
        <w:t>modelům</w:t>
      </w:r>
      <w:r w:rsidRPr="007D541C">
        <w:t xml:space="preserve"> matematickou formulaci </w:t>
      </w:r>
      <w:r w:rsidR="007D541C" w:rsidRPr="007D541C">
        <w:t>implementaci</w:t>
      </w:r>
      <w:r w:rsidRPr="007D541C">
        <w:t>, validaci</w:t>
      </w:r>
    </w:p>
    <w:p w14:paraId="28CF9CF6" w14:textId="614A7282" w:rsidR="00191F3E" w:rsidRPr="007D541C" w:rsidRDefault="00000000">
      <w:pPr>
        <w:pStyle w:val="BodyText"/>
      </w:pPr>
      <w:r w:rsidRPr="007D541C">
        <w:t xml:space="preserve">Způsoby popisu modelů se liší podle </w:t>
      </w:r>
      <w:r w:rsidR="007D541C" w:rsidRPr="007D541C">
        <w:t>účelu</w:t>
      </w:r>
      <w:r w:rsidRPr="007D541C">
        <w:t xml:space="preserve"> a typu modelu a zahrnují matematické, grafické, simulační a symbolické dynamické popisy.</w:t>
      </w:r>
    </w:p>
    <w:p w14:paraId="3FC55771" w14:textId="006E99DF" w:rsidR="00191F3E" w:rsidRPr="007D541C" w:rsidRDefault="007D541C">
      <w:pPr>
        <w:pStyle w:val="Heading2"/>
      </w:pPr>
      <w:bookmarkStart w:id="6" w:name="Xc555fe8e3b10f96e88c170263a5b14abb4164d4"/>
      <w:bookmarkEnd w:id="5"/>
      <w:r w:rsidRPr="007D541C">
        <w:t>Kompartmentové</w:t>
      </w:r>
      <w:r w:rsidR="00000000" w:rsidRPr="007D541C">
        <w:t xml:space="preserve"> modely a příklady jejich </w:t>
      </w:r>
      <w:r w:rsidRPr="007D541C">
        <w:t>využití</w:t>
      </w:r>
    </w:p>
    <w:p w14:paraId="10B86E3C" w14:textId="78C36CB5" w:rsidR="00191F3E" w:rsidRPr="007D541C" w:rsidRDefault="00000000">
      <w:pPr>
        <w:pStyle w:val="FirstParagraph"/>
      </w:pPr>
      <w:r w:rsidRPr="007D541C">
        <w:t xml:space="preserve">Kompartmentové modely jsou specifickým typem matematických modelů </w:t>
      </w:r>
      <w:r w:rsidR="007D541C" w:rsidRPr="007D541C">
        <w:t>používaných</w:t>
      </w:r>
      <w:r w:rsidRPr="007D541C">
        <w:t xml:space="preserve"> k popisu dynamiky systému rozdělených do diskrétních částí (</w:t>
      </w:r>
      <w:proofErr w:type="spellStart"/>
      <w:r w:rsidRPr="007D541C">
        <w:t>kompartmentů</w:t>
      </w:r>
      <w:proofErr w:type="spellEnd"/>
      <w:r w:rsidRPr="007D541C">
        <w:t>)</w:t>
      </w:r>
    </w:p>
    <w:p w14:paraId="0E69A1A8" w14:textId="5B290502" w:rsidR="00191F3E" w:rsidRPr="007D541C" w:rsidRDefault="00000000">
      <w:pPr>
        <w:pStyle w:val="BodyText"/>
      </w:pPr>
      <w:r w:rsidRPr="007D541C">
        <w:t xml:space="preserve">Přenosy mezi </w:t>
      </w:r>
      <w:proofErr w:type="spellStart"/>
      <w:r w:rsidRPr="007D541C">
        <w:t>kompartmenty</w:t>
      </w:r>
      <w:proofErr w:type="spellEnd"/>
      <w:r w:rsidRPr="007D541C">
        <w:t xml:space="preserve"> představují </w:t>
      </w:r>
      <w:r w:rsidR="007D541C" w:rsidRPr="007D541C">
        <w:t>tok sledované</w:t>
      </w:r>
      <w:r w:rsidRPr="007D541C">
        <w:t xml:space="preserve"> veličiny mezi </w:t>
      </w:r>
      <w:proofErr w:type="spellStart"/>
      <w:r w:rsidRPr="007D541C">
        <w:t>kompartmenty</w:t>
      </w:r>
      <w:proofErr w:type="spellEnd"/>
    </w:p>
    <w:p w14:paraId="056B63CE" w14:textId="7A509D63" w:rsidR="00191F3E" w:rsidRPr="007D541C" w:rsidRDefault="00000000">
      <w:pPr>
        <w:pStyle w:val="BodyText"/>
      </w:pPr>
      <w:r w:rsidRPr="007D541C">
        <w:t>Model může rov</w:t>
      </w:r>
      <w:r w:rsidR="007D541C">
        <w:t>n</w:t>
      </w:r>
      <w:r w:rsidRPr="007D541C">
        <w:t>ěž může obsahovat vnější příjem (injekce) a výstupy (vylučování)</w:t>
      </w:r>
    </w:p>
    <w:p w14:paraId="03E08B0A" w14:textId="11278C83" w:rsidR="00191F3E" w:rsidRPr="007D541C" w:rsidRDefault="007D541C">
      <w:pPr>
        <w:pStyle w:val="BodyText"/>
      </w:pPr>
      <w:r w:rsidRPr="007D541C">
        <w:rPr>
          <w:b/>
          <w:bCs/>
        </w:rPr>
        <w:t>Příklady</w:t>
      </w:r>
      <w:r w:rsidRPr="007D541C">
        <w:t xml:space="preserve"> – Epidemiologie</w:t>
      </w:r>
      <w:r w:rsidR="00000000" w:rsidRPr="007D541C">
        <w:t xml:space="preserve">: nakažení </w:t>
      </w:r>
      <w:r w:rsidRPr="007D541C">
        <w:t>zdravý – Farmakokinetika</w:t>
      </w:r>
      <w:r w:rsidR="00000000" w:rsidRPr="007D541C">
        <w:t xml:space="preserve">: popis distribuce léku v </w:t>
      </w:r>
      <w:r w:rsidRPr="007D541C">
        <w:t>těle – ekologie</w:t>
      </w:r>
      <w:r w:rsidR="00000000" w:rsidRPr="007D541C">
        <w:t>: modelace populací</w:t>
      </w:r>
    </w:p>
    <w:p w14:paraId="5842B0C2" w14:textId="77777777" w:rsidR="00191F3E" w:rsidRPr="007D541C" w:rsidRDefault="00000000">
      <w:pPr>
        <w:pStyle w:val="Heading2"/>
      </w:pPr>
      <w:bookmarkStart w:id="7" w:name="Xda0196a00e2980a4913184f73ccb42c8519efd8"/>
      <w:bookmarkEnd w:id="6"/>
      <w:r w:rsidRPr="007D541C">
        <w:t xml:space="preserve">Spojité a diskrétní modely </w:t>
      </w:r>
      <w:proofErr w:type="spellStart"/>
      <w:r w:rsidRPr="007D541C">
        <w:t>jednodruhových</w:t>
      </w:r>
      <w:proofErr w:type="spellEnd"/>
      <w:r w:rsidRPr="007D541C">
        <w:t xml:space="preserve"> populací</w:t>
      </w:r>
    </w:p>
    <w:p w14:paraId="1183F02D" w14:textId="3C2D3EC0" w:rsidR="00191F3E" w:rsidRPr="007D541C" w:rsidRDefault="00000000">
      <w:pPr>
        <w:pStyle w:val="FirstParagraph"/>
      </w:pPr>
      <w:r w:rsidRPr="007D541C">
        <w:rPr>
          <w:b/>
          <w:bCs/>
        </w:rPr>
        <w:t>Spojité</w:t>
      </w:r>
      <w:r w:rsidRPr="007D541C">
        <w:t xml:space="preserve"> </w:t>
      </w:r>
      <w:r w:rsidR="007D541C" w:rsidRPr="007D541C">
        <w:t>populace,</w:t>
      </w:r>
      <w:r w:rsidRPr="007D541C">
        <w:t xml:space="preserve"> které se množí neustále (mouchy) </w:t>
      </w:r>
      <w:r w:rsidRPr="007D541C">
        <w:rPr>
          <w:b/>
          <w:bCs/>
        </w:rPr>
        <w:t>Diskrétní</w:t>
      </w:r>
      <w:r w:rsidRPr="007D541C">
        <w:t xml:space="preserve"> populace s diskrétními časovými kroky (roční generace)</w:t>
      </w:r>
    </w:p>
    <w:p w14:paraId="0DA19ED4" w14:textId="75700298" w:rsidR="00191F3E" w:rsidRPr="007D541C" w:rsidRDefault="00000000">
      <w:pPr>
        <w:pStyle w:val="Heading2"/>
      </w:pPr>
      <w:bookmarkStart w:id="8" w:name="malhusův-model-vs-logistický-model"/>
      <w:bookmarkEnd w:id="7"/>
      <w:proofErr w:type="spellStart"/>
      <w:r w:rsidRPr="007D541C">
        <w:t>Mal</w:t>
      </w:r>
      <w:r w:rsidR="003A1DA9">
        <w:t>t</w:t>
      </w:r>
      <w:r w:rsidRPr="007D541C">
        <w:t>husův</w:t>
      </w:r>
      <w:proofErr w:type="spellEnd"/>
      <w:r w:rsidRPr="007D541C">
        <w:t xml:space="preserve"> model vs logistický model</w:t>
      </w:r>
    </w:p>
    <w:p w14:paraId="0C56F280" w14:textId="6011B3A4" w:rsidR="00191F3E" w:rsidRPr="007D541C" w:rsidRDefault="00000000">
      <w:pPr>
        <w:pStyle w:val="FirstParagraph"/>
      </w:pPr>
      <w:proofErr w:type="spellStart"/>
      <w:r w:rsidRPr="007D541C">
        <w:rPr>
          <w:b/>
          <w:bCs/>
        </w:rPr>
        <w:t>Malhusův</w:t>
      </w:r>
      <w:proofErr w:type="spellEnd"/>
      <w:r w:rsidRPr="007D541C">
        <w:rPr>
          <w:b/>
          <w:bCs/>
        </w:rPr>
        <w:t xml:space="preserve"> model</w:t>
      </w:r>
      <w:r w:rsidRPr="007D541C">
        <w:t xml:space="preserve"> Populace roste exponenciálně bez omezení</w:t>
      </w:r>
      <w:r w:rsidRPr="007D541C">
        <w:br/>
      </w:r>
      <w:r w:rsidRPr="007D541C">
        <w:rPr>
          <w:b/>
          <w:bCs/>
        </w:rPr>
        <w:t>logistický model</w:t>
      </w:r>
      <w:r w:rsidRPr="007D541C">
        <w:t xml:space="preserve"> upravuje </w:t>
      </w:r>
      <w:proofErr w:type="spellStart"/>
      <w:r w:rsidRPr="007D541C">
        <w:t>Malthusův</w:t>
      </w:r>
      <w:proofErr w:type="spellEnd"/>
      <w:r w:rsidRPr="007D541C">
        <w:t xml:space="preserve"> model tak aby </w:t>
      </w:r>
      <w:r w:rsidR="007D541C" w:rsidRPr="007D541C">
        <w:t>zohledňoval</w:t>
      </w:r>
      <w:r w:rsidRPr="007D541C">
        <w:t xml:space="preserve"> omezené zdroje</w:t>
      </w:r>
    </w:p>
    <w:p w14:paraId="7EA1D6E9" w14:textId="77777777" w:rsidR="00191F3E" w:rsidRPr="007D541C" w:rsidRDefault="00000000">
      <w:pPr>
        <w:pStyle w:val="Heading2"/>
      </w:pPr>
      <w:bookmarkStart w:id="9" w:name="modely-kooperace-a-kompetice"/>
      <w:bookmarkEnd w:id="8"/>
      <w:r w:rsidRPr="007D541C">
        <w:t>Modely kooperace a kompetice</w:t>
      </w:r>
    </w:p>
    <w:p w14:paraId="21BEB49D" w14:textId="5D7B0D68" w:rsidR="00191F3E" w:rsidRPr="007D541C" w:rsidRDefault="007D541C">
      <w:pPr>
        <w:pStyle w:val="FirstParagraph"/>
      </w:pPr>
      <w:r w:rsidRPr="007D541C">
        <w:rPr>
          <w:b/>
          <w:bCs/>
        </w:rPr>
        <w:t>Kooperace</w:t>
      </w:r>
      <w:r w:rsidRPr="007D541C">
        <w:t xml:space="preserve"> – spolupráce</w:t>
      </w:r>
      <w:r w:rsidR="00000000" w:rsidRPr="007D541C">
        <w:t xml:space="preserve"> mezi jedinci, která vede k růstu populace </w:t>
      </w:r>
      <w:r w:rsidRPr="007D541C">
        <w:rPr>
          <w:b/>
          <w:bCs/>
        </w:rPr>
        <w:t>Kompetice</w:t>
      </w:r>
      <w:r w:rsidRPr="007D541C">
        <w:t xml:space="preserve"> – populace</w:t>
      </w:r>
      <w:r w:rsidR="00000000" w:rsidRPr="007D541C">
        <w:t xml:space="preserve"> roste pomaleji kvůli soutěži o zdroje</w:t>
      </w:r>
    </w:p>
    <w:p w14:paraId="2C23AA34" w14:textId="77777777" w:rsidR="00191F3E" w:rsidRPr="007D541C" w:rsidRDefault="00000000">
      <w:pPr>
        <w:pStyle w:val="Heading2"/>
      </w:pPr>
      <w:bookmarkStart w:id="10" w:name="modely-dvoudruhových-populací"/>
      <w:bookmarkEnd w:id="9"/>
      <w:r w:rsidRPr="007D541C">
        <w:t xml:space="preserve">Modely </w:t>
      </w:r>
      <w:proofErr w:type="spellStart"/>
      <w:r w:rsidRPr="007D541C">
        <w:t>dvoudruhových</w:t>
      </w:r>
      <w:proofErr w:type="spellEnd"/>
      <w:r w:rsidRPr="007D541C">
        <w:t xml:space="preserve"> populací</w:t>
      </w:r>
    </w:p>
    <w:p w14:paraId="6F454516" w14:textId="77777777" w:rsidR="00191F3E" w:rsidRPr="007D541C" w:rsidRDefault="00000000">
      <w:pPr>
        <w:pStyle w:val="FirstParagraph"/>
      </w:pPr>
      <w:r w:rsidRPr="007D541C">
        <w:rPr>
          <w:b/>
          <w:bCs/>
        </w:rPr>
        <w:t>Model konkurence</w:t>
      </w:r>
      <w:r w:rsidRPr="007D541C">
        <w:t xml:space="preserve"> dva různé druhy spolu soutěží o jednu potravu</w:t>
      </w:r>
    </w:p>
    <w:p w14:paraId="4F783FAC" w14:textId="1D7703D7" w:rsidR="00191F3E" w:rsidRPr="007D541C" w:rsidRDefault="00000000">
      <w:pPr>
        <w:pStyle w:val="Heading3"/>
      </w:pPr>
      <w:bookmarkStart w:id="11" w:name="model-lotky-volterry-dravec---kořist"/>
      <w:r w:rsidRPr="007D541C">
        <w:t>Model Lotky-</w:t>
      </w:r>
      <w:proofErr w:type="spellStart"/>
      <w:r w:rsidRPr="007D541C">
        <w:t>Volterry</w:t>
      </w:r>
      <w:proofErr w:type="spellEnd"/>
      <w:r w:rsidRPr="007D541C">
        <w:t xml:space="preserve"> (</w:t>
      </w:r>
      <w:r w:rsidR="007D541C" w:rsidRPr="007D541C">
        <w:t>dravec – kořist</w:t>
      </w:r>
      <w:r w:rsidRPr="007D541C">
        <w:t>)</w:t>
      </w:r>
    </w:p>
    <w:p w14:paraId="532F8BDD" w14:textId="1C39A82B" w:rsidR="00191F3E" w:rsidRPr="007D541C" w:rsidRDefault="00000000">
      <w:pPr>
        <w:pStyle w:val="FirstParagraph"/>
      </w:pPr>
      <w:r w:rsidRPr="007D541C">
        <w:t xml:space="preserve">Je založen na </w:t>
      </w:r>
      <w:r w:rsidR="007D541C" w:rsidRPr="007D541C">
        <w:t>soustavě</w:t>
      </w:r>
      <w:r w:rsidRPr="007D541C">
        <w:t xml:space="preserve"> svou nelineárních diferenciálních rovnic, které popisují změny </w:t>
      </w:r>
      <w:r w:rsidR="007D541C" w:rsidRPr="007D541C">
        <w:t>velikosti</w:t>
      </w:r>
      <w:r w:rsidRPr="007D541C">
        <w:t xml:space="preserve"> populací dravců a jejich kořisti v čase.</w:t>
      </w:r>
    </w:p>
    <w:p w14:paraId="62158A14" w14:textId="732FDD14" w:rsidR="00191F3E" w:rsidRPr="007D541C" w:rsidRDefault="00000000">
      <w:pPr>
        <w:pStyle w:val="BodyText"/>
      </w:pPr>
      <w:r w:rsidRPr="007D541C">
        <w:t xml:space="preserve">Populace funguje na </w:t>
      </w:r>
      <w:r w:rsidR="007D541C" w:rsidRPr="007D541C">
        <w:t>principu</w:t>
      </w:r>
      <w:r w:rsidRPr="007D541C">
        <w:t xml:space="preserve">: hodně kořisti -&gt; zvětší se počet dravců -&gt; </w:t>
      </w:r>
      <w:r w:rsidR="007D541C" w:rsidRPr="007D541C">
        <w:t>zmenší</w:t>
      </w:r>
      <w:r w:rsidRPr="007D541C">
        <w:t xml:space="preserve"> se počet kořisti -&gt; </w:t>
      </w:r>
      <w:r w:rsidR="007D541C" w:rsidRPr="007D541C">
        <w:t>zmenší</w:t>
      </w:r>
      <w:r w:rsidRPr="007D541C">
        <w:t xml:space="preserve"> se počet dravců -&gt; zvětší se počet kořisti</w:t>
      </w:r>
    </w:p>
    <w:p w14:paraId="6F5F1793" w14:textId="77777777" w:rsidR="00191F3E" w:rsidRPr="007D541C" w:rsidRDefault="00000000">
      <w:pPr>
        <w:pStyle w:val="Heading2"/>
      </w:pPr>
      <w:bookmarkStart w:id="12" w:name="epidemiologické-modely"/>
      <w:bookmarkEnd w:id="10"/>
      <w:bookmarkEnd w:id="11"/>
      <w:r w:rsidRPr="007D541C">
        <w:t>Epidemiologické modely</w:t>
      </w:r>
    </w:p>
    <w:p w14:paraId="2E185B57" w14:textId="77777777" w:rsidR="00191F3E" w:rsidRPr="007D541C" w:rsidRDefault="00000000">
      <w:pPr>
        <w:pStyle w:val="Heading3"/>
      </w:pPr>
      <w:bookmarkStart w:id="13" w:name="model-sir-kermackův---mckendrikův-model"/>
      <w:r w:rsidRPr="007D541C">
        <w:t>Model SIR (</w:t>
      </w:r>
      <w:proofErr w:type="spellStart"/>
      <w:r w:rsidRPr="007D541C">
        <w:t>Kermackův</w:t>
      </w:r>
      <w:proofErr w:type="spellEnd"/>
      <w:r w:rsidRPr="007D541C">
        <w:t xml:space="preserve"> - </w:t>
      </w:r>
      <w:proofErr w:type="spellStart"/>
      <w:r w:rsidRPr="007D541C">
        <w:t>McKendrikův</w:t>
      </w:r>
      <w:proofErr w:type="spellEnd"/>
      <w:r w:rsidRPr="007D541C">
        <w:t xml:space="preserve"> model)</w:t>
      </w:r>
    </w:p>
    <w:p w14:paraId="7774D2AC" w14:textId="7638DB5C" w:rsidR="00191F3E" w:rsidRPr="007D541C" w:rsidRDefault="00000000">
      <w:pPr>
        <w:pStyle w:val="FirstParagraph"/>
      </w:pPr>
      <w:r w:rsidRPr="007D541C">
        <w:rPr>
          <w:b/>
          <w:bCs/>
        </w:rPr>
        <w:t>S (</w:t>
      </w:r>
      <w:proofErr w:type="spellStart"/>
      <w:r w:rsidRPr="007D541C">
        <w:rPr>
          <w:b/>
          <w:bCs/>
        </w:rPr>
        <w:t>susceptible</w:t>
      </w:r>
      <w:proofErr w:type="spellEnd"/>
      <w:r w:rsidRPr="007D541C">
        <w:rPr>
          <w:b/>
          <w:bCs/>
        </w:rPr>
        <w:t>)</w:t>
      </w:r>
      <w:r w:rsidRPr="007D541C">
        <w:t xml:space="preserve"> náchylní jedinci</w:t>
      </w:r>
      <w:r w:rsidRPr="007D541C">
        <w:br/>
      </w:r>
      <w:r w:rsidRPr="007D541C">
        <w:rPr>
          <w:b/>
          <w:bCs/>
        </w:rPr>
        <w:t>I (</w:t>
      </w:r>
      <w:proofErr w:type="spellStart"/>
      <w:r w:rsidRPr="007D541C">
        <w:rPr>
          <w:b/>
          <w:bCs/>
        </w:rPr>
        <w:t>infected</w:t>
      </w:r>
      <w:proofErr w:type="spellEnd"/>
      <w:r w:rsidRPr="007D541C">
        <w:rPr>
          <w:b/>
          <w:bCs/>
        </w:rPr>
        <w:t>)</w:t>
      </w:r>
      <w:r w:rsidRPr="007D541C">
        <w:t xml:space="preserve"> infikování jedinci</w:t>
      </w:r>
      <w:r w:rsidRPr="007D541C">
        <w:br/>
      </w:r>
      <w:r w:rsidRPr="007D541C">
        <w:rPr>
          <w:b/>
          <w:bCs/>
        </w:rPr>
        <w:t>R (</w:t>
      </w:r>
      <w:proofErr w:type="spellStart"/>
      <w:r w:rsidRPr="007D541C">
        <w:rPr>
          <w:b/>
          <w:bCs/>
        </w:rPr>
        <w:t>recovered</w:t>
      </w:r>
      <w:proofErr w:type="spellEnd"/>
      <w:r w:rsidRPr="007D541C">
        <w:rPr>
          <w:b/>
          <w:bCs/>
        </w:rPr>
        <w:t>)</w:t>
      </w:r>
      <w:r w:rsidRPr="007D541C">
        <w:t xml:space="preserve"> zotavení jedinci kteří </w:t>
      </w:r>
      <w:r w:rsidR="007D541C" w:rsidRPr="007D541C">
        <w:t>získali</w:t>
      </w:r>
      <w:r w:rsidRPr="007D541C">
        <w:t xml:space="preserve"> imunitu</w:t>
      </w:r>
    </w:p>
    <w:p w14:paraId="57C307EB" w14:textId="77777777" w:rsidR="00191F3E" w:rsidRPr="007D541C" w:rsidRDefault="00000000">
      <w:pPr>
        <w:pStyle w:val="Heading3"/>
      </w:pPr>
      <w:bookmarkStart w:id="14" w:name="model-si"/>
      <w:bookmarkEnd w:id="13"/>
      <w:r w:rsidRPr="007D541C">
        <w:t>Model SI</w:t>
      </w:r>
    </w:p>
    <w:p w14:paraId="7013B0E3" w14:textId="77777777" w:rsidR="00191F3E" w:rsidRPr="007D541C" w:rsidRDefault="00000000">
      <w:pPr>
        <w:pStyle w:val="FirstParagraph"/>
      </w:pPr>
      <w:r w:rsidRPr="007D541C">
        <w:t>Jedinci po infikování zůstanou navždy infikování</w:t>
      </w:r>
    </w:p>
    <w:p w14:paraId="3E75F198" w14:textId="77777777" w:rsidR="00191F3E" w:rsidRPr="007D541C" w:rsidRDefault="00000000">
      <w:pPr>
        <w:pStyle w:val="Heading3"/>
      </w:pPr>
      <w:bookmarkStart w:id="15" w:name="model-sis"/>
      <w:bookmarkEnd w:id="14"/>
      <w:r w:rsidRPr="007D541C">
        <w:t>Model SIS</w:t>
      </w:r>
    </w:p>
    <w:p w14:paraId="4DC23B3F" w14:textId="77777777" w:rsidR="00191F3E" w:rsidRPr="007D541C" w:rsidRDefault="00000000">
      <w:pPr>
        <w:pStyle w:val="FirstParagraph"/>
      </w:pPr>
      <w:r w:rsidRPr="007D541C">
        <w:t>Jedinci po infikování získají imunitu, ale po určité době se stávají opět náchylní</w:t>
      </w:r>
    </w:p>
    <w:p w14:paraId="2F67B05C" w14:textId="1D9BB439" w:rsidR="00191F3E" w:rsidRPr="007D541C" w:rsidRDefault="00000000">
      <w:pPr>
        <w:pStyle w:val="Heading3"/>
      </w:pPr>
      <w:bookmarkStart w:id="16" w:name="model-sir-s-přenašeci"/>
      <w:bookmarkEnd w:id="15"/>
      <w:r w:rsidRPr="007D541C">
        <w:t xml:space="preserve">Model SIR s </w:t>
      </w:r>
      <w:r w:rsidR="007D541C" w:rsidRPr="007D541C">
        <w:t>přenašeči</w:t>
      </w:r>
    </w:p>
    <w:p w14:paraId="37E59669" w14:textId="1BC70CD9" w:rsidR="00191F3E" w:rsidRPr="007D541C" w:rsidRDefault="00000000">
      <w:pPr>
        <w:pStyle w:val="FirstParagraph"/>
      </w:pPr>
      <w:r w:rsidRPr="007D541C">
        <w:t xml:space="preserve">Obsahuje skupinu </w:t>
      </w:r>
      <w:r w:rsidR="007D541C" w:rsidRPr="007D541C">
        <w:t>přenašečů</w:t>
      </w:r>
      <w:r w:rsidRPr="007D541C">
        <w:t>, kteří nemoc šíří, ale sami nejsou infikováni</w:t>
      </w:r>
    </w:p>
    <w:p w14:paraId="7DC7FD94" w14:textId="77777777" w:rsidR="00191F3E" w:rsidRPr="007D541C" w:rsidRDefault="00000000">
      <w:pPr>
        <w:pStyle w:val="Heading3"/>
      </w:pPr>
      <w:bookmarkStart w:id="17" w:name="model-sir-s-vakcinací"/>
      <w:bookmarkEnd w:id="16"/>
      <w:r w:rsidRPr="007D541C">
        <w:t>Model SIR s vakcinací</w:t>
      </w:r>
    </w:p>
    <w:p w14:paraId="7C5802E2" w14:textId="77777777" w:rsidR="00191F3E" w:rsidRPr="007D541C" w:rsidRDefault="00000000">
      <w:pPr>
        <w:pStyle w:val="FirstParagraph"/>
      </w:pPr>
      <w:r w:rsidRPr="007D541C">
        <w:t>Tento model přidává účinek vakcinace, která přesouvá jedince přímo do skupiny uzdravených</w:t>
      </w:r>
    </w:p>
    <w:p w14:paraId="57739C80" w14:textId="77777777" w:rsidR="00191F3E" w:rsidRPr="007D541C" w:rsidRDefault="00000000">
      <w:pPr>
        <w:pStyle w:val="Heading2"/>
      </w:pPr>
      <w:bookmarkStart w:id="18" w:name="modely-farmakokinetiky-dávkování-léčiv"/>
      <w:bookmarkEnd w:id="12"/>
      <w:bookmarkEnd w:id="17"/>
      <w:r w:rsidRPr="007D541C">
        <w:t>Modely farmakokinetiky, dávkování léčiv</w:t>
      </w:r>
    </w:p>
    <w:p w14:paraId="0947B2D8" w14:textId="23ADEF9F" w:rsidR="00191F3E" w:rsidRDefault="007D541C">
      <w:pPr>
        <w:pStyle w:val="FirstParagraph"/>
      </w:pPr>
      <w:r w:rsidRPr="007D541C">
        <w:t>Farmakokinetické</w:t>
      </w:r>
      <w:r w:rsidR="00000000" w:rsidRPr="007D541C">
        <w:t xml:space="preserve"> modely jsou zásadní pro pochopení, jak tělo zpracovává léčiva, a pro navrhování </w:t>
      </w:r>
      <w:r w:rsidRPr="007D541C">
        <w:t>optimálních</w:t>
      </w:r>
      <w:r w:rsidR="00000000" w:rsidRPr="007D541C">
        <w:t xml:space="preserve"> dávkovacích schémat.</w:t>
      </w:r>
      <w:r w:rsidR="00000000" w:rsidRPr="007D541C">
        <w:br/>
        <w:t xml:space="preserve">Kompartmentové modely, jako jsou </w:t>
      </w:r>
      <w:proofErr w:type="spellStart"/>
      <w:r w:rsidR="00000000" w:rsidRPr="007D541C">
        <w:t>jednokompartmentové</w:t>
      </w:r>
      <w:proofErr w:type="spellEnd"/>
      <w:r w:rsidR="00000000" w:rsidRPr="007D541C">
        <w:t xml:space="preserve"> a </w:t>
      </w:r>
      <w:proofErr w:type="spellStart"/>
      <w:r w:rsidR="00000000" w:rsidRPr="007D541C">
        <w:t>dvoukompartmentové</w:t>
      </w:r>
      <w:proofErr w:type="spellEnd"/>
      <w:r w:rsidR="00000000" w:rsidRPr="007D541C">
        <w:t xml:space="preserve"> modely, poskytují rámec pro popis distribuce a eliminace léčiv.</w:t>
      </w:r>
      <w:bookmarkEnd w:id="0"/>
      <w:bookmarkEnd w:id="18"/>
    </w:p>
    <w:sectPr w:rsidR="00191F3E"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B69F17" w14:textId="77777777" w:rsidR="005D4358" w:rsidRPr="007D541C" w:rsidRDefault="005D4358">
      <w:pPr>
        <w:spacing w:after="0"/>
      </w:pPr>
      <w:r w:rsidRPr="007D541C">
        <w:separator/>
      </w:r>
    </w:p>
  </w:endnote>
  <w:endnote w:type="continuationSeparator" w:id="0">
    <w:p w14:paraId="22702C7B" w14:textId="77777777" w:rsidR="005D4358" w:rsidRPr="007D541C" w:rsidRDefault="005D4358">
      <w:pPr>
        <w:spacing w:after="0"/>
      </w:pPr>
      <w:r w:rsidRPr="007D541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272242" w14:textId="77777777" w:rsidR="005D4358" w:rsidRPr="007D541C" w:rsidRDefault="005D4358">
      <w:r w:rsidRPr="007D541C">
        <w:separator/>
      </w:r>
    </w:p>
  </w:footnote>
  <w:footnote w:type="continuationSeparator" w:id="0">
    <w:p w14:paraId="5DE67A67" w14:textId="77777777" w:rsidR="005D4358" w:rsidRPr="007D541C" w:rsidRDefault="005D4358">
      <w:r w:rsidRPr="007D541C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2E224E5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73775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1F3E"/>
    <w:rsid w:val="00191F3E"/>
    <w:rsid w:val="001959A9"/>
    <w:rsid w:val="003551C5"/>
    <w:rsid w:val="003A1DA9"/>
    <w:rsid w:val="005D4358"/>
    <w:rsid w:val="007D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A2ACD"/>
  <w15:docId w15:val="{B171C590-F02C-4514-9277-E5A6047DD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529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Darsa, Marek</cp:lastModifiedBy>
  <cp:revision>4</cp:revision>
  <dcterms:created xsi:type="dcterms:W3CDTF">2024-05-20T08:22:00Z</dcterms:created>
  <dcterms:modified xsi:type="dcterms:W3CDTF">2024-05-20T08:35:00Z</dcterms:modified>
</cp:coreProperties>
</file>