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umělá-inteligence-a-expertní-systémy"/>
    <w:p>
      <w:pPr>
        <w:pStyle w:val="Heading3"/>
      </w:pPr>
      <w:r>
        <w:t xml:space="preserve">Umělá inteligence a expertní systémy</w:t>
      </w:r>
    </w:p>
    <w:bookmarkStart w:id="20" w:name="stav-a-stavový-prostor"/>
    <w:p>
      <w:pPr>
        <w:pStyle w:val="Heading4"/>
      </w:pPr>
      <w:r>
        <w:t xml:space="preserve">Stav a stavový prostor: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Stav:</w:t>
      </w:r>
      <w:r>
        <w:t xml:space="preserve"> </w:t>
      </w:r>
      <w:r>
        <w:t xml:space="preserve">Reprezentace situace nebo konfigurace systému v daném čase. Každý stav může být definován souborem hodnot proměnných, které popisují systém.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Stavový prostor:</w:t>
      </w:r>
      <w:r>
        <w:t xml:space="preserve"> </w:t>
      </w:r>
      <w:r>
        <w:t xml:space="preserve">Množina všech možných stavů, které může systém zaujmout. Problémy řešení problémů si lze často představit jako hledání cesty ve stavovém prostoru z počátečního stavu do cílového stavu.</w:t>
      </w:r>
    </w:p>
    <w:bookmarkEnd w:id="20"/>
    <w:bookmarkStart w:id="21" w:name="prohledávání-stavového-prostoru"/>
    <w:p>
      <w:pPr>
        <w:pStyle w:val="Heading4"/>
      </w:pPr>
      <w:r>
        <w:t xml:space="preserve">Prohledávání stavového prostoru: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Informované metody: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Gradientní algoritmy:</w:t>
      </w:r>
      <w:r>
        <w:t xml:space="preserve"> </w:t>
      </w:r>
      <w:r>
        <w:t xml:space="preserve">Používají se k optimalizaci funkcí. Základní myšlenkou je vypočítat gradient (směr maximálního růstu funkce) a pohybovat se ve směru tohoto gradientu.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Metoda větví a hranic:</w:t>
      </w:r>
      <w:r>
        <w:t xml:space="preserve"> </w:t>
      </w:r>
      <w:r>
        <w:t xml:space="preserve">Kombinuje prvky systematického hledání s heuristikou. Rozděluje problém na menší části (větve) a na omezení hledání používá horní a dolní hranice.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A*:</w:t>
      </w:r>
      <w:r>
        <w:t xml:space="preserve"> </w:t>
      </w:r>
      <w:r>
        <w:t xml:space="preserve">Heuristický algoritmus pro hledání optimální cesty ve stavovém prostoru. Používá rankingovou funkci f(n) = g(n) + h(n), kde g(n) jsou náklady na cestu z počátečního stavu do stavu n a h(n) jsou odhadované náklady z n do cílového stavu.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Neinformované metody: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Vyhledávání do hloubky (DFS):</w:t>
      </w:r>
      <w:r>
        <w:t xml:space="preserve"> </w:t>
      </w:r>
      <w:r>
        <w:t xml:space="preserve">Algoritmus před návratem prohledává každou větev co nejdále. Výhodou je nízká spotřeba paměti, nevýhodou může být zablokování v nekonečných větvích.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Vyhledávání do šířky (BFS):</w:t>
      </w:r>
      <w:r>
        <w:t xml:space="preserve"> </w:t>
      </w:r>
      <w:r>
        <w:t xml:space="preserve">Algoritmus prohledává všechny sousední uzly na aktuální úrovni před přechodem na další úroveň. Zaručuje nalezení nejkratší cesty, ale je náročnější na paměť.</w:t>
      </w:r>
    </w:p>
    <w:bookmarkEnd w:id="21"/>
    <w:bookmarkStart w:id="22" w:name="strojové-učení"/>
    <w:p>
      <w:pPr>
        <w:pStyle w:val="Heading4"/>
      </w:pPr>
      <w:r>
        <w:t xml:space="preserve">Strojové učení: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Příznakové metody:</w:t>
      </w:r>
      <w:r>
        <w:t xml:space="preserve"> </w:t>
      </w:r>
      <w:r>
        <w:t xml:space="preserve">Pracují s číselnými hodnotami nebo kategoriemi získanými z údajů. Například regresní analýza nebo klasifikace.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Strukturální metody:</w:t>
      </w:r>
      <w:r>
        <w:t xml:space="preserve"> </w:t>
      </w:r>
      <w:r>
        <w:t xml:space="preserve">Pracují s údaji, které mají vnitřní strukturu, například text nebo grafy.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Regrese:</w:t>
      </w:r>
      <w:r>
        <w:t xml:space="preserve"> </w:t>
      </w:r>
      <w:r>
        <w:t xml:space="preserve">Používá se pro předpovídání číselných hodnot. Například lineární regrese předpokládá lineární vztah mezi vstupy a výstupy.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Klasifikace: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k-NN (k nejbližších sousedů):</w:t>
      </w:r>
      <w:r>
        <w:t xml:space="preserve"> </w:t>
      </w:r>
      <w:r>
        <w:t xml:space="preserve">Klasifikátor, který neznámý objekt přiřadí k třídě na základě většiny tříd jeho k nejbližších sousedů.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Rozhodovací stromy:</w:t>
      </w:r>
      <w:r>
        <w:t xml:space="preserve"> </w:t>
      </w:r>
      <w:r>
        <w:t xml:space="preserve">Stromová struktura, kde každý uzel představuje test na atribut a každá větev představuje výsledek testu. Listy představují třídy.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Bayesovský klasifikátor:</w:t>
      </w:r>
      <w:r>
        <w:t xml:space="preserve"> </w:t>
      </w:r>
      <w:r>
        <w:t xml:space="preserve">Naivní Bayesovský klasifikátor předpokládá nezávislost mezi atributy a používá Bayesovu teorii k výpočtu pravděpodobnosti, že objekt patří do určité třídy.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Učení bez učitele: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Zhlukování:</w:t>
      </w:r>
      <w:r>
        <w:t xml:space="preserve"> </w:t>
      </w:r>
      <w:r>
        <w:t xml:space="preserve">Seskupení datových bodů do zhluků tak, aby body ve stejném zhluku byly podobné a body v různých zhlukách byly odlišné. Příkladem je algoritmus k-means.</w:t>
      </w:r>
    </w:p>
    <w:bookmarkEnd w:id="22"/>
    <w:bookmarkStart w:id="23" w:name="neuronové-sítě"/>
    <w:p>
      <w:pPr>
        <w:pStyle w:val="Heading4"/>
      </w:pPr>
      <w:r>
        <w:t xml:space="preserve">Neuronové sítě:</w:t>
      </w:r>
    </w:p>
    <w:p>
      <w:pPr>
        <w:numPr>
          <w:ilvl w:val="0"/>
          <w:numId w:val="1008"/>
        </w:numPr>
      </w:pPr>
      <w:r>
        <w:t xml:space="preserve">Jsou modely inspirované fungováním biologického mozku a sestávají z vzájemně propojených jednotek nazývaných neurony. Tyto sítě se používají pro různé úlohy strojového učení, jako je klasifikace, regrese a rozpoznávání vzorů.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Matematický model neuronu:</w:t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Vstupy (x1, x2, …):</w:t>
      </w:r>
      <w:r>
        <w:t xml:space="preserve"> </w:t>
      </w:r>
      <w:r>
        <w:t xml:space="preserve">Každý neuron přijímá několik vstupů, které mohou být vážené.</w:t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Váhy (w1, w2, …):</w:t>
      </w:r>
      <w:r>
        <w:t xml:space="preserve"> </w:t>
      </w:r>
      <w:r>
        <w:t xml:space="preserve">Každý vstup se násobí vahou, která určuje důležitost daného vstupu.</w:t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Aktivační funkce (f):</w:t>
      </w:r>
      <w:r>
        <w:t xml:space="preserve"> </w:t>
      </w:r>
      <w:r>
        <w:t xml:space="preserve">Funkce, která transformuje součet vážených vstupů na výstup neuronu. Mezi běžné aktivační funkce patří:</w:t>
      </w:r>
    </w:p>
    <w:p>
      <w:pPr>
        <w:numPr>
          <w:ilvl w:val="2"/>
          <w:numId w:val="1010"/>
        </w:numPr>
        <w:pStyle w:val="Compact"/>
      </w:pPr>
      <w:r>
        <w:rPr>
          <w:bCs/>
          <w:b/>
        </w:rPr>
        <w:t xml:space="preserve">Sigmoid:</w:t>
      </w:r>
      <w:r>
        <w:t xml:space="preserve"> </w:t>
      </w:r>
      <w:r>
        <w:t xml:space="preserve">f(x) = 1 / (1 + e^(-x))</w:t>
      </w:r>
    </w:p>
    <w:p>
      <w:pPr>
        <w:numPr>
          <w:ilvl w:val="2"/>
          <w:numId w:val="1010"/>
        </w:numPr>
        <w:pStyle w:val="Compact"/>
      </w:pPr>
      <w:r>
        <w:rPr>
          <w:bCs/>
          <w:b/>
        </w:rPr>
        <w:t xml:space="preserve">ReLU (Rectified Linear Unit):</w:t>
      </w:r>
      <w:r>
        <w:t xml:space="preserve"> </w:t>
      </w:r>
      <w:r>
        <w:t xml:space="preserve">f(x) = max(0, x)</w:t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Výstup (y):</w:t>
      </w:r>
      <w:r>
        <w:t xml:space="preserve"> </w:t>
      </w:r>
      <w:r>
        <w:t xml:space="preserve">Výstup neuronu je výsledkem aktivační funkce aplikované na vážený součet vstupů.</w:t>
      </w:r>
    </w:p>
    <w:p>
      <w:pPr>
        <w:numPr>
          <w:ilvl w:val="1"/>
          <w:numId w:val="1009"/>
        </w:numPr>
      </w:pPr>
      <w:r>
        <w:t xml:space="preserve">Matematický model neuronu lze vyjádřit takto: y=f(∑(wi * xi) + b), kde b je bias (skreslení), které umožňuje modelu lépe se přizpůsobit údajům.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Viacvrstvová perceptronová síť (MLP):</w:t>
      </w:r>
      <w:r>
        <w:t xml:space="preserve"> </w:t>
      </w:r>
      <w:r>
        <w:t xml:space="preserve">Sestává z vrstvy vstupních neuronů, jedné nebo více skrytých vrstev neuronů a vrstvy výstupních neuronů. Každý neuron v jedné vrstvě je propojen se všemi neurony v následující vrstvě. MLP se trénují pomocí algoritmu zpětného šíření.</w:t>
      </w:r>
    </w:p>
    <w:bookmarkEnd w:id="23"/>
    <w:bookmarkStart w:id="24" w:name="expertní-systémy"/>
    <w:p>
      <w:pPr>
        <w:pStyle w:val="Heading4"/>
      </w:pPr>
      <w:r>
        <w:t xml:space="preserve">Expertní systémy:</w:t>
      </w:r>
    </w:p>
    <w:p>
      <w:pPr>
        <w:numPr>
          <w:ilvl w:val="0"/>
          <w:numId w:val="1011"/>
        </w:numPr>
      </w:pPr>
      <w:r>
        <w:t xml:space="preserve">Jsou počítačové programy, které využívají znalosti a postupy odvozování k řešení složitých problémů, které by za normálních okolností vyžadovaly lidské odborné znalosti. Jsou navrženy tak, aby napodobovaly rozhodovací schopnosti lidských expertů v určité oblasti.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Složky ES: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Báze znalostí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Báze pravidel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Inferenční mechanismus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Báze dat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Vysvětlovací modul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Komunikační modul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Báze znalostí:</w:t>
      </w:r>
      <w:r>
        <w:t xml:space="preserve"> </w:t>
      </w:r>
      <w:r>
        <w:t xml:space="preserve">Centrální část expertního systému, která obsahuje všechny odborné znalosti potřebné k řešení problémů. Zahrnuje: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Fakta:</w:t>
      </w:r>
      <w:r>
        <w:t xml:space="preserve"> </w:t>
      </w:r>
      <w:r>
        <w:t xml:space="preserve">Objektivní informace, které se považují za pravdivé. Například: „Pacient má teplotu 38 °C“.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Pravidla:</w:t>
      </w:r>
      <w:r>
        <w:t xml:space="preserve"> </w:t>
      </w:r>
      <w:r>
        <w:t xml:space="preserve">Logické podmínky a činnosti, které popisují způsob řešení problémů na základě faktů. Příklad pravidla IF-THEN: „Pokud má pacient teplotu vyšší než 37,5 °C, pak má pacient horečku“.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Heuristika:</w:t>
      </w:r>
      <w:r>
        <w:t xml:space="preserve"> </w:t>
      </w:r>
      <w:r>
        <w:t xml:space="preserve">Znalosti založené na zkušenostech nebo intuici experta, které pomáhají při rozhodování v případech, kdy nejsou k dispozici přesné informace.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Báze pravidel:</w:t>
      </w:r>
      <w:r>
        <w:t xml:space="preserve"> </w:t>
      </w:r>
      <w:r>
        <w:t xml:space="preserve">Specifická část báze znalostí, která sestává z pravidel, jimiž se řídí chování expertního systému. Pravidla jsou vyjádřena ve formě IF-THEN:</w:t>
      </w:r>
    </w:p>
    <w:p>
      <w:pPr>
        <w:numPr>
          <w:ilvl w:val="1"/>
          <w:numId w:val="1014"/>
        </w:numPr>
      </w:pPr>
      <w:r>
        <w:rPr>
          <w:bCs/>
          <w:b/>
        </w:rPr>
        <w:t xml:space="preserve">IF (podmínka):</w:t>
      </w:r>
      <w:r>
        <w:t xml:space="preserve"> </w:t>
      </w:r>
      <w:r>
        <w:t xml:space="preserve">Popisuje situaci nebo podmínku, která musí být splněna.</w:t>
      </w:r>
    </w:p>
    <w:p>
      <w:pPr>
        <w:numPr>
          <w:ilvl w:val="1"/>
          <w:numId w:val="1014"/>
        </w:numPr>
      </w:pPr>
      <w:r>
        <w:rPr>
          <w:bCs/>
          <w:b/>
        </w:rPr>
        <w:t xml:space="preserve">THEN (akce):</w:t>
      </w:r>
      <w:r>
        <w:t xml:space="preserve"> </w:t>
      </w:r>
      <w:r>
        <w:t xml:space="preserve">Určuje akci nebo rozhodnutí, které se má přijmout, pokud je podmínka splněna.</w:t>
      </w:r>
    </w:p>
    <w:p>
      <w:pPr>
        <w:numPr>
          <w:ilvl w:val="1"/>
          <w:numId w:val="1014"/>
        </w:numPr>
      </w:pPr>
      <w:r>
        <w:rPr>
          <w:bCs/>
          <w:b/>
        </w:rPr>
        <w:t xml:space="preserve">Typy pravidel:</w:t>
      </w:r>
    </w:p>
    <w:p>
      <w:pPr>
        <w:numPr>
          <w:ilvl w:val="2"/>
          <w:numId w:val="1015"/>
        </w:numPr>
        <w:pStyle w:val="Compact"/>
      </w:pPr>
      <w:r>
        <w:rPr>
          <w:bCs/>
          <w:b/>
        </w:rPr>
        <w:t xml:space="preserve">Produkční pravidla:</w:t>
      </w:r>
      <w:r>
        <w:t xml:space="preserve"> </w:t>
      </w:r>
      <w:r>
        <w:t xml:space="preserve">Standardní pravidla IF-THEN.</w:t>
      </w:r>
    </w:p>
    <w:p>
      <w:pPr>
        <w:numPr>
          <w:ilvl w:val="2"/>
          <w:numId w:val="1015"/>
        </w:numPr>
        <w:pStyle w:val="Compact"/>
      </w:pPr>
      <w:r>
        <w:rPr>
          <w:bCs/>
          <w:b/>
        </w:rPr>
        <w:t xml:space="preserve">Heuristická pravidla:</w:t>
      </w:r>
      <w:r>
        <w:t xml:space="preserve"> </w:t>
      </w:r>
      <w:r>
        <w:t xml:space="preserve">Pravidla založená na zkušenosti nebo intuici, která nemusí být vždy přesná.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Inferenční mechanismus:</w:t>
      </w:r>
      <w:r>
        <w:t xml:space="preserve"> </w:t>
      </w:r>
      <w:r>
        <w:t xml:space="preserve">Logický procesor, který využívá bázi znalostí k odvození nových znalostí nebo rozhodnutí. Funguje jako „mozek“ expertního systému, který analyzuje fakta a pravidla, aby dospěl k závěru.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Vyhledávání pravidel:</w:t>
      </w:r>
      <w:r>
        <w:t xml:space="preserve"> </w:t>
      </w:r>
      <w:r>
        <w:t xml:space="preserve">Identifikuje relevantní pravidla v bázi znalostí na základě skutečných faktů.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Aplikace pravidel:</w:t>
      </w:r>
      <w:r>
        <w:t xml:space="preserve"> </w:t>
      </w:r>
      <w:r>
        <w:t xml:space="preserve">Používání pravidel k vyvození závěrů nebo opatření.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Řešení konfliktů:</w:t>
      </w:r>
      <w:r>
        <w:t xml:space="preserve"> </w:t>
      </w:r>
      <w:r>
        <w:t xml:space="preserve">Řeší situace, ve kterých se může současně uplatnit více pravidel.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Typy:</w:t>
      </w:r>
    </w:p>
    <w:p>
      <w:pPr>
        <w:numPr>
          <w:ilvl w:val="2"/>
          <w:numId w:val="1017"/>
        </w:numPr>
        <w:pStyle w:val="Compact"/>
      </w:pPr>
      <w:r>
        <w:rPr>
          <w:bCs/>
          <w:b/>
        </w:rPr>
        <w:t xml:space="preserve">Postupné řetězení:</w:t>
      </w:r>
      <w:r>
        <w:t xml:space="preserve"> </w:t>
      </w:r>
      <w:r>
        <w:t xml:space="preserve">Postupuje od známých faktů k novým závěrům (na základě údajů).</w:t>
      </w:r>
    </w:p>
    <w:p>
      <w:pPr>
        <w:numPr>
          <w:ilvl w:val="2"/>
          <w:numId w:val="1017"/>
        </w:numPr>
        <w:pStyle w:val="Compact"/>
      </w:pPr>
      <w:r>
        <w:rPr>
          <w:bCs/>
          <w:b/>
        </w:rPr>
        <w:t xml:space="preserve">Zpětné řetězení:</w:t>
      </w:r>
      <w:r>
        <w:t xml:space="preserve"> </w:t>
      </w:r>
      <w:r>
        <w:t xml:space="preserve">Začíná s cílem a postupuje dozadu s cílem najít fakta, která tento cíl podporují (řízené cílem).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Tvorba expertního systému (ES):</w:t>
      </w:r>
      <w:r>
        <w:t xml:space="preserve"> </w:t>
      </w:r>
      <w:r>
        <w:t xml:space="preserve">Složitý proces, který zahrnuje několik klíčových kroků a fází. Cílem je</w:t>
      </w:r>
    </w:p>
    <w:p>
      <w:pPr>
        <w:pStyle w:val="FirstParagraph"/>
      </w:pPr>
      <w:r>
        <w:t xml:space="preserve">vytvořit systém, který dokáže napodobit rozhodovací schopnosti lidského experta v určité oblasti. Zahrnuje několik klíčových kroků: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Analýza problému:</w:t>
      </w:r>
      <w:r>
        <w:t xml:space="preserve"> </w:t>
      </w:r>
      <w:r>
        <w:t xml:space="preserve">Vymezení oblasti, ve které se bude ES používat a identifikace problémů, které má řešit. Určení cílů a požadavků systému.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Specifikace systému:</w:t>
      </w:r>
      <w:r>
        <w:t xml:space="preserve"> </w:t>
      </w:r>
      <w:r>
        <w:t xml:space="preserve">Určení funkcí, návrh architektury systému (báze znalostí, inferenční mechanismus, vysvětlovací modul, komunikační modul) a určení technických požadavků.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Extrakce znalostí expertů:</w:t>
      </w:r>
      <w:r>
        <w:t xml:space="preserve"> </w:t>
      </w:r>
      <w:r>
        <w:t xml:space="preserve">Proces získávání znalostí od lidských expertů pomocí různých technik.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Vývoj báze znalostí:</w:t>
      </w:r>
      <w:r>
        <w:t xml:space="preserve"> </w:t>
      </w:r>
      <w:r>
        <w:t xml:space="preserve">Převod získaných znalostí do formátu, který lze uložit do báze znalostí, jako jsou pravidla IF-THEN. Štrukturování a ověřování znalostí.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Implementace:</w:t>
      </w:r>
      <w:r>
        <w:t xml:space="preserve"> </w:t>
      </w:r>
      <w:r>
        <w:t xml:space="preserve">Kódování pravidel a logiky, integrace všech komponentů systému a vývoj uživatelského rozhraní.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Testování a ladění:</w:t>
      </w:r>
      <w:r>
        <w:t xml:space="preserve"> </w:t>
      </w:r>
      <w:r>
        <w:t xml:space="preserve">Provádění testů s reálnými údaji, ladění systému na základě zpětné vazby a opakované zlepšování.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Údržba a aktualizace:</w:t>
      </w:r>
      <w:r>
        <w:t xml:space="preserve"> </w:t>
      </w:r>
      <w:r>
        <w:t xml:space="preserve">Průběžná aktualizace databáze znalostí a systému podle nových informací a zkušeností.</w:t>
      </w:r>
    </w:p>
    <w:bookmarkEnd w:id="24"/>
    <w:bookmarkStart w:id="25" w:name="získávání-znalostí-od-experta"/>
    <w:p>
      <w:pPr>
        <w:pStyle w:val="Heading4"/>
      </w:pPr>
      <w:r>
        <w:t xml:space="preserve">Získávání znalostí od experta: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Získávání znalostí:</w:t>
      </w:r>
      <w:r>
        <w:t xml:space="preserve"> </w:t>
      </w:r>
      <w:r>
        <w:t xml:space="preserve">Klíčová fáze vývoje ES. Kvalita systému závisí na kvalitě a úplnosti získaných znalostí. Tento proces může zahrnovat:</w:t>
      </w:r>
    </w:p>
    <w:p>
      <w:pPr>
        <w:numPr>
          <w:ilvl w:val="1"/>
          <w:numId w:val="1019"/>
        </w:numPr>
        <w:pStyle w:val="Compact"/>
      </w:pPr>
      <w:r>
        <w:rPr>
          <w:bCs/>
          <w:b/>
        </w:rPr>
        <w:t xml:space="preserve">Verbální techniky:</w:t>
      </w:r>
    </w:p>
    <w:p>
      <w:pPr>
        <w:numPr>
          <w:ilvl w:val="2"/>
          <w:numId w:val="1020"/>
        </w:numPr>
        <w:pStyle w:val="Compact"/>
      </w:pPr>
      <w:r>
        <w:rPr>
          <w:bCs/>
          <w:b/>
        </w:rPr>
        <w:t xml:space="preserve">Rozhovory:</w:t>
      </w:r>
      <w:r>
        <w:t xml:space="preserve"> </w:t>
      </w:r>
      <w:r>
        <w:t xml:space="preserve">Strukturované nebo nestrukturované rozhovory s experty s cílem získat jejich znalosti.</w:t>
      </w:r>
    </w:p>
    <w:p>
      <w:pPr>
        <w:numPr>
          <w:ilvl w:val="2"/>
          <w:numId w:val="1020"/>
        </w:numPr>
        <w:pStyle w:val="Compact"/>
      </w:pPr>
      <w:r>
        <w:rPr>
          <w:bCs/>
          <w:b/>
        </w:rPr>
        <w:t xml:space="preserve">Introspekce:</w:t>
      </w:r>
      <w:r>
        <w:t xml:space="preserve"> </w:t>
      </w:r>
      <w:r>
        <w:t xml:space="preserve">Expert popisuje své myšlenkové postupy při řešení problémů.</w:t>
      </w:r>
    </w:p>
    <w:p>
      <w:pPr>
        <w:numPr>
          <w:ilvl w:val="1"/>
          <w:numId w:val="1019"/>
        </w:numPr>
        <w:pStyle w:val="Compact"/>
      </w:pPr>
      <w:r>
        <w:rPr>
          <w:bCs/>
          <w:b/>
        </w:rPr>
        <w:t xml:space="preserve">Neverbální techniky:</w:t>
      </w:r>
    </w:p>
    <w:p>
      <w:pPr>
        <w:numPr>
          <w:ilvl w:val="2"/>
          <w:numId w:val="1021"/>
        </w:numPr>
        <w:pStyle w:val="Compact"/>
      </w:pPr>
      <w:r>
        <w:rPr>
          <w:bCs/>
          <w:b/>
        </w:rPr>
        <w:t xml:space="preserve">Pozorování:</w:t>
      </w:r>
      <w:r>
        <w:t xml:space="preserve"> </w:t>
      </w:r>
      <w:r>
        <w:t xml:space="preserve">Pozorování odborníků při práci a zaznamenávání jejich rozhodovacích procesů.</w:t>
      </w:r>
    </w:p>
    <w:p>
      <w:pPr>
        <w:numPr>
          <w:ilvl w:val="2"/>
          <w:numId w:val="1021"/>
        </w:numPr>
        <w:pStyle w:val="Compact"/>
      </w:pPr>
      <w:r>
        <w:rPr>
          <w:bCs/>
          <w:b/>
        </w:rPr>
        <w:t xml:space="preserve">Simulace:</w:t>
      </w:r>
      <w:r>
        <w:t xml:space="preserve"> </w:t>
      </w:r>
      <w:r>
        <w:t xml:space="preserve">Vytváření simulovaných situací a analýza rozhodování expertů.</w:t>
      </w:r>
    </w:p>
    <w:p>
      <w:pPr>
        <w:numPr>
          <w:ilvl w:val="1"/>
          <w:numId w:val="1019"/>
        </w:numPr>
        <w:pStyle w:val="Compact"/>
      </w:pPr>
      <w:r>
        <w:rPr>
          <w:bCs/>
          <w:b/>
        </w:rPr>
        <w:t xml:space="preserve">Techniky založené na štrukturovaných metodách: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Třídění karet:</w:t>
      </w:r>
      <w:r>
        <w:t xml:space="preserve"> </w:t>
      </w:r>
      <w:r>
        <w:t xml:space="preserve">Expert třídí karty s pojmy nebo znaky do skupin a vysvětluje jejich uspořádání.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Repertory Grid:</w:t>
      </w:r>
      <w:r>
        <w:t xml:space="preserve"> </w:t>
      </w:r>
      <w:r>
        <w:t xml:space="preserve">Tabulka, ve které expert přiřazuje objektům hodnoty konstrukcí, což pomáhá identifikovat důležité vztahy a pravidla.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Matrix Analysis:</w:t>
      </w:r>
      <w:r>
        <w:t xml:space="preserve"> </w:t>
      </w:r>
      <w:r>
        <w:t xml:space="preserve">Dvojrozměrná tabulka, kde jsou objekty v jedné dimenzi a jejich vlastnosti ve druhé dimenzi a expert určuje přítomnost nebo nepřítomnost vlastností.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LinksUpToDate>false</LinksUpToDate>
  <CharactersWithSpaces>583</CharactersWithSpaces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dcterms:created xsi:type="dcterms:W3CDTF">2024-05-22T08:16:25Z</dcterms:created>
  <dcterms:modified xsi:type="dcterms:W3CDTF">2024-05-22T08:16:25Z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