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27BD2" w14:textId="69E11249" w:rsidR="0046562A" w:rsidRDefault="007F1C27">
      <w:r w:rsidRPr="007F1C27">
        <w:rPr>
          <w:b/>
          <w:bCs/>
        </w:rPr>
        <w:t xml:space="preserve">Architektúra </w:t>
      </w:r>
      <w:proofErr w:type="spellStart"/>
      <w:r w:rsidRPr="007F1C27">
        <w:rPr>
          <w:b/>
          <w:bCs/>
        </w:rPr>
        <w:t>telemedicínského</w:t>
      </w:r>
      <w:proofErr w:type="spellEnd"/>
      <w:r w:rsidRPr="007F1C27">
        <w:rPr>
          <w:b/>
          <w:bCs/>
        </w:rPr>
        <w:t xml:space="preserve"> </w:t>
      </w:r>
      <w:r w:rsidR="00440086">
        <w:rPr>
          <w:b/>
          <w:bCs/>
        </w:rPr>
        <w:t>systému dohľadu</w:t>
      </w:r>
      <w:r>
        <w:t xml:space="preserve">: </w:t>
      </w:r>
      <w:r w:rsidRPr="007F1C27">
        <w:t>zahŕňa hardvérové a softvérové komponenty, ktoré umožňujú diaľkové monitorovanie zdravotného stavu pacientov. Kľúčové prvky tejto architektúry zahŕňajú senzory na zber údajov, komunikačnú infraštruktúru na prenos údajov, servery na ukladanie a spracovanie údajov a aplikácie na analýzu a vizualizáciu údajov. Medzi typické komponenty patria:</w:t>
      </w:r>
    </w:p>
    <w:p w14:paraId="33E0FF89" w14:textId="24AA385E" w:rsidR="007F1C27" w:rsidRDefault="007F1C27" w:rsidP="007F1C27">
      <w:pPr>
        <w:pStyle w:val="ListParagraph"/>
        <w:numPr>
          <w:ilvl w:val="0"/>
          <w:numId w:val="1"/>
        </w:numPr>
      </w:pPr>
      <w:r w:rsidRPr="007F1C27">
        <w:t xml:space="preserve">Senzory a monitorovacie zariadenia: zahŕňajú zariadenia, ako sú EKG, tlakomery, </w:t>
      </w:r>
      <w:proofErr w:type="spellStart"/>
      <w:r w:rsidRPr="007F1C27">
        <w:t>glukomery</w:t>
      </w:r>
      <w:proofErr w:type="spellEnd"/>
      <w:r w:rsidRPr="007F1C27">
        <w:t>, ktoré zhromažďujú údaje o pacientovi.</w:t>
      </w:r>
    </w:p>
    <w:p w14:paraId="2F039723" w14:textId="478ACFE5" w:rsidR="007F1C27" w:rsidRDefault="00440086" w:rsidP="007F1C27">
      <w:pPr>
        <w:pStyle w:val="ListParagraph"/>
        <w:numPr>
          <w:ilvl w:val="0"/>
          <w:numId w:val="1"/>
        </w:numPr>
      </w:pPr>
      <w:r w:rsidRPr="00440086">
        <w:t>Komunikačná infraštruktúra: Bezdrôtové technológie ako WiFi, Bluetooth, GSM umožňujú prenos údajov zo snímačov na centrálne servery.</w:t>
      </w:r>
    </w:p>
    <w:p w14:paraId="147069E3" w14:textId="36574EF0" w:rsidR="00440086" w:rsidRDefault="00440086" w:rsidP="007F1C27">
      <w:pPr>
        <w:pStyle w:val="ListParagraph"/>
        <w:numPr>
          <w:ilvl w:val="0"/>
          <w:numId w:val="1"/>
        </w:numPr>
      </w:pPr>
      <w:r w:rsidRPr="00440086">
        <w:t>Servery a cloudové služby: používajú sa na ukladanie a analýzu údajov, často pomocou zabezpečených cloudových platforiem.</w:t>
      </w:r>
    </w:p>
    <w:p w14:paraId="0C8D423C" w14:textId="19B16A57" w:rsidR="00440086" w:rsidRDefault="00440086" w:rsidP="007F1C27">
      <w:pPr>
        <w:pStyle w:val="ListParagraph"/>
        <w:numPr>
          <w:ilvl w:val="0"/>
          <w:numId w:val="1"/>
        </w:numPr>
      </w:pPr>
      <w:r w:rsidRPr="00440086">
        <w:t>Aplikačný softvér: Nástroje na vizualizáciu a interpretáciu údajov, ktoré umožňujú lekárom monitorovať zdravotný stav pacientov v reálnom čase.</w:t>
      </w:r>
    </w:p>
    <w:p w14:paraId="06AC1046" w14:textId="1C8D8041" w:rsidR="00440086" w:rsidRDefault="00440086" w:rsidP="00440086">
      <w:r w:rsidRPr="00440086">
        <w:rPr>
          <w:b/>
          <w:bCs/>
        </w:rPr>
        <w:t>Aplikačné varianty a moduly systému dohľadu pre rôzne cieľové skupiny</w:t>
      </w:r>
      <w:r>
        <w:t xml:space="preserve">: </w:t>
      </w:r>
      <w:r w:rsidRPr="00440086">
        <w:t xml:space="preserve">Systémy </w:t>
      </w:r>
      <w:proofErr w:type="spellStart"/>
      <w:r w:rsidRPr="00440086">
        <w:t>telemedicínskeho</w:t>
      </w:r>
      <w:proofErr w:type="spellEnd"/>
      <w:r w:rsidRPr="00440086">
        <w:t xml:space="preserve"> dohľadu sú prispôsobené rôznym cieľovým skupinám. Varianty použitia zahŕňajú:</w:t>
      </w:r>
    </w:p>
    <w:p w14:paraId="29745295" w14:textId="1B547640" w:rsidR="00440086" w:rsidRDefault="0021470A" w:rsidP="00440086">
      <w:pPr>
        <w:pStyle w:val="ListParagraph"/>
        <w:numPr>
          <w:ilvl w:val="0"/>
          <w:numId w:val="1"/>
        </w:numPr>
      </w:pPr>
      <w:r w:rsidRPr="0021470A">
        <w:t>Systémy dohľadu pre chronicky chorých pacientov: Umožňujú nepretržité monitorovanie stavu pacientov s kardiovaskulárnymi alebo diabetickými problémami.</w:t>
      </w:r>
    </w:p>
    <w:p w14:paraId="1E163D71" w14:textId="72C644E1" w:rsidR="0021470A" w:rsidRDefault="0021470A" w:rsidP="00440086">
      <w:pPr>
        <w:pStyle w:val="ListParagraph"/>
        <w:numPr>
          <w:ilvl w:val="0"/>
          <w:numId w:val="1"/>
        </w:numPr>
      </w:pPr>
      <w:r w:rsidRPr="0021470A">
        <w:t xml:space="preserve">Mobilné asistenčné systémy pre starších ľudí: Ponúkajú </w:t>
      </w:r>
      <w:proofErr w:type="spellStart"/>
      <w:r w:rsidRPr="0021470A">
        <w:t>panikové</w:t>
      </w:r>
      <w:proofErr w:type="spellEnd"/>
      <w:r w:rsidRPr="0021470A">
        <w:t xml:space="preserve"> tlačidlá a sledovanie polohy, čím zvyšujú bezpečnosť starších ľudí.</w:t>
      </w:r>
    </w:p>
    <w:p w14:paraId="251E83B2" w14:textId="6268B1E9" w:rsidR="0021470A" w:rsidRDefault="0021470A" w:rsidP="00440086">
      <w:pPr>
        <w:pStyle w:val="ListParagraph"/>
        <w:numPr>
          <w:ilvl w:val="0"/>
          <w:numId w:val="1"/>
        </w:numPr>
      </w:pPr>
      <w:r w:rsidRPr="0021470A">
        <w:t>Systémy pracovného dohľadu pre vojenský personál a IZS: Monitorujú fyziologické parametre v extrémnych podmienkach a zabezpečujú rýchlu reakciu na zdravotné udalosti.</w:t>
      </w:r>
    </w:p>
    <w:p w14:paraId="3357325B" w14:textId="1C0F14BA" w:rsidR="0021470A" w:rsidRDefault="0021470A" w:rsidP="0021470A">
      <w:r w:rsidRPr="0021470A">
        <w:rPr>
          <w:b/>
          <w:bCs/>
        </w:rPr>
        <w:t>Monitorovacie jednotky vojenského osobného monitorovacieho systému a komunikačná infraštruktúra</w:t>
      </w:r>
      <w:r>
        <w:t xml:space="preserve">: </w:t>
      </w:r>
      <w:r w:rsidRPr="0021470A">
        <w:t>Vojenské osobné monitorovacie jednotky sú určené na monitorovanie zdravotného stavu vojakov v poli. Tieto jednotky zahŕňajú:</w:t>
      </w:r>
    </w:p>
    <w:p w14:paraId="16D39B08" w14:textId="37662C86" w:rsidR="0021470A" w:rsidRDefault="0021470A" w:rsidP="0021470A">
      <w:pPr>
        <w:pStyle w:val="ListParagraph"/>
        <w:numPr>
          <w:ilvl w:val="0"/>
          <w:numId w:val="1"/>
        </w:numPr>
      </w:pPr>
      <w:r w:rsidRPr="0021470A">
        <w:t xml:space="preserve">Senzory na monitorovanie životných funkcií: </w:t>
      </w:r>
      <w:proofErr w:type="spellStart"/>
      <w:r w:rsidRPr="0021470A">
        <w:t>Tepová</w:t>
      </w:r>
      <w:proofErr w:type="spellEnd"/>
      <w:r w:rsidRPr="0021470A">
        <w:t xml:space="preserve"> frekvencia, telesná teplota, úroveň hydratácie.</w:t>
      </w:r>
    </w:p>
    <w:p w14:paraId="198A743A" w14:textId="249EA954" w:rsidR="0021470A" w:rsidRDefault="0021470A" w:rsidP="0021470A">
      <w:pPr>
        <w:pStyle w:val="ListParagraph"/>
        <w:numPr>
          <w:ilvl w:val="0"/>
          <w:numId w:val="1"/>
        </w:numPr>
      </w:pPr>
      <w:r w:rsidRPr="0021470A">
        <w:t>Odolné komunikačné zariadenia: Používajú vojenské frekvencie a satelitnú komunikáciu na spoľahlivý prenos údajov.</w:t>
      </w:r>
    </w:p>
    <w:p w14:paraId="31C07338" w14:textId="7B791EA3" w:rsidR="0021470A" w:rsidRDefault="0021470A" w:rsidP="0021470A">
      <w:pPr>
        <w:pStyle w:val="ListParagraph"/>
        <w:numPr>
          <w:ilvl w:val="0"/>
          <w:numId w:val="1"/>
        </w:numPr>
      </w:pPr>
      <w:r w:rsidRPr="0021470A">
        <w:t>Integrované technológie GPS a lokalizácie: Umožňujú sledovanie polohy vojakov v reálnom čase.</w:t>
      </w:r>
    </w:p>
    <w:p w14:paraId="45D159A7" w14:textId="1056CD1F" w:rsidR="0021470A" w:rsidRDefault="0021470A" w:rsidP="0021470A">
      <w:r w:rsidRPr="0021470A">
        <w:rPr>
          <w:b/>
          <w:bCs/>
        </w:rPr>
        <w:t>Domáce mobilné monitorovacie jednotky pre osobné zdravotné systémy</w:t>
      </w:r>
      <w:r>
        <w:t xml:space="preserve">: </w:t>
      </w:r>
      <w:r w:rsidRPr="0021470A">
        <w:t>Domáce mobilné monitorovacie jednotky sú určené pre pacientov, ktorí potrebujú pravidelné monitorovanie svojho zdravotného stavu z pohodlia domova. Tieto jednotky zahŕňajú:</w:t>
      </w:r>
    </w:p>
    <w:p w14:paraId="5F7377ED" w14:textId="48279322" w:rsidR="0021470A" w:rsidRDefault="0021470A" w:rsidP="0021470A">
      <w:pPr>
        <w:pStyle w:val="ListParagraph"/>
        <w:numPr>
          <w:ilvl w:val="0"/>
          <w:numId w:val="1"/>
        </w:numPr>
      </w:pPr>
      <w:r w:rsidRPr="0021470A">
        <w:t>Senzory na meranie zdravotných parametrov: krvný tlak, hladina cukru v krvi, nasýtenie kyslíkom.</w:t>
      </w:r>
    </w:p>
    <w:p w14:paraId="26FEB463" w14:textId="34A5757C" w:rsidR="0021470A" w:rsidRDefault="0021470A" w:rsidP="0021470A">
      <w:pPr>
        <w:pStyle w:val="ListParagraph"/>
        <w:numPr>
          <w:ilvl w:val="0"/>
          <w:numId w:val="1"/>
        </w:numPr>
      </w:pPr>
      <w:r w:rsidRPr="0021470A">
        <w:t>Mobilné aplikácie: Tieto aplikácie zabezpečujú zber údajov a ich prenos do centrálneho systému, kde sú k dispozícii lekárovi.</w:t>
      </w:r>
    </w:p>
    <w:p w14:paraId="66BF3114" w14:textId="55CA74EF" w:rsidR="0021470A" w:rsidRDefault="0021470A" w:rsidP="0021470A">
      <w:pPr>
        <w:pStyle w:val="ListParagraph"/>
        <w:numPr>
          <w:ilvl w:val="0"/>
          <w:numId w:val="1"/>
        </w:numPr>
      </w:pPr>
      <w:r w:rsidRPr="0021470A">
        <w:t>Upozornenia a alarmy: Informovanie pacientov a lekárov o abnormálnych hodnotách.</w:t>
      </w:r>
    </w:p>
    <w:p w14:paraId="139DCD76" w14:textId="1296085D" w:rsidR="0021470A" w:rsidRDefault="007E2041" w:rsidP="0021470A">
      <w:r w:rsidRPr="007E2041">
        <w:rPr>
          <w:b/>
          <w:bCs/>
        </w:rPr>
        <w:t xml:space="preserve">Lokalizačné a identifikačné systémy pre systém </w:t>
      </w:r>
      <w:proofErr w:type="spellStart"/>
      <w:r w:rsidRPr="007E2041">
        <w:rPr>
          <w:b/>
          <w:bCs/>
        </w:rPr>
        <w:t>telemedicínskeho</w:t>
      </w:r>
      <w:proofErr w:type="spellEnd"/>
      <w:r w:rsidRPr="007E2041">
        <w:rPr>
          <w:b/>
          <w:bCs/>
        </w:rPr>
        <w:t xml:space="preserve"> dohľadu (RFID, GPS, GSM triangulácia)</w:t>
      </w:r>
      <w:r>
        <w:t xml:space="preserve">: </w:t>
      </w:r>
      <w:r w:rsidRPr="007E2041">
        <w:t>Lokalizačné a identifikačné systémy umožňujú sledovanie pohybu a identifikáciu pacientov:</w:t>
      </w:r>
    </w:p>
    <w:p w14:paraId="3B206138" w14:textId="70AE2F9E" w:rsidR="007E2041" w:rsidRDefault="007E2041" w:rsidP="007E2041">
      <w:pPr>
        <w:pStyle w:val="ListParagraph"/>
        <w:numPr>
          <w:ilvl w:val="0"/>
          <w:numId w:val="1"/>
        </w:numPr>
      </w:pPr>
      <w:r w:rsidRPr="007E2041">
        <w:t>RFID (rádiofrekvenčná identifikácia): používa sa na identifikáciu a sledovanie pacientov v nemocničných zariadeniach.</w:t>
      </w:r>
    </w:p>
    <w:p w14:paraId="0C35DEB6" w14:textId="125E408E" w:rsidR="007E2041" w:rsidRDefault="007E2041" w:rsidP="007E2041">
      <w:pPr>
        <w:pStyle w:val="ListParagraph"/>
        <w:numPr>
          <w:ilvl w:val="0"/>
          <w:numId w:val="1"/>
        </w:numPr>
      </w:pPr>
      <w:r w:rsidRPr="007E2041">
        <w:lastRenderedPageBreak/>
        <w:t>GPS (</w:t>
      </w:r>
      <w:proofErr w:type="spellStart"/>
      <w:r w:rsidRPr="007E2041">
        <w:t>Global</w:t>
      </w:r>
      <w:proofErr w:type="spellEnd"/>
      <w:r w:rsidRPr="007E2041">
        <w:t xml:space="preserve"> </w:t>
      </w:r>
      <w:proofErr w:type="spellStart"/>
      <w:r w:rsidRPr="007E2041">
        <w:t>Positioning</w:t>
      </w:r>
      <w:proofErr w:type="spellEnd"/>
      <w:r w:rsidRPr="007E2041">
        <w:t xml:space="preserve"> </w:t>
      </w:r>
      <w:proofErr w:type="spellStart"/>
      <w:r w:rsidRPr="007E2041">
        <w:t>System</w:t>
      </w:r>
      <w:proofErr w:type="spellEnd"/>
      <w:r w:rsidRPr="007E2041">
        <w:t>): Umožňuje presné sledovanie polohy pacienta v reálnom čase.</w:t>
      </w:r>
    </w:p>
    <w:p w14:paraId="4608C288" w14:textId="4800D757" w:rsidR="007E2041" w:rsidRDefault="007E2041" w:rsidP="007E2041">
      <w:pPr>
        <w:pStyle w:val="ListParagraph"/>
        <w:numPr>
          <w:ilvl w:val="0"/>
          <w:numId w:val="1"/>
        </w:numPr>
      </w:pPr>
      <w:r w:rsidRPr="007E2041">
        <w:t>GSM triangulácia: Využíva mobilné siete na určenie polohy pacientov, najmä v oblastiach, kde nie je k dispozícii GPS.</w:t>
      </w:r>
    </w:p>
    <w:p w14:paraId="5D7577BF" w14:textId="36DA9286" w:rsidR="007E2041" w:rsidRDefault="007E2041" w:rsidP="007E2041">
      <w:r w:rsidRPr="007E2041">
        <w:rPr>
          <w:b/>
          <w:bCs/>
        </w:rPr>
        <w:t>Základné techniky vytvárania stereoskopických obrazov</w:t>
      </w:r>
      <w:r>
        <w:t xml:space="preserve">: </w:t>
      </w:r>
      <w:r w:rsidRPr="007E2041">
        <w:t>Stereoskopický obraz vytvára ilúziu trojrozmerného videnia:</w:t>
      </w:r>
    </w:p>
    <w:p w14:paraId="36871B5A" w14:textId="5946DA70" w:rsidR="007E2041" w:rsidRDefault="007E2041" w:rsidP="007E2041">
      <w:pPr>
        <w:pStyle w:val="ListParagraph"/>
        <w:numPr>
          <w:ilvl w:val="0"/>
          <w:numId w:val="1"/>
        </w:numPr>
      </w:pPr>
      <w:r w:rsidRPr="007E2041">
        <w:t>Stereoskopická kamera: zachytáva dva obrazy z rôznych uhlov, ktoré spolu vytvárajú 3D efekt.</w:t>
      </w:r>
    </w:p>
    <w:p w14:paraId="6B8C2DCB" w14:textId="44A0277D" w:rsidR="007E2041" w:rsidRDefault="007E2041" w:rsidP="007E2041">
      <w:pPr>
        <w:pStyle w:val="ListParagraph"/>
        <w:numPr>
          <w:ilvl w:val="0"/>
          <w:numId w:val="1"/>
        </w:numPr>
      </w:pPr>
      <w:r w:rsidRPr="007E2041">
        <w:t>Počítačové 3D modelovanie: vytvára trojrozmerné modely na základe údajov z rôznych zdrojov, ktoré sa môžu použiť pri lekárskych simuláciách.</w:t>
      </w:r>
    </w:p>
    <w:p w14:paraId="5B76BD18" w14:textId="2BB66678" w:rsidR="007E2041" w:rsidRDefault="007E2041" w:rsidP="007E2041">
      <w:r w:rsidRPr="007E2041">
        <w:rPr>
          <w:b/>
          <w:bCs/>
        </w:rPr>
        <w:t>Rozšírená a virtuálna realita v lekárstve</w:t>
      </w:r>
      <w:r>
        <w:t xml:space="preserve">: </w:t>
      </w:r>
      <w:r w:rsidRPr="007E2041">
        <w:t>Rozšírená a virtuálna realita majú v medicíne široké uplatnenie:</w:t>
      </w:r>
    </w:p>
    <w:p w14:paraId="199C02BD" w14:textId="3255F35C" w:rsidR="007E2041" w:rsidRDefault="007E2041" w:rsidP="007E2041">
      <w:pPr>
        <w:pStyle w:val="ListParagraph"/>
        <w:numPr>
          <w:ilvl w:val="0"/>
          <w:numId w:val="1"/>
        </w:numPr>
      </w:pPr>
      <w:r w:rsidRPr="007E2041">
        <w:t>V oblasti výučby a odbornej prípravy: Poskytujú realistické simulácie na nácvik lekárskych zručností.</w:t>
      </w:r>
    </w:p>
    <w:p w14:paraId="2AD0EC71" w14:textId="611B7EED" w:rsidR="007E2041" w:rsidRPr="007F1C27" w:rsidRDefault="007E2041" w:rsidP="007E2041">
      <w:pPr>
        <w:pStyle w:val="ListParagraph"/>
        <w:numPr>
          <w:ilvl w:val="0"/>
          <w:numId w:val="1"/>
        </w:numPr>
      </w:pPr>
      <w:r w:rsidRPr="007E2041">
        <w:t>V diagnostike a terapii: Umožňujú vizualizáciu zložitých anatomických štruktúr a plánovanie chirurgických zákrokov.</w:t>
      </w:r>
    </w:p>
    <w:sectPr w:rsidR="007E2041" w:rsidRPr="007F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997068"/>
    <w:multiLevelType w:val="hybridMultilevel"/>
    <w:tmpl w:val="0C2EB498"/>
    <w:lvl w:ilvl="0" w:tplc="52D0576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30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0C1"/>
    <w:rsid w:val="0021470A"/>
    <w:rsid w:val="00440086"/>
    <w:rsid w:val="0046562A"/>
    <w:rsid w:val="007E2041"/>
    <w:rsid w:val="007F1C27"/>
    <w:rsid w:val="008F7E5C"/>
    <w:rsid w:val="009477CD"/>
    <w:rsid w:val="00A460C1"/>
    <w:rsid w:val="00A60F40"/>
    <w:rsid w:val="00B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98D5"/>
  <w15:chartTrackingRefBased/>
  <w15:docId w15:val="{9027B088-C6F6-4472-B3CB-0F2D7607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0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0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0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0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0C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0C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0C1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0C1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0C1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0C1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0C1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0C1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0C1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A46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0C1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0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0C1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A460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0C1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A46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0C1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A460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Pejchal</dc:creator>
  <cp:keywords/>
  <dc:description/>
  <cp:lastModifiedBy>Patrik Pejchal</cp:lastModifiedBy>
  <cp:revision>2</cp:revision>
  <dcterms:created xsi:type="dcterms:W3CDTF">2024-05-22T07:58:00Z</dcterms:created>
  <dcterms:modified xsi:type="dcterms:W3CDTF">2024-05-22T11:14:00Z</dcterms:modified>
</cp:coreProperties>
</file>