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>IT use and legal liability</w:t>
      </w:r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>IT use and legal liability</w:t>
      </w:r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kyber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8020BA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8020BA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8020BA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>vedoucí / zástupce ved. katedr</w:t>
      </w:r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5F7F9DC1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</w:t>
      </w:r>
      <w:r w:rsidR="00A408D7">
        <w:t xml:space="preserve"> na téma práva v </w:t>
      </w:r>
      <w:r w:rsidR="00003E15">
        <w:t>IT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zákonu 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>IT use and legal liability</w:t>
      </w:r>
    </w:p>
    <w:p w14:paraId="188826FC" w14:textId="04DC6E38" w:rsidR="00700E0B" w:rsidRPr="007A1885" w:rsidRDefault="000A67F8" w:rsidP="00700E0B">
      <w:pPr>
        <w:pStyle w:val="Normlnbezodsazen"/>
      </w:pPr>
      <w:r w:rsidRPr="007A1885">
        <w:t xml:space="preserve">Main goal </w:t>
      </w:r>
      <w:r w:rsidR="00484095">
        <w:t>is to make a research about law in IT.Next</w:t>
      </w:r>
      <w:r w:rsidR="000A5D9B" w:rsidRPr="007A1885">
        <w:t xml:space="preserve"> to learn about cyber security law and understand your obligations with internet connection.</w:t>
      </w:r>
      <w:r w:rsidR="00B75E72" w:rsidRPr="007A1885">
        <w:t>Information was mainly gathered from lectures by doc. Jan Kolouch and from websites and information manuals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r w:rsidRPr="007A1885">
        <w:rPr>
          <w:b/>
          <w:sz w:val="28"/>
        </w:rPr>
        <w:t>Keywords</w:t>
      </w:r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A1885">
        <w:t xml:space="preserve">Cybersecurity law, cybersecurity, </w:t>
      </w:r>
      <w:r w:rsidR="004B103F" w:rsidRPr="007A1885">
        <w:t>IT</w:t>
      </w:r>
      <w:r w:rsidRPr="007A1885"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8020B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8020BA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color w:val="auto"/>
              </w:rPr>
              <w:t>1.1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Přehled současného stavu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_Toc476327914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2DD12D5" w14:textId="77777777" w:rsidR="00A4785C" w:rsidRPr="007A1885" w:rsidRDefault="008020BA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color w:val="auto"/>
              </w:rPr>
              <w:t>1.2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Cíle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_Toc476327915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65C67AB" w14:textId="6020F828" w:rsidR="00A4785C" w:rsidRPr="007A1885" w:rsidRDefault="008020BA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8020BA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color w:val="auto"/>
              </w:rPr>
              <w:t>2.1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lang w:eastAsia="cs-CZ"/>
              </w:rPr>
              <w:t>Trestní zákoník</w:t>
            </w:r>
            <w:r w:rsidR="007F32F5" w:rsidRPr="007A1885">
              <w:rPr>
                <w:webHidden/>
              </w:rPr>
              <w:tab/>
            </w:r>
            <w:r w:rsidR="00A460CF" w:rsidRPr="007A1885">
              <w:rPr>
                <w:webHidden/>
              </w:rPr>
              <w:t>10</w:t>
            </w:r>
          </w:hyperlink>
        </w:p>
        <w:p w14:paraId="6BDCFBAF" w14:textId="30ED72A5" w:rsidR="007F32F5" w:rsidRDefault="008020BA" w:rsidP="009F6030">
          <w:pPr>
            <w:pStyle w:val="Obsah2"/>
          </w:pPr>
          <w:hyperlink w:anchor="_Toc476327915" w:history="1">
            <w:r w:rsidR="007F32F5" w:rsidRPr="007A1885">
              <w:rPr>
                <w:rStyle w:val="Hypertextovodkaz"/>
                <w:color w:val="auto"/>
              </w:rPr>
              <w:t>2.2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color w:val="auto"/>
              </w:rPr>
              <w:t>Zákon o kybernetické bezpečnosti</w:t>
            </w:r>
            <w:r w:rsidR="007F32F5" w:rsidRPr="007A1885">
              <w:rPr>
                <w:webHidden/>
              </w:rPr>
              <w:tab/>
            </w:r>
            <w:r w:rsidR="00104874" w:rsidRPr="007A1885">
              <w:rPr>
                <w:webHidden/>
              </w:rPr>
              <w:t>11</w:t>
            </w:r>
          </w:hyperlink>
        </w:p>
        <w:p w14:paraId="2053F4A4" w14:textId="6AE213ED" w:rsidR="00053324" w:rsidRPr="009F6030" w:rsidRDefault="00053324" w:rsidP="009F6030">
          <w:pPr>
            <w:pStyle w:val="Obsah2"/>
            <w:rPr>
              <w:lang w:eastAsia="cs-CZ"/>
            </w:rPr>
          </w:pPr>
          <w:hyperlink w:anchor="_Toc476327915" w:history="1">
            <w:r w:rsidRPr="009F6030">
              <w:rPr>
                <w:rStyle w:val="Hypertextovodkaz"/>
                <w:color w:val="auto"/>
              </w:rPr>
              <w:t>2.</w:t>
            </w:r>
            <w:r w:rsidR="008B5A41" w:rsidRPr="009F6030">
              <w:rPr>
                <w:rStyle w:val="Hypertextovodkaz"/>
                <w:color w:val="auto"/>
              </w:rPr>
              <w:t>3</w:t>
            </w:r>
            <w:r w:rsidRPr="009F6030">
              <w:rPr>
                <w:lang w:eastAsia="cs-CZ"/>
              </w:rPr>
              <w:tab/>
            </w:r>
            <w:r w:rsidR="004733B7" w:rsidRPr="009F6030">
              <w:rPr>
                <w:lang w:eastAsia="cs-CZ"/>
              </w:rPr>
              <w:t>Právní odpovědnost s připojením k internetu</w:t>
            </w:r>
            <w:r w:rsidRPr="009F6030">
              <w:rPr>
                <w:webHidden/>
              </w:rPr>
              <w:tab/>
            </w:r>
            <w:r w:rsidRPr="009F6030">
              <w:rPr>
                <w:webHidden/>
              </w:rPr>
              <w:t>12</w:t>
            </w:r>
          </w:hyperlink>
        </w:p>
        <w:p w14:paraId="5201F944" w14:textId="2682C66C" w:rsidR="00A4785C" w:rsidRPr="007A1885" w:rsidRDefault="008020B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13</w:t>
            </w:r>
          </w:hyperlink>
        </w:p>
        <w:p w14:paraId="30C48025" w14:textId="2C1F3028" w:rsidR="00A4785C" w:rsidRPr="007A1885" w:rsidRDefault="008020B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14</w:t>
            </w:r>
          </w:hyperlink>
        </w:p>
        <w:p w14:paraId="7D74C821" w14:textId="1A6D9830" w:rsidR="00A4785C" w:rsidRPr="007A1885" w:rsidRDefault="008020B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15</w:t>
            </w:r>
          </w:hyperlink>
        </w:p>
        <w:p w14:paraId="2AD4B3DE" w14:textId="3431836F" w:rsidR="006778BE" w:rsidRPr="0022091A" w:rsidRDefault="008020BA" w:rsidP="0022091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16</w:t>
            </w:r>
          </w:hyperlink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7A1885">
        <w:rPr>
          <w:color w:val="auto"/>
        </w:rPr>
        <w:lastRenderedPageBreak/>
        <w:t>S</w:t>
      </w:r>
      <w:bookmarkEnd w:id="0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>Computer Emergency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color w:val="202124"/>
                <w:shd w:val="clear" w:color="auto" w:fill="FFFFFF"/>
              </w:rPr>
              <w:t>Computer Security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7A1885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2402600E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</w:t>
      </w:r>
      <w:r w:rsidR="00AA3C74">
        <w:t>.</w:t>
      </w:r>
      <w:r w:rsidRPr="007A1885">
        <w:t>.</w:t>
      </w:r>
      <w:r w:rsidR="00AA75F9">
        <w:t xml:space="preserve"> Měli bychom si proto uvědomit, že našim konáním můžeme způsobit trestný čin a ani o tom nevědět.</w:t>
      </w:r>
      <w:r w:rsidR="0091318D">
        <w:t xml:space="preserve"> </w:t>
      </w:r>
      <w:r w:rsidR="00DA088C" w:rsidRPr="007A1885">
        <w:t>Nicméně se právo často mění, a minimálně já si nemůžu být jist, že svým konáním v kyber prostoru nekonám něco nezákonného.</w:t>
      </w:r>
      <w:r w:rsidR="002D19EB" w:rsidRPr="007A1885">
        <w:t xml:space="preserve"> S příchodem zákona o kybernetické </w:t>
      </w:r>
      <w:r w:rsidR="006D0D14" w:rsidRPr="007A1885">
        <w:t>bezpečnosti,</w:t>
      </w:r>
      <w:r w:rsidR="002D19EB" w:rsidRPr="007A1885">
        <w:t xml:space="preserve"> o kterém panují velké debaty je také velmi důležité vědět a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ePrivacy,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6" w:name="_Toc386301758"/>
      <w:bookmarkStart w:id="7" w:name="_Toc476327914"/>
      <w:r w:rsidRPr="007A1885">
        <w:t>Přehled současného stavu</w:t>
      </w:r>
      <w:bookmarkEnd w:id="6"/>
      <w:bookmarkEnd w:id="7"/>
    </w:p>
    <w:p w14:paraId="12A71174" w14:textId="6865D9C4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>, že tato práce je čistě rešeršní za použití mnoha zdrojů</w:t>
      </w:r>
      <w:r w:rsidR="00535BB5">
        <w:t>.</w:t>
      </w:r>
      <w:r w:rsidR="003F712D" w:rsidRPr="007A1885">
        <w:t xml:space="preserve"> </w:t>
      </w:r>
      <w:r w:rsidR="00B23BD9">
        <w:t>Pro</w:t>
      </w:r>
      <w:r w:rsidR="003F712D" w:rsidRPr="007A1885">
        <w:t xml:space="preserve"> 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06019C3F" w:rsidR="00DA593F" w:rsidRPr="007A1885" w:rsidRDefault="00E36C2D" w:rsidP="00763CF1">
      <w:pPr>
        <w:ind w:firstLine="709"/>
      </w:pPr>
      <w:r w:rsidRPr="007A1885">
        <w:t>Zřetelný problém je v nepřehlednosti pro laické a zákon</w:t>
      </w:r>
      <w:r w:rsidR="00F75B93">
        <w:t xml:space="preserve">a neznalé </w:t>
      </w:r>
      <w:r w:rsidRPr="007A1885">
        <w:t>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8" w:name="_Toc386301759"/>
      <w:bookmarkStart w:id="9" w:name="_Toc476327915"/>
      <w:r w:rsidRPr="007A1885">
        <w:t>Cíle práce</w:t>
      </w:r>
      <w:bookmarkEnd w:id="8"/>
      <w:bookmarkEnd w:id="9"/>
    </w:p>
    <w:p w14:paraId="6939FBDA" w14:textId="1B534126" w:rsidR="004E12ED" w:rsidRDefault="008E0AFE" w:rsidP="004E12ED">
      <w:pPr>
        <w:ind w:firstLine="709"/>
      </w:pPr>
      <w:r w:rsidRPr="007A1885">
        <w:t>Jako prvním mým cílem se stalo prostudování trestního 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r w:rsidR="00763CF1" w:rsidRPr="007A1885">
        <w:t>I</w:t>
      </w:r>
      <w:r w:rsidR="003E54AE">
        <w:t>T</w:t>
      </w:r>
      <w:r w:rsidR="00135E53" w:rsidRPr="007A1885">
        <w:t>.</w:t>
      </w:r>
    </w:p>
    <w:p w14:paraId="63F7129D" w14:textId="77777777" w:rsidR="00230FA3" w:rsidRPr="007A1885" w:rsidRDefault="00230FA3" w:rsidP="004E12ED">
      <w:pPr>
        <w:ind w:firstLine="709"/>
      </w:pP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F45D257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Hlavní paragrafy jsou 230,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231,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232 Trestního zákoníku č. 40/2009 Sb.</w:t>
      </w:r>
      <w:r w:rsidR="00A44C7C">
        <w:rPr>
          <w:rFonts w:eastAsia="Times New Roman"/>
          <w:szCs w:val="18"/>
        </w:rPr>
        <w:t>.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00FC072F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</w:t>
      </w:r>
      <w:r w:rsidR="001C782F">
        <w:rPr>
          <w:rFonts w:eastAsia="Times New Roman"/>
          <w:szCs w:val="18"/>
        </w:rPr>
        <w:t>3</w:t>
      </w:r>
      <w:r w:rsidRPr="007A1885">
        <w:rPr>
          <w:rFonts w:eastAsia="Times New Roman"/>
          <w:szCs w:val="18"/>
        </w:rPr>
        <w:t xml:space="preserve"> 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29FBC1F1" w:rsidR="003C4849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3A4C0F4C" w14:textId="12F39ACC" w:rsidR="009E7469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68642D4" w14:textId="77777777" w:rsidR="009E7469" w:rsidRPr="007A1885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1B58BA4B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4311740C" w14:textId="3E05A793" w:rsidR="00746BEA" w:rsidRPr="007A1885" w:rsidRDefault="00ED6E44" w:rsidP="00436ACD">
      <w:pPr>
        <w:ind w:firstLine="0"/>
      </w:pPr>
      <w:r w:rsidRPr="007A1885">
        <w:tab/>
      </w:r>
      <w:r w:rsidR="0059442E" w:rsidRPr="007A1885">
        <w:t xml:space="preserve">Jak už </w:t>
      </w:r>
      <w:r w:rsidR="007C1591" w:rsidRPr="007A1885">
        <w:t xml:space="preserve">bylo řečeno ZoKB </w:t>
      </w:r>
      <w:r w:rsidR="00DF5863">
        <w:t>stanovuje,</w:t>
      </w:r>
      <w:r w:rsidR="004D7DC1">
        <w:t xml:space="preserve"> jak provádět opatření proti kyber </w:t>
      </w:r>
      <w:r w:rsidR="00C8178F" w:rsidRPr="007A1885">
        <w:t>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63797C2F" w14:textId="162DB4E5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 xml:space="preserve">NÚKIB se také soustředí na přípravu a varování před kybernetickými útoky a hrozbami. </w:t>
      </w:r>
      <w:r w:rsidR="0084501E" w:rsidRPr="007A1885">
        <w:t xml:space="preserve">NÚKIB také vydá varování, dle kterého se subjekty uvedené v paragrafu </w:t>
      </w:r>
      <w:r w:rsidR="00F423F3" w:rsidRPr="007A1885">
        <w:t>12</w:t>
      </w:r>
      <w:r w:rsidR="0084501E" w:rsidRPr="007A1885">
        <w:t xml:space="preserve"> musí řídit. </w:t>
      </w:r>
      <w:r w:rsidR="00DF5863" w:rsidRPr="007A1885">
        <w:t>Subjekty,</w:t>
      </w:r>
      <w:r w:rsidR="0084501E" w:rsidRPr="007A1885">
        <w:t xml:space="preserve"> </w:t>
      </w:r>
      <w:r w:rsidR="00825299">
        <w:t>kterých se týká dané varování musí</w:t>
      </w:r>
      <w:r w:rsidR="0084501E" w:rsidRPr="007A1885">
        <w:t xml:space="preserve"> vzít ve své analýze rizik</w:t>
      </w:r>
      <w:r w:rsidR="004A1ABC">
        <w:t xml:space="preserve"> tuto hrozbu</w:t>
      </w:r>
      <w:r w:rsidR="0084501E" w:rsidRPr="007A1885">
        <w:t>, zhodnotit</w:t>
      </w:r>
      <w:r w:rsidR="00710B94">
        <w:t xml:space="preserve"> ji</w:t>
      </w:r>
      <w:r w:rsidR="0084501E" w:rsidRPr="007A1885">
        <w:t xml:space="preserve">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6EA0DAED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</w:t>
      </w:r>
      <w:r w:rsidR="00E37394">
        <w:rPr>
          <w:lang w:val="cs-CZ"/>
        </w:rPr>
        <w:t>,</w:t>
      </w:r>
      <w:r w:rsidR="00D7337B">
        <w:rPr>
          <w:lang w:val="cs-CZ"/>
        </w:rPr>
        <w:t xml:space="preserve"> jenž zajišťuje přenosové systémy </w:t>
      </w:r>
      <w:r w:rsidR="00965E5F">
        <w:rPr>
          <w:lang w:val="cs-CZ"/>
        </w:rPr>
        <w:t>atd.</w:t>
      </w:r>
      <w:r w:rsidR="00382393">
        <w:rPr>
          <w:lang w:val="cs-CZ"/>
        </w:rPr>
        <w:t>.</w:t>
      </w:r>
      <w:r w:rsidR="00965E5F">
        <w:rPr>
          <w:lang w:val="cs-CZ"/>
        </w:rPr>
        <w:t xml:space="preserve">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19711011" w:rsidR="002132A4" w:rsidRDefault="005C5623" w:rsidP="002132A4">
      <w:pPr>
        <w:ind w:firstLine="0"/>
      </w:pPr>
      <w:r w:rsidRPr="007A1885">
        <w:t>Kritická:</w:t>
      </w:r>
      <w:r w:rsidR="005170BA">
        <w:t xml:space="preserve"> </w:t>
      </w:r>
      <w:r w:rsidR="00B11466">
        <w:t>Pokud by kyber hrozba výrazně ovlivnila hospodářské ztráty, nebo měla za následek 250 mrtvých nebo 2500 zraněných s hospitalizací delší než 24h případně omezení nezbytných služeb nebo jiný závažný zásah do každodenního života více než 125 000 lidí</w:t>
      </w:r>
      <w:r w:rsidR="003A61F4">
        <w:t>,</w:t>
      </w:r>
      <w:r w:rsidR="00B11466">
        <w:t xml:space="preserve">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63221A62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787D5565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05F16591" w14:textId="2E5B1D3C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10" w:name="_Toc386301761"/>
      <w:bookmarkStart w:id="11" w:name="_Toc476327918"/>
      <w:r w:rsidRPr="007A1885">
        <w:rPr>
          <w:color w:val="auto"/>
        </w:rPr>
        <w:lastRenderedPageBreak/>
        <w:t>Výsledky</w:t>
      </w:r>
      <w:bookmarkEnd w:id="10"/>
      <w:bookmarkEnd w:id="11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769018FE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trestního 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0767FE78" w:rsidR="00827306" w:rsidRDefault="00827306" w:rsidP="00827306">
      <w:pPr>
        <w:spacing w:after="0" w:line="259" w:lineRule="auto"/>
        <w:ind w:firstLine="0"/>
        <w:contextualSpacing/>
      </w:pPr>
      <w:r>
        <w:t>V</w:t>
      </w:r>
      <w:r w:rsidR="003C58D4">
        <w:t xml:space="preserve"> paragrafu </w:t>
      </w:r>
      <w:r w:rsidR="009E5675">
        <w:t>232</w:t>
      </w:r>
      <w:r w:rsidR="002E318F">
        <w:t xml:space="preserve"> </w:t>
      </w:r>
      <w:r w:rsidR="00654910">
        <w:t xml:space="preserve">se nám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610CDA2C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r w:rsidR="00E87DE4">
        <w:t>ZoKB</w:t>
      </w:r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049B3BB3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 pak by mohl být uživatel stíhán na napomáhání, ale uživatel nemusí být schopen </w:t>
      </w:r>
      <w:r w:rsidR="00775123">
        <w:t>zabránit</w:t>
      </w:r>
      <w:r w:rsidR="00BA7F16">
        <w:t xml:space="preserve"> kyber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4C45A000" w:rsidR="007F2705" w:rsidRDefault="0069033E" w:rsidP="007F2705">
      <w:pPr>
        <w:spacing w:after="0" w:line="259" w:lineRule="auto"/>
        <w:ind w:firstLine="0"/>
        <w:contextualSpacing/>
      </w:pPr>
      <w:r>
        <w:t>Dané informace zmíněné v metodách a výsledcích by měli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12" w:name="_Toc386301762"/>
      <w:bookmarkStart w:id="13" w:name="_Toc476327919"/>
      <w:r w:rsidRPr="007A1885">
        <w:rPr>
          <w:color w:val="auto"/>
        </w:rPr>
        <w:lastRenderedPageBreak/>
        <w:t>Diskuse</w:t>
      </w:r>
      <w:bookmarkEnd w:id="12"/>
      <w:bookmarkEnd w:id="13"/>
    </w:p>
    <w:p w14:paraId="264DB5A2" w14:textId="3BBD830A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</w:t>
      </w:r>
      <w:r w:rsidR="006134E0">
        <w:t>,</w:t>
      </w:r>
      <w:r w:rsidR="0035299A">
        <w:t xml:space="preserve"> abych měl lepší přehled kdy bych mohl spáchat trestný čin a jak funguje ZoKB, který byl v mém povědomí, ale nikdy nebylo dostatek času ho prostudovat</w:t>
      </w:r>
      <w:r w:rsidR="00B16AC4">
        <w:t>.</w:t>
      </w:r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7A1885">
        <w:rPr>
          <w:color w:val="auto"/>
        </w:rPr>
        <w:lastRenderedPageBreak/>
        <w:t>Závěr</w:t>
      </w:r>
      <w:bookmarkEnd w:id="14"/>
      <w:bookmarkEnd w:id="15"/>
      <w:bookmarkEnd w:id="16"/>
    </w:p>
    <w:p w14:paraId="7BF29422" w14:textId="3FEFF82D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7A1885">
        <w:rPr>
          <w:color w:val="auto"/>
        </w:rPr>
        <w:lastRenderedPageBreak/>
        <w:t>S</w:t>
      </w:r>
      <w:bookmarkEnd w:id="17"/>
      <w:r w:rsidRPr="007A1885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z.s.p.o.,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RDefault="007E6C15" w:rsidP="00FE2812">
      <w:pPr>
        <w:spacing w:after="0" w:line="240" w:lineRule="auto"/>
        <w:ind w:firstLine="0"/>
        <w:jc w:val="left"/>
      </w:pPr>
    </w:p>
    <w:p w14:paraId="19CFF189" w14:textId="5971E730" w:rsidR="007E6C15" w:rsidRDefault="007E6C15" w:rsidP="00FE2812">
      <w:pPr>
        <w:spacing w:after="0" w:line="240" w:lineRule="auto"/>
        <w:ind w:firstLine="0"/>
        <w:jc w:val="left"/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B46" w14:textId="77777777" w:rsidR="008020BA" w:rsidRDefault="008020BA" w:rsidP="007C33D3">
      <w:pPr>
        <w:spacing w:line="240" w:lineRule="auto"/>
      </w:pPr>
      <w:r>
        <w:separator/>
      </w:r>
    </w:p>
  </w:endnote>
  <w:endnote w:type="continuationSeparator" w:id="0">
    <w:p w14:paraId="2E91EBF7" w14:textId="77777777" w:rsidR="008020BA" w:rsidRDefault="008020BA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9825" w14:textId="77777777" w:rsidR="008020BA" w:rsidRDefault="008020BA" w:rsidP="007C33D3">
      <w:pPr>
        <w:spacing w:line="240" w:lineRule="auto"/>
      </w:pPr>
      <w:r>
        <w:separator/>
      </w:r>
    </w:p>
  </w:footnote>
  <w:footnote w:type="continuationSeparator" w:id="0">
    <w:p w14:paraId="0C4C4EB4" w14:textId="77777777" w:rsidR="008020BA" w:rsidRDefault="008020BA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3E15"/>
    <w:rsid w:val="00004EE1"/>
    <w:rsid w:val="0000514A"/>
    <w:rsid w:val="00012898"/>
    <w:rsid w:val="00015125"/>
    <w:rsid w:val="0002502D"/>
    <w:rsid w:val="00025549"/>
    <w:rsid w:val="0003284A"/>
    <w:rsid w:val="00034EFA"/>
    <w:rsid w:val="0004476D"/>
    <w:rsid w:val="000511B5"/>
    <w:rsid w:val="00053324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3CB4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262C3"/>
    <w:rsid w:val="00133A53"/>
    <w:rsid w:val="00135E53"/>
    <w:rsid w:val="00147181"/>
    <w:rsid w:val="001477A5"/>
    <w:rsid w:val="001505E5"/>
    <w:rsid w:val="00157CC2"/>
    <w:rsid w:val="00167C1D"/>
    <w:rsid w:val="00175B54"/>
    <w:rsid w:val="00177D19"/>
    <w:rsid w:val="001840EC"/>
    <w:rsid w:val="00185D48"/>
    <w:rsid w:val="001905D3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C782F"/>
    <w:rsid w:val="001D286A"/>
    <w:rsid w:val="001D2E9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091A"/>
    <w:rsid w:val="00221950"/>
    <w:rsid w:val="00222650"/>
    <w:rsid w:val="00230FA3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318F"/>
    <w:rsid w:val="002E4AA2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72BC"/>
    <w:rsid w:val="00317759"/>
    <w:rsid w:val="00320330"/>
    <w:rsid w:val="003270CF"/>
    <w:rsid w:val="00330672"/>
    <w:rsid w:val="00346163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82393"/>
    <w:rsid w:val="00390506"/>
    <w:rsid w:val="0039785D"/>
    <w:rsid w:val="00397940"/>
    <w:rsid w:val="003A2C61"/>
    <w:rsid w:val="003A3AE4"/>
    <w:rsid w:val="003A61F4"/>
    <w:rsid w:val="003A6406"/>
    <w:rsid w:val="003B77B9"/>
    <w:rsid w:val="003C25C3"/>
    <w:rsid w:val="003C4849"/>
    <w:rsid w:val="003C58D4"/>
    <w:rsid w:val="003C7BBE"/>
    <w:rsid w:val="003D071E"/>
    <w:rsid w:val="003D10B2"/>
    <w:rsid w:val="003D4121"/>
    <w:rsid w:val="003E2C9E"/>
    <w:rsid w:val="003E54A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733B7"/>
    <w:rsid w:val="00477891"/>
    <w:rsid w:val="00482004"/>
    <w:rsid w:val="00484095"/>
    <w:rsid w:val="0049290C"/>
    <w:rsid w:val="00496BA4"/>
    <w:rsid w:val="004A1ABC"/>
    <w:rsid w:val="004A4BAE"/>
    <w:rsid w:val="004A4C73"/>
    <w:rsid w:val="004A604C"/>
    <w:rsid w:val="004B103F"/>
    <w:rsid w:val="004B14DF"/>
    <w:rsid w:val="004D7DC1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172E"/>
    <w:rsid w:val="0053484E"/>
    <w:rsid w:val="005356FA"/>
    <w:rsid w:val="00535B82"/>
    <w:rsid w:val="00535BB5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41A"/>
    <w:rsid w:val="005A47AA"/>
    <w:rsid w:val="005A4CEB"/>
    <w:rsid w:val="005A5AFC"/>
    <w:rsid w:val="005A745F"/>
    <w:rsid w:val="005B115B"/>
    <w:rsid w:val="005B1AE4"/>
    <w:rsid w:val="005C015F"/>
    <w:rsid w:val="005C182D"/>
    <w:rsid w:val="005C2510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699A"/>
    <w:rsid w:val="005F3917"/>
    <w:rsid w:val="005F43F8"/>
    <w:rsid w:val="0060225A"/>
    <w:rsid w:val="00603211"/>
    <w:rsid w:val="00603E61"/>
    <w:rsid w:val="00604033"/>
    <w:rsid w:val="00607920"/>
    <w:rsid w:val="0061099A"/>
    <w:rsid w:val="006120CF"/>
    <w:rsid w:val="006134E0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92AF9"/>
    <w:rsid w:val="006A4C0E"/>
    <w:rsid w:val="006A61FD"/>
    <w:rsid w:val="006B155A"/>
    <w:rsid w:val="006B40D8"/>
    <w:rsid w:val="006B5A36"/>
    <w:rsid w:val="006B61FB"/>
    <w:rsid w:val="006B6926"/>
    <w:rsid w:val="006B7DB7"/>
    <w:rsid w:val="006B7E03"/>
    <w:rsid w:val="006C4FAB"/>
    <w:rsid w:val="006D0D14"/>
    <w:rsid w:val="006D3E51"/>
    <w:rsid w:val="006D5BC0"/>
    <w:rsid w:val="006E190E"/>
    <w:rsid w:val="006E2EDD"/>
    <w:rsid w:val="006E67DE"/>
    <w:rsid w:val="006F13B1"/>
    <w:rsid w:val="006F3997"/>
    <w:rsid w:val="006F5F04"/>
    <w:rsid w:val="00700724"/>
    <w:rsid w:val="00700E0B"/>
    <w:rsid w:val="00701116"/>
    <w:rsid w:val="00707D3E"/>
    <w:rsid w:val="00710B94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C1591"/>
    <w:rsid w:val="007C33D3"/>
    <w:rsid w:val="007C6BF3"/>
    <w:rsid w:val="007C772F"/>
    <w:rsid w:val="007D030E"/>
    <w:rsid w:val="007E0A6F"/>
    <w:rsid w:val="007E3E22"/>
    <w:rsid w:val="007E69C4"/>
    <w:rsid w:val="007E6C15"/>
    <w:rsid w:val="007F2705"/>
    <w:rsid w:val="007F32F5"/>
    <w:rsid w:val="007F642D"/>
    <w:rsid w:val="0080000A"/>
    <w:rsid w:val="0080046E"/>
    <w:rsid w:val="008020BA"/>
    <w:rsid w:val="00806056"/>
    <w:rsid w:val="008129FD"/>
    <w:rsid w:val="00812F04"/>
    <w:rsid w:val="0082203E"/>
    <w:rsid w:val="00823D47"/>
    <w:rsid w:val="0082441C"/>
    <w:rsid w:val="00825299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B5A4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E28FD"/>
    <w:rsid w:val="008F0156"/>
    <w:rsid w:val="008F27A2"/>
    <w:rsid w:val="008F3469"/>
    <w:rsid w:val="009010FE"/>
    <w:rsid w:val="0090410D"/>
    <w:rsid w:val="00904650"/>
    <w:rsid w:val="0090770E"/>
    <w:rsid w:val="00907EF2"/>
    <w:rsid w:val="0091318D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E5675"/>
    <w:rsid w:val="009E7469"/>
    <w:rsid w:val="009F19DF"/>
    <w:rsid w:val="009F2ADE"/>
    <w:rsid w:val="009F6030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08D7"/>
    <w:rsid w:val="00A445E1"/>
    <w:rsid w:val="00A447E6"/>
    <w:rsid w:val="00A44C7C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C74"/>
    <w:rsid w:val="00AA3E73"/>
    <w:rsid w:val="00AA3F8B"/>
    <w:rsid w:val="00AA5BFA"/>
    <w:rsid w:val="00AA75F9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16AC4"/>
    <w:rsid w:val="00B23602"/>
    <w:rsid w:val="00B2379B"/>
    <w:rsid w:val="00B23BD9"/>
    <w:rsid w:val="00B406F9"/>
    <w:rsid w:val="00B431F3"/>
    <w:rsid w:val="00B43D17"/>
    <w:rsid w:val="00B504CD"/>
    <w:rsid w:val="00B50857"/>
    <w:rsid w:val="00B50868"/>
    <w:rsid w:val="00B51502"/>
    <w:rsid w:val="00B636D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835"/>
    <w:rsid w:val="00C07FD1"/>
    <w:rsid w:val="00C104D8"/>
    <w:rsid w:val="00C10682"/>
    <w:rsid w:val="00C20D88"/>
    <w:rsid w:val="00C21BB5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370F7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586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394"/>
    <w:rsid w:val="00E37BA7"/>
    <w:rsid w:val="00E438A0"/>
    <w:rsid w:val="00E43A07"/>
    <w:rsid w:val="00E44B12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62F0"/>
    <w:rsid w:val="00F47FBC"/>
    <w:rsid w:val="00F51BD2"/>
    <w:rsid w:val="00F52ABF"/>
    <w:rsid w:val="00F5310C"/>
    <w:rsid w:val="00F53B43"/>
    <w:rsid w:val="00F56284"/>
    <w:rsid w:val="00F60A57"/>
    <w:rsid w:val="00F6210F"/>
    <w:rsid w:val="00F65FB8"/>
    <w:rsid w:val="00F6716A"/>
    <w:rsid w:val="00F676A3"/>
    <w:rsid w:val="00F75283"/>
    <w:rsid w:val="00F75B9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9F6030"/>
    <w:pPr>
      <w:tabs>
        <w:tab w:val="left" w:pos="993"/>
        <w:tab w:val="right" w:leader="dot" w:pos="8777"/>
      </w:tabs>
      <w:spacing w:after="100"/>
      <w:ind w:left="238" w:firstLine="187"/>
    </w:pPr>
    <w:rPr>
      <w:noProof/>
      <w:szCs w:val="24"/>
    </w:r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18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442</cp:revision>
  <cp:lastPrinted>2014-04-26T17:45:00Z</cp:lastPrinted>
  <dcterms:created xsi:type="dcterms:W3CDTF">2021-01-03T16:50:00Z</dcterms:created>
  <dcterms:modified xsi:type="dcterms:W3CDTF">2022-06-20T12:49:00Z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