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E2D64" w14:textId="77777777" w:rsidR="00205843" w:rsidRDefault="00205843" w:rsidP="008E165D">
      <w:pPr>
        <w:spacing w:after="0" w:line="360" w:lineRule="auto"/>
        <w:ind w:firstLine="709"/>
        <w:rPr>
          <w:sz w:val="36"/>
          <w:szCs w:val="36"/>
        </w:rPr>
      </w:pPr>
    </w:p>
    <w:p w14:paraId="08701219" w14:textId="77777777" w:rsidR="00205843" w:rsidRDefault="00205843" w:rsidP="008E165D">
      <w:pPr>
        <w:spacing w:after="0" w:line="360" w:lineRule="auto"/>
        <w:ind w:firstLine="709"/>
        <w:rPr>
          <w:sz w:val="36"/>
          <w:szCs w:val="36"/>
        </w:rPr>
      </w:pPr>
    </w:p>
    <w:p w14:paraId="4E730879" w14:textId="77777777" w:rsidR="0088584A" w:rsidRDefault="0088584A" w:rsidP="008E165D">
      <w:pPr>
        <w:spacing w:after="0" w:line="360" w:lineRule="auto"/>
        <w:ind w:firstLine="709"/>
        <w:rPr>
          <w:sz w:val="36"/>
          <w:szCs w:val="36"/>
        </w:rPr>
      </w:pPr>
    </w:p>
    <w:p w14:paraId="4BD6F4D3" w14:textId="77777777" w:rsidR="004311FB" w:rsidRPr="004311FB" w:rsidRDefault="004311FB" w:rsidP="008E165D">
      <w:pPr>
        <w:spacing w:after="0" w:line="360" w:lineRule="auto"/>
        <w:ind w:firstLine="0"/>
        <w:jc w:val="center"/>
        <w:rPr>
          <w:b/>
          <w:color w:val="000000" w:themeColor="text1"/>
          <w:sz w:val="44"/>
          <w:szCs w:val="44"/>
        </w:rPr>
      </w:pPr>
      <w:r w:rsidRPr="004311FB">
        <w:rPr>
          <w:b/>
          <w:color w:val="000000" w:themeColor="text1"/>
          <w:sz w:val="44"/>
          <w:szCs w:val="44"/>
        </w:rPr>
        <w:t>Analýza dezinformačních narativů k jednomu tématu</w:t>
      </w:r>
    </w:p>
    <w:p w14:paraId="1DFEB2A3" w14:textId="77777777" w:rsidR="00F77DA3" w:rsidRDefault="00F77DA3" w:rsidP="008E165D">
      <w:pPr>
        <w:spacing w:after="0" w:line="360" w:lineRule="auto"/>
        <w:ind w:firstLine="0"/>
        <w:jc w:val="center"/>
        <w:rPr>
          <w:b/>
          <w:color w:val="FF0000"/>
          <w:sz w:val="36"/>
          <w:szCs w:val="36"/>
        </w:rPr>
      </w:pPr>
    </w:p>
    <w:p w14:paraId="40838EE4" w14:textId="77777777" w:rsidR="004311FB" w:rsidRPr="004311FB" w:rsidRDefault="004311FB" w:rsidP="00F77DA3">
      <w:pPr>
        <w:spacing w:after="0" w:line="360" w:lineRule="auto"/>
        <w:ind w:firstLine="0"/>
        <w:jc w:val="center"/>
        <w:rPr>
          <w:b/>
          <w:color w:val="000000" w:themeColor="text1"/>
          <w:sz w:val="44"/>
          <w:szCs w:val="44"/>
        </w:rPr>
      </w:pPr>
      <w:r w:rsidRPr="004311FB">
        <w:rPr>
          <w:b/>
          <w:color w:val="000000" w:themeColor="text1"/>
          <w:sz w:val="44"/>
          <w:szCs w:val="44"/>
        </w:rPr>
        <w:t>Analysis of disinformation narratives on a single topic</w:t>
      </w:r>
    </w:p>
    <w:p w14:paraId="5E703AC4" w14:textId="77777777" w:rsidR="00205843" w:rsidRDefault="00205843" w:rsidP="008E165D">
      <w:pPr>
        <w:tabs>
          <w:tab w:val="right" w:pos="9072"/>
        </w:tabs>
        <w:spacing w:after="0" w:line="360" w:lineRule="auto"/>
        <w:jc w:val="center"/>
        <w:rPr>
          <w:b/>
          <w:bCs/>
          <w:szCs w:val="24"/>
        </w:rPr>
      </w:pPr>
    </w:p>
    <w:p w14:paraId="128B6CEA" w14:textId="77777777" w:rsidR="00B118FF" w:rsidRPr="00127341" w:rsidRDefault="00B118FF" w:rsidP="008E165D">
      <w:pPr>
        <w:tabs>
          <w:tab w:val="right" w:pos="9072"/>
        </w:tabs>
        <w:spacing w:after="0" w:line="360" w:lineRule="auto"/>
        <w:jc w:val="center"/>
        <w:rPr>
          <w:b/>
          <w:bCs/>
          <w:color w:val="000000" w:themeColor="text1"/>
          <w:szCs w:val="24"/>
        </w:rPr>
      </w:pPr>
    </w:p>
    <w:p w14:paraId="09DDFC37" w14:textId="5E6BA45B" w:rsidR="00B118FF" w:rsidRPr="00127341" w:rsidRDefault="004311FB" w:rsidP="008E165D">
      <w:pPr>
        <w:tabs>
          <w:tab w:val="right" w:pos="9072"/>
        </w:tabs>
        <w:spacing w:after="0" w:line="360" w:lineRule="auto"/>
        <w:ind w:firstLine="0"/>
        <w:jc w:val="center"/>
        <w:rPr>
          <w:bCs/>
          <w:color w:val="000000" w:themeColor="text1"/>
          <w:sz w:val="22"/>
          <w:szCs w:val="24"/>
        </w:rPr>
      </w:pPr>
      <w:r w:rsidRPr="00127341">
        <w:rPr>
          <w:bCs/>
          <w:color w:val="000000" w:themeColor="text1"/>
          <w:sz w:val="32"/>
          <w:szCs w:val="24"/>
        </w:rPr>
        <w:t>Ročníkovy projekt I.</w:t>
      </w:r>
    </w:p>
    <w:p w14:paraId="3654E677" w14:textId="77777777" w:rsidR="00205843" w:rsidRPr="00127341" w:rsidRDefault="00205843" w:rsidP="008E165D">
      <w:pPr>
        <w:tabs>
          <w:tab w:val="right" w:pos="9072"/>
        </w:tabs>
        <w:spacing w:after="0" w:line="360" w:lineRule="auto"/>
        <w:jc w:val="center"/>
        <w:rPr>
          <w:bCs/>
          <w:color w:val="000000" w:themeColor="text1"/>
          <w:szCs w:val="24"/>
        </w:rPr>
      </w:pPr>
    </w:p>
    <w:p w14:paraId="5DD8BF28" w14:textId="77777777" w:rsidR="004311FB" w:rsidRPr="00127341" w:rsidRDefault="004311FB" w:rsidP="008E165D">
      <w:pPr>
        <w:tabs>
          <w:tab w:val="right" w:pos="9072"/>
        </w:tabs>
        <w:spacing w:after="0" w:line="360" w:lineRule="auto"/>
        <w:jc w:val="center"/>
        <w:rPr>
          <w:bCs/>
          <w:color w:val="000000" w:themeColor="text1"/>
          <w:szCs w:val="24"/>
        </w:rPr>
      </w:pPr>
    </w:p>
    <w:p w14:paraId="768CEB22" w14:textId="77777777" w:rsidR="004311FB" w:rsidRPr="00127341" w:rsidRDefault="004311FB" w:rsidP="008E165D">
      <w:pPr>
        <w:tabs>
          <w:tab w:val="right" w:pos="9072"/>
        </w:tabs>
        <w:spacing w:after="0" w:line="360" w:lineRule="auto"/>
        <w:jc w:val="center"/>
        <w:rPr>
          <w:bCs/>
          <w:color w:val="000000" w:themeColor="text1"/>
          <w:szCs w:val="24"/>
        </w:rPr>
      </w:pPr>
    </w:p>
    <w:p w14:paraId="100CDAEE" w14:textId="77777777" w:rsidR="004311FB" w:rsidRPr="00127341" w:rsidRDefault="004311FB" w:rsidP="008E165D">
      <w:pPr>
        <w:tabs>
          <w:tab w:val="right" w:pos="9072"/>
        </w:tabs>
        <w:spacing w:after="0" w:line="360" w:lineRule="auto"/>
        <w:jc w:val="center"/>
        <w:rPr>
          <w:b/>
          <w:bCs/>
          <w:color w:val="000000" w:themeColor="text1"/>
          <w:szCs w:val="24"/>
        </w:rPr>
      </w:pPr>
    </w:p>
    <w:p w14:paraId="721A4276" w14:textId="439449FC" w:rsidR="00205843" w:rsidRPr="00127341" w:rsidRDefault="00205843" w:rsidP="008E165D">
      <w:pPr>
        <w:tabs>
          <w:tab w:val="left" w:pos="3261"/>
        </w:tabs>
        <w:spacing w:after="0" w:line="360" w:lineRule="auto"/>
        <w:ind w:firstLine="0"/>
        <w:rPr>
          <w:color w:val="000000" w:themeColor="text1"/>
          <w:sz w:val="28"/>
          <w:szCs w:val="28"/>
        </w:rPr>
      </w:pPr>
      <w:r w:rsidRPr="00127341">
        <w:rPr>
          <w:color w:val="000000" w:themeColor="text1"/>
          <w:sz w:val="28"/>
          <w:szCs w:val="28"/>
        </w:rPr>
        <w:t>Studijní program:</w:t>
      </w:r>
      <w:r w:rsidR="00B118FF" w:rsidRPr="00127341">
        <w:rPr>
          <w:color w:val="000000" w:themeColor="text1"/>
          <w:sz w:val="28"/>
          <w:szCs w:val="28"/>
        </w:rPr>
        <w:tab/>
      </w:r>
      <w:r w:rsidR="004311FB" w:rsidRPr="00127341">
        <w:rPr>
          <w:color w:val="000000" w:themeColor="text1"/>
          <w:sz w:val="28"/>
          <w:szCs w:val="28"/>
        </w:rPr>
        <w:t>Biomedicínská a klinická informatika</w:t>
      </w:r>
    </w:p>
    <w:p w14:paraId="39C09249" w14:textId="73CE13EF" w:rsidR="008E165D" w:rsidRPr="00127341" w:rsidRDefault="008E165D" w:rsidP="008E165D">
      <w:pPr>
        <w:tabs>
          <w:tab w:val="left" w:pos="3261"/>
        </w:tabs>
        <w:spacing w:after="0" w:line="360" w:lineRule="auto"/>
        <w:ind w:firstLine="0"/>
        <w:rPr>
          <w:color w:val="000000" w:themeColor="text1"/>
          <w:sz w:val="28"/>
          <w:szCs w:val="28"/>
        </w:rPr>
      </w:pPr>
    </w:p>
    <w:p w14:paraId="43DFAE23" w14:textId="77777777" w:rsidR="00F41170" w:rsidRPr="00127341" w:rsidRDefault="00F41170" w:rsidP="008E165D">
      <w:pPr>
        <w:tabs>
          <w:tab w:val="left" w:pos="3261"/>
        </w:tabs>
        <w:spacing w:after="0" w:line="360" w:lineRule="auto"/>
        <w:ind w:firstLine="0"/>
        <w:rPr>
          <w:color w:val="000000" w:themeColor="text1"/>
          <w:sz w:val="28"/>
          <w:szCs w:val="28"/>
        </w:rPr>
      </w:pPr>
    </w:p>
    <w:p w14:paraId="2BB8CB5E" w14:textId="5FC84176" w:rsidR="007912F0" w:rsidRPr="00127341" w:rsidRDefault="00205843" w:rsidP="008E165D">
      <w:pPr>
        <w:tabs>
          <w:tab w:val="left" w:pos="3261"/>
          <w:tab w:val="right" w:pos="9072"/>
        </w:tabs>
        <w:spacing w:after="0" w:line="360" w:lineRule="auto"/>
        <w:ind w:firstLine="0"/>
        <w:rPr>
          <w:color w:val="000000" w:themeColor="text1"/>
          <w:sz w:val="28"/>
          <w:szCs w:val="28"/>
        </w:rPr>
      </w:pPr>
      <w:r w:rsidRPr="00127341">
        <w:rPr>
          <w:color w:val="000000" w:themeColor="text1"/>
          <w:sz w:val="28"/>
          <w:szCs w:val="28"/>
        </w:rPr>
        <w:t>Autor práce:</w:t>
      </w:r>
      <w:r w:rsidR="00B118FF" w:rsidRPr="00127341">
        <w:rPr>
          <w:color w:val="000000" w:themeColor="text1"/>
          <w:sz w:val="28"/>
          <w:szCs w:val="28"/>
        </w:rPr>
        <w:tab/>
      </w:r>
      <w:r w:rsidR="00127341" w:rsidRPr="00127341">
        <w:rPr>
          <w:color w:val="000000" w:themeColor="text1"/>
          <w:sz w:val="28"/>
          <w:szCs w:val="28"/>
        </w:rPr>
        <w:t>Bc. Šimon Kochánek</w:t>
      </w:r>
    </w:p>
    <w:p w14:paraId="6B5EAE9C" w14:textId="10EE418B" w:rsidR="00205843" w:rsidRPr="00127341" w:rsidRDefault="00205843" w:rsidP="007912F0">
      <w:pPr>
        <w:tabs>
          <w:tab w:val="left" w:pos="3261"/>
          <w:tab w:val="right" w:pos="9072"/>
        </w:tabs>
        <w:spacing w:after="0" w:line="360" w:lineRule="auto"/>
        <w:ind w:firstLine="0"/>
        <w:rPr>
          <w:color w:val="000000" w:themeColor="text1"/>
          <w:sz w:val="28"/>
          <w:szCs w:val="28"/>
        </w:rPr>
        <w:sectPr w:rsidR="00205843" w:rsidRPr="00127341" w:rsidSect="001E1EBF">
          <w:headerReference w:type="default" r:id="rId8"/>
          <w:footerReference w:type="default" r:id="rId9"/>
          <w:pgSz w:w="11906" w:h="16838" w:code="9"/>
          <w:pgMar w:top="1418" w:right="1418" w:bottom="1418" w:left="1418" w:header="709" w:footer="709" w:gutter="567"/>
          <w:cols w:space="708"/>
          <w:docGrid w:linePitch="360"/>
        </w:sectPr>
      </w:pPr>
      <w:r w:rsidRPr="00127341">
        <w:rPr>
          <w:color w:val="000000" w:themeColor="text1"/>
          <w:sz w:val="28"/>
          <w:szCs w:val="28"/>
        </w:rPr>
        <w:t>Vedoucí práce:</w:t>
      </w:r>
      <w:r w:rsidR="00B118FF" w:rsidRPr="00127341">
        <w:rPr>
          <w:color w:val="000000" w:themeColor="text1"/>
          <w:sz w:val="28"/>
          <w:szCs w:val="28"/>
        </w:rPr>
        <w:tab/>
      </w:r>
      <w:r w:rsidR="00127341" w:rsidRPr="00127341">
        <w:rPr>
          <w:color w:val="000000" w:themeColor="text1"/>
          <w:sz w:val="28"/>
          <w:szCs w:val="28"/>
        </w:rPr>
        <w:t>RNDr. Dagmar Brechlerová, Ph.D</w:t>
      </w:r>
    </w:p>
    <w:p w14:paraId="6F39B488" w14:textId="52696DCB" w:rsidR="003D76F9" w:rsidRPr="00315971" w:rsidRDefault="003D76F9" w:rsidP="003D76F9">
      <w:pPr>
        <w:rPr>
          <w:rFonts w:ascii="Technika Book" w:hAnsi="Technika Book"/>
          <w:u w:val="single"/>
        </w:rPr>
      </w:pPr>
      <w:r>
        <w:rPr>
          <w:rFonts w:ascii="Technika Book" w:hAnsi="Technika Book"/>
          <w:u w:val="single"/>
        </w:rPr>
        <w:lastRenderedPageBreak/>
        <w:t xml:space="preserve">Ročníkový projekt </w:t>
      </w:r>
      <w:r w:rsidRPr="00315971">
        <w:rPr>
          <w:rFonts w:ascii="Technika Book" w:hAnsi="Technika Book"/>
          <w:u w:val="single"/>
        </w:rPr>
        <w:t>I. – F7PMI</w:t>
      </w:r>
      <w:r>
        <w:rPr>
          <w:rFonts w:ascii="Technika Book" w:hAnsi="Technika Book"/>
          <w:u w:val="single"/>
        </w:rPr>
        <w:t>RPJ</w:t>
      </w:r>
      <w:r w:rsidRPr="00315971">
        <w:rPr>
          <w:rFonts w:ascii="Technika Book" w:hAnsi="Technika Book"/>
          <w:u w:val="single"/>
        </w:rPr>
        <w:t>1</w:t>
      </w:r>
    </w:p>
    <w:p w14:paraId="13CFBEA5" w14:textId="77777777" w:rsidR="003D76F9" w:rsidRPr="00315971" w:rsidRDefault="003D76F9" w:rsidP="003D76F9">
      <w:pPr>
        <w:rPr>
          <w:rFonts w:ascii="Technika Book" w:hAnsi="Technika Book"/>
        </w:rPr>
      </w:pPr>
    </w:p>
    <w:p w14:paraId="23D16F86" w14:textId="77777777" w:rsidR="003D76F9" w:rsidRPr="00315971" w:rsidRDefault="003D76F9" w:rsidP="003D76F9">
      <w:pPr>
        <w:rPr>
          <w:rFonts w:ascii="Technika Book" w:hAnsi="Technika Book"/>
        </w:rPr>
      </w:pPr>
      <w:r w:rsidRPr="00315971">
        <w:rPr>
          <w:rFonts w:ascii="Technika Book" w:hAnsi="Technika Book"/>
        </w:rPr>
        <w:t xml:space="preserve">Student: </w:t>
      </w:r>
      <w:r w:rsidRPr="00315971">
        <w:rPr>
          <w:rFonts w:ascii="Technika Book" w:hAnsi="Technika Book"/>
        </w:rPr>
        <w:tab/>
      </w:r>
      <w:r>
        <w:rPr>
          <w:rFonts w:ascii="Technika Book" w:hAnsi="Technika Book"/>
        </w:rPr>
        <w:t>Šimon Kochánek</w:t>
      </w:r>
    </w:p>
    <w:p w14:paraId="34B02845" w14:textId="77777777" w:rsidR="003D76F9" w:rsidRPr="00315971" w:rsidRDefault="003D76F9" w:rsidP="003D76F9">
      <w:pPr>
        <w:rPr>
          <w:rFonts w:ascii="Technika Book" w:hAnsi="Technika Book"/>
        </w:rPr>
      </w:pPr>
    </w:p>
    <w:p w14:paraId="6505A892" w14:textId="77777777" w:rsidR="003D76F9" w:rsidRPr="00315971" w:rsidRDefault="003D76F9" w:rsidP="003D76F9">
      <w:pPr>
        <w:rPr>
          <w:rFonts w:ascii="Technika Book" w:hAnsi="Technika Book"/>
        </w:rPr>
      </w:pPr>
      <w:r w:rsidRPr="00315971">
        <w:rPr>
          <w:rFonts w:ascii="Technika Book" w:hAnsi="Technika Book"/>
        </w:rPr>
        <w:t xml:space="preserve">Vedoucí: </w:t>
      </w:r>
      <w:r w:rsidRPr="00315971">
        <w:rPr>
          <w:rFonts w:ascii="Technika Book" w:hAnsi="Technika Book"/>
        </w:rPr>
        <w:tab/>
      </w:r>
      <w:r w:rsidRPr="009527C5">
        <w:rPr>
          <w:rFonts w:ascii="Technika Book" w:hAnsi="Technika Book"/>
          <w:color w:val="0A0A0A"/>
        </w:rPr>
        <w:t>RNDr. Dagmar Brechlerová, Ph.D.</w:t>
      </w:r>
    </w:p>
    <w:p w14:paraId="75F7D6DD" w14:textId="77777777" w:rsidR="003D76F9" w:rsidRPr="00315971" w:rsidRDefault="003D76F9" w:rsidP="003D76F9">
      <w:pPr>
        <w:ind w:firstLine="0"/>
        <w:rPr>
          <w:rFonts w:ascii="Technika Book" w:hAnsi="Technika Book"/>
        </w:rPr>
      </w:pPr>
    </w:p>
    <w:p w14:paraId="3FFACBEE" w14:textId="77777777" w:rsidR="003D76F9" w:rsidRPr="00315971" w:rsidRDefault="003D76F9" w:rsidP="003D76F9">
      <w:pPr>
        <w:rPr>
          <w:rFonts w:ascii="Technika Book" w:hAnsi="Technika Book"/>
          <w:b/>
        </w:rPr>
      </w:pPr>
      <w:r w:rsidRPr="00315971">
        <w:rPr>
          <w:rFonts w:ascii="Technika Book" w:hAnsi="Technika Book"/>
          <w:b/>
        </w:rPr>
        <w:t>NÁZEV V</w:t>
      </w:r>
      <w:r w:rsidRPr="00315971">
        <w:rPr>
          <w:rFonts w:ascii="Cambria" w:hAnsi="Cambria" w:cs="Cambria"/>
          <w:b/>
        </w:rPr>
        <w:t> </w:t>
      </w:r>
      <w:r w:rsidRPr="00315971">
        <w:rPr>
          <w:rFonts w:ascii="Technika Book" w:hAnsi="Technika Book" w:cs="Technika Book"/>
          <w:b/>
        </w:rPr>
        <w:t>Č</w:t>
      </w:r>
      <w:r w:rsidRPr="00315971">
        <w:rPr>
          <w:rFonts w:ascii="Technika Book" w:hAnsi="Technika Book"/>
          <w:b/>
        </w:rPr>
        <w:t>J:</w:t>
      </w:r>
    </w:p>
    <w:p w14:paraId="136E35D1" w14:textId="77777777" w:rsidR="003D76F9" w:rsidRPr="00315971" w:rsidRDefault="003D76F9" w:rsidP="003D76F9">
      <w:pPr>
        <w:rPr>
          <w:rFonts w:ascii="Technika Book" w:hAnsi="Technika Book"/>
          <w:b/>
        </w:rPr>
      </w:pPr>
    </w:p>
    <w:p w14:paraId="061349ED" w14:textId="77777777" w:rsidR="003D76F9" w:rsidRPr="00315971" w:rsidRDefault="003D76F9" w:rsidP="003D76F9">
      <w:pPr>
        <w:rPr>
          <w:rFonts w:ascii="Technika Book" w:hAnsi="Technika Book"/>
          <w:b/>
        </w:rPr>
      </w:pPr>
      <w:r w:rsidRPr="00FB57BA">
        <w:rPr>
          <w:rFonts w:ascii="Technika Book" w:hAnsi="Technika Book"/>
          <w:b/>
        </w:rPr>
        <w:t>Analýza dezinformačních narativů k jednomu tématu</w:t>
      </w:r>
    </w:p>
    <w:p w14:paraId="2D07C903" w14:textId="77777777" w:rsidR="003D76F9" w:rsidRPr="00315971" w:rsidRDefault="003D76F9" w:rsidP="003D76F9">
      <w:pPr>
        <w:rPr>
          <w:rFonts w:ascii="Technika Book" w:hAnsi="Technika Book"/>
          <w:b/>
        </w:rPr>
      </w:pPr>
    </w:p>
    <w:p w14:paraId="1EB74F9C" w14:textId="77777777" w:rsidR="003D76F9" w:rsidRPr="00315971" w:rsidRDefault="003D76F9" w:rsidP="003D76F9">
      <w:pPr>
        <w:rPr>
          <w:rFonts w:ascii="Technika Book" w:hAnsi="Technika Book"/>
          <w:b/>
        </w:rPr>
      </w:pPr>
      <w:r w:rsidRPr="00315971">
        <w:rPr>
          <w:rFonts w:ascii="Technika Book" w:hAnsi="Technika Book"/>
          <w:b/>
        </w:rPr>
        <w:t>NÁZEV V</w:t>
      </w:r>
      <w:r w:rsidRPr="00315971">
        <w:rPr>
          <w:rFonts w:ascii="Cambria" w:hAnsi="Cambria" w:cs="Cambria"/>
          <w:b/>
        </w:rPr>
        <w:t> </w:t>
      </w:r>
      <w:r w:rsidRPr="00315971">
        <w:rPr>
          <w:rFonts w:ascii="Technika Book" w:hAnsi="Technika Book"/>
          <w:b/>
        </w:rPr>
        <w:t>AJ:</w:t>
      </w:r>
    </w:p>
    <w:p w14:paraId="7975CD24" w14:textId="77777777" w:rsidR="003D76F9" w:rsidRPr="00315971" w:rsidRDefault="003D76F9" w:rsidP="003D76F9">
      <w:pPr>
        <w:rPr>
          <w:rFonts w:ascii="Technika Book" w:hAnsi="Technika Book"/>
          <w:b/>
          <w:bCs/>
        </w:rPr>
      </w:pPr>
    </w:p>
    <w:p w14:paraId="374BC422" w14:textId="77777777" w:rsidR="003D76F9" w:rsidRPr="00315971" w:rsidRDefault="003D76F9" w:rsidP="003D76F9">
      <w:pPr>
        <w:rPr>
          <w:rFonts w:ascii="Technika Book" w:hAnsi="Technika Book"/>
        </w:rPr>
      </w:pPr>
      <w:r w:rsidRPr="00727CDA">
        <w:rPr>
          <w:rFonts w:ascii="Technika Book" w:hAnsi="Technika Book"/>
          <w:b/>
          <w:bCs/>
        </w:rPr>
        <w:t>Analysis of disinformation narratives on a single topic</w:t>
      </w:r>
    </w:p>
    <w:p w14:paraId="70B00F1C" w14:textId="77777777" w:rsidR="003D76F9" w:rsidRPr="00315971" w:rsidRDefault="003D76F9" w:rsidP="003D76F9">
      <w:pPr>
        <w:rPr>
          <w:rFonts w:ascii="Technika Book" w:hAnsi="Technika Book"/>
        </w:rPr>
      </w:pPr>
    </w:p>
    <w:p w14:paraId="2D409F4E" w14:textId="77777777" w:rsidR="003D76F9" w:rsidRPr="00315971" w:rsidRDefault="003D76F9" w:rsidP="003D76F9">
      <w:pPr>
        <w:rPr>
          <w:rFonts w:ascii="Technika Book" w:hAnsi="Technika Book"/>
        </w:rPr>
      </w:pPr>
      <w:r w:rsidRPr="00315971">
        <w:rPr>
          <w:rFonts w:ascii="Technika Book" w:hAnsi="Technika Book"/>
        </w:rPr>
        <w:t xml:space="preserve">ANOTACE (zadání projektu): </w:t>
      </w:r>
    </w:p>
    <w:p w14:paraId="232C502D" w14:textId="77777777" w:rsidR="003D76F9" w:rsidRPr="00315971" w:rsidRDefault="003D76F9" w:rsidP="003D76F9">
      <w:pPr>
        <w:rPr>
          <w:rFonts w:ascii="Technika Book" w:hAnsi="Technika Book"/>
        </w:rPr>
      </w:pPr>
    </w:p>
    <w:p w14:paraId="760C83D8" w14:textId="77777777" w:rsidR="003D76F9" w:rsidRPr="00315971" w:rsidRDefault="003D76F9" w:rsidP="003D76F9">
      <w:pPr>
        <w:rPr>
          <w:rFonts w:ascii="Technika Book" w:hAnsi="Technika Book"/>
        </w:rPr>
      </w:pPr>
      <w:r w:rsidRPr="00727CDA">
        <w:rPr>
          <w:rFonts w:ascii="Technika Book" w:hAnsi="Technika Book"/>
        </w:rPr>
        <w:t>Cílem projektu je identifikovat a popsat hlavní dezinformační narativy související s vybraným tématem v českém online prostoru a zasadit je do rámce kognitivního válčení a strategické komunikace.</w:t>
      </w:r>
    </w:p>
    <w:p w14:paraId="592AE9D5" w14:textId="77777777" w:rsidR="003D76F9" w:rsidRPr="00315971" w:rsidRDefault="003D76F9" w:rsidP="003D76F9">
      <w:pPr>
        <w:rPr>
          <w:rFonts w:ascii="Technika Book" w:hAnsi="Technika Book"/>
        </w:rPr>
      </w:pPr>
    </w:p>
    <w:p w14:paraId="5E596DAA" w14:textId="77777777" w:rsidR="003D76F9" w:rsidRPr="00315971" w:rsidRDefault="003D76F9" w:rsidP="003D76F9">
      <w:pPr>
        <w:rPr>
          <w:rFonts w:ascii="Technika Book" w:hAnsi="Technika Book"/>
        </w:rPr>
      </w:pPr>
    </w:p>
    <w:p w14:paraId="27D0F212" w14:textId="77777777" w:rsidR="003D76F9" w:rsidRDefault="003D76F9" w:rsidP="003D76F9">
      <w:pPr>
        <w:rPr>
          <w:rFonts w:ascii="Technika Book" w:hAnsi="Technika Book"/>
        </w:rPr>
      </w:pPr>
      <w:r>
        <w:rPr>
          <w:rFonts w:ascii="Technika Book" w:hAnsi="Technika Book"/>
        </w:rPr>
        <w:t xml:space="preserve">EXTERNÍ ZADAVATEL: NE </w:t>
      </w:r>
    </w:p>
    <w:p w14:paraId="15E351D1" w14:textId="77777777" w:rsidR="003D76F9" w:rsidRDefault="003D76F9" w:rsidP="003D76F9">
      <w:pPr>
        <w:rPr>
          <w:rFonts w:ascii="Technika Book" w:hAnsi="Technika Book"/>
        </w:rPr>
      </w:pPr>
    </w:p>
    <w:p w14:paraId="4C94708B" w14:textId="4F45E9B5" w:rsidR="003D76F9" w:rsidRPr="00315971" w:rsidRDefault="003D76F9" w:rsidP="003D76F9">
      <w:pPr>
        <w:rPr>
          <w:rFonts w:ascii="Technika Book" w:hAnsi="Technika Book"/>
        </w:rPr>
      </w:pPr>
      <w:r>
        <w:rPr>
          <w:rFonts w:ascii="Technika Book" w:hAnsi="Technika Book"/>
        </w:rPr>
        <w:t>ODHADOVANÉ NÁKLADY: 0</w:t>
      </w:r>
    </w:p>
    <w:p w14:paraId="75AE6ED1" w14:textId="77777777" w:rsidR="003D76F9" w:rsidRPr="00315971" w:rsidRDefault="003D76F9" w:rsidP="003D76F9">
      <w:pPr>
        <w:rPr>
          <w:rFonts w:ascii="Technika Book" w:hAnsi="Technika Book"/>
        </w:rPr>
      </w:pPr>
    </w:p>
    <w:p w14:paraId="3FDE3E76" w14:textId="77777777" w:rsidR="003D76F9" w:rsidRDefault="003D76F9" w:rsidP="003D76F9">
      <w:pPr>
        <w:pStyle w:val="cdt4ke"/>
        <w:spacing w:beforeAutospacing="0" w:afterAutospacing="0"/>
        <w:rPr>
          <w:rFonts w:ascii="Technika Book" w:hAnsi="Technika Book"/>
        </w:rPr>
      </w:pPr>
      <w:r w:rsidRPr="00315971">
        <w:rPr>
          <w:rFonts w:ascii="Technika Book" w:hAnsi="Technika Book"/>
        </w:rPr>
        <w:t xml:space="preserve">LITERATURA: </w:t>
      </w:r>
    </w:p>
    <w:p w14:paraId="4C0F1C7E" w14:textId="77777777" w:rsidR="003D76F9" w:rsidRDefault="003D76F9" w:rsidP="003D76F9">
      <w:pPr>
        <w:pStyle w:val="cdt4ke"/>
        <w:spacing w:beforeAutospacing="0" w:afterAutospacing="0"/>
        <w:rPr>
          <w:rFonts w:ascii="Technika Book" w:hAnsi="Technika Book"/>
        </w:rPr>
      </w:pPr>
    </w:p>
    <w:p w14:paraId="7AC4EFA0" w14:textId="77777777" w:rsidR="003D76F9" w:rsidRPr="008F4C6E" w:rsidRDefault="003D76F9" w:rsidP="003D76F9">
      <w:pPr>
        <w:pStyle w:val="cdt4ke"/>
        <w:spacing w:beforeAutospacing="0" w:afterAutospacing="0"/>
        <w:rPr>
          <w:rFonts w:ascii="Technika Book" w:hAnsi="Technika Book"/>
        </w:rPr>
      </w:pPr>
      <w:r w:rsidRPr="008F4C6E">
        <w:rPr>
          <w:rFonts w:ascii="Technika Book" w:hAnsi="Technika Book"/>
        </w:rPr>
        <w:t>ALVAROVÁ, Alexandra. </w:t>
      </w:r>
      <w:r w:rsidRPr="008F4C6E">
        <w:rPr>
          <w:rFonts w:ascii="Technika Book" w:hAnsi="Technika Book"/>
          <w:i/>
          <w:iCs/>
        </w:rPr>
        <w:t>Průmysl lži: propaganda, konspirace a dezinformační válka</w:t>
      </w:r>
      <w:r w:rsidRPr="008F4C6E">
        <w:rPr>
          <w:rFonts w:ascii="Technika Book" w:hAnsi="Technika Book"/>
        </w:rPr>
        <w:t>. Praha: Triton, 2017. 252 s. ISBN 978-80-7594-096.​</w:t>
      </w:r>
    </w:p>
    <w:p w14:paraId="7029D5DE" w14:textId="77777777" w:rsidR="003D76F9" w:rsidRPr="008F4C6E" w:rsidRDefault="003D76F9" w:rsidP="003D76F9">
      <w:pPr>
        <w:pStyle w:val="cdt4ke"/>
        <w:spacing w:beforeAutospacing="0" w:afterAutospacing="0"/>
        <w:rPr>
          <w:rFonts w:ascii="Technika Book" w:hAnsi="Technika Book"/>
        </w:rPr>
      </w:pPr>
      <w:r w:rsidRPr="008F4C6E">
        <w:rPr>
          <w:rFonts w:ascii="Technika Book" w:hAnsi="Technika Book"/>
        </w:rPr>
        <w:t>KOLOMAZNÍK, Tomáš; SARVAŠ, Štefan; ROD, Zdeněk. </w:t>
      </w:r>
      <w:r w:rsidRPr="008F4C6E">
        <w:rPr>
          <w:rFonts w:ascii="Technika Book" w:hAnsi="Technika Book"/>
          <w:i/>
          <w:iCs/>
        </w:rPr>
        <w:t>Proč věříme dezinformacím</w:t>
      </w:r>
      <w:r w:rsidRPr="008F4C6E">
        <w:rPr>
          <w:rFonts w:ascii="Technika Book" w:hAnsi="Technika Book"/>
        </w:rPr>
        <w:t>. [místo vydání neuvedeno]: [vydavatel neuveden], [rok neuveden]. ISBN [neuvedeno].​</w:t>
      </w:r>
    </w:p>
    <w:p w14:paraId="0FFE9286" w14:textId="77777777" w:rsidR="003D76F9" w:rsidRPr="008F4C6E" w:rsidRDefault="003D76F9" w:rsidP="003D76F9">
      <w:pPr>
        <w:pStyle w:val="cdt4ke"/>
        <w:spacing w:beforeAutospacing="0" w:afterAutospacing="0"/>
        <w:rPr>
          <w:rFonts w:ascii="Technika Book" w:hAnsi="Technika Book"/>
        </w:rPr>
      </w:pPr>
      <w:r w:rsidRPr="008F4C6E">
        <w:rPr>
          <w:rFonts w:ascii="Technika Book" w:hAnsi="Technika Book"/>
        </w:rPr>
        <w:t>MORAVEC, Václav; DUŠEK, Ladislav. </w:t>
      </w:r>
      <w:r w:rsidRPr="008F4C6E">
        <w:rPr>
          <w:rFonts w:ascii="Technika Book" w:hAnsi="Technika Book"/>
          <w:i/>
          <w:iCs/>
        </w:rPr>
        <w:t>Covid-19 infodemie</w:t>
      </w:r>
      <w:r w:rsidRPr="008F4C6E">
        <w:rPr>
          <w:rFonts w:ascii="Technika Book" w:hAnsi="Technika Book"/>
        </w:rPr>
        <w:t>. Praha: Academia, 2022. 440 s. ISBN 978-80-200-3434-2.​</w:t>
      </w:r>
    </w:p>
    <w:p w14:paraId="6DC89D65" w14:textId="037D9959" w:rsidR="00205843" w:rsidRPr="003D76F9" w:rsidRDefault="003D76F9" w:rsidP="003D76F9">
      <w:pPr>
        <w:pStyle w:val="cdt4ke"/>
        <w:spacing w:beforeAutospacing="0" w:afterAutospacing="0"/>
        <w:rPr>
          <w:rFonts w:ascii="Technika Book" w:hAnsi="Technika Book"/>
        </w:rPr>
      </w:pPr>
      <w:r w:rsidRPr="008F4C6E">
        <w:rPr>
          <w:rFonts w:ascii="Technika Book" w:hAnsi="Technika Book"/>
        </w:rPr>
        <w:t>BERNAYS, Edward L. </w:t>
      </w:r>
      <w:r w:rsidRPr="008F4C6E">
        <w:rPr>
          <w:rFonts w:ascii="Technika Book" w:hAnsi="Technika Book"/>
          <w:i/>
          <w:iCs/>
        </w:rPr>
        <w:t>Propaganda</w:t>
      </w:r>
      <w:r w:rsidRPr="008F4C6E">
        <w:rPr>
          <w:rFonts w:ascii="Technika Book" w:hAnsi="Technika Book"/>
        </w:rPr>
        <w:t>. New York: Horace Liveright, 1928.</w:t>
      </w:r>
    </w:p>
    <w:p w14:paraId="12C8C2FA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3AECA56C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2392E758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55C1DCE8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09448421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248DA348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68BDCAF5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542015FC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6DF83D7C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675BAF30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435CA911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54CEC8D7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1BFBCDE1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2615E830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31793CCD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131E4344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0B07436D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30B25728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44C679F7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0D41C9CE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2FE7ABD8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65B8464C" w14:textId="77777777" w:rsidR="002A11FB" w:rsidRDefault="002A11FB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696DC0BA" w14:textId="77777777" w:rsidR="002A11FB" w:rsidRDefault="002A11FB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328787B9" w14:textId="77777777" w:rsidR="00E249B0" w:rsidRDefault="00E249B0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146E8A1E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6FB5666E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1D277962" w14:textId="77777777" w:rsidR="00786D82" w:rsidRDefault="00786D82" w:rsidP="00786D82">
      <w:pPr>
        <w:tabs>
          <w:tab w:val="right" w:pos="9072"/>
        </w:tabs>
        <w:spacing w:line="240" w:lineRule="auto"/>
        <w:ind w:firstLine="0"/>
        <w:contextualSpacing/>
        <w:rPr>
          <w:b/>
          <w:sz w:val="28"/>
          <w:szCs w:val="28"/>
        </w:rPr>
      </w:pPr>
    </w:p>
    <w:p w14:paraId="0E685BFA" w14:textId="77777777" w:rsidR="00786D82" w:rsidRPr="00E249B0" w:rsidRDefault="00786D82" w:rsidP="00E249B0">
      <w:pPr>
        <w:tabs>
          <w:tab w:val="right" w:pos="9072"/>
        </w:tabs>
        <w:spacing w:before="480"/>
        <w:ind w:firstLine="0"/>
        <w:contextualSpacing/>
        <w:rPr>
          <w:b/>
          <w:sz w:val="32"/>
          <w:szCs w:val="28"/>
        </w:rPr>
      </w:pPr>
      <w:r w:rsidRPr="00E249B0">
        <w:rPr>
          <w:b/>
          <w:sz w:val="32"/>
          <w:szCs w:val="28"/>
        </w:rPr>
        <w:t>PROHLÁŠENÍ</w:t>
      </w:r>
    </w:p>
    <w:p w14:paraId="549D4236" w14:textId="77777777" w:rsidR="00E249B0" w:rsidRDefault="00E249B0" w:rsidP="00E249B0">
      <w:pPr>
        <w:pStyle w:val="Normlnbezodsazen"/>
      </w:pPr>
    </w:p>
    <w:p w14:paraId="3001FAE5" w14:textId="19C6A449" w:rsidR="00786D82" w:rsidRPr="00E249B0" w:rsidRDefault="00786D82" w:rsidP="00E249B0">
      <w:pPr>
        <w:pStyle w:val="Normlnbezodsazen"/>
      </w:pPr>
      <w:r w:rsidRPr="00E249B0">
        <w:t xml:space="preserve">Prohlašuji, že jsem práci s názvem </w:t>
      </w:r>
      <w:r w:rsidRPr="004001C4">
        <w:rPr>
          <w:color w:val="000000" w:themeColor="text1"/>
        </w:rPr>
        <w:t>„</w:t>
      </w:r>
      <w:r w:rsidR="004001C4" w:rsidRPr="004001C4">
        <w:rPr>
          <w:color w:val="000000" w:themeColor="text1"/>
        </w:rPr>
        <w:t>Analýza dezinformačních narativů k jednomu tématu</w:t>
      </w:r>
      <w:r w:rsidRPr="004001C4">
        <w:rPr>
          <w:color w:val="000000" w:themeColor="text1"/>
        </w:rPr>
        <w:t xml:space="preserve">“ vypracoval </w:t>
      </w:r>
      <w:r w:rsidRPr="00E249B0">
        <w:t xml:space="preserve">samostatně a </w:t>
      </w:r>
      <w:r w:rsidRPr="004001C4">
        <w:rPr>
          <w:color w:val="000000" w:themeColor="text1"/>
        </w:rPr>
        <w:t>použil</w:t>
      </w:r>
      <w:r w:rsidRPr="00E249B0">
        <w:t xml:space="preserve"> k tomu úplný výčet citací použitých pramenů, které uvádím v seznamu přiloženém k práci. </w:t>
      </w:r>
    </w:p>
    <w:p w14:paraId="5702DE89" w14:textId="77777777" w:rsidR="00786D82" w:rsidRPr="00E249B0" w:rsidRDefault="00786D82" w:rsidP="00E249B0">
      <w:pPr>
        <w:pStyle w:val="Normlnbezodsazen"/>
      </w:pPr>
      <w:r w:rsidRPr="00E249B0">
        <w:t xml:space="preserve">Nemám závažný důvod proti užití tohoto školního díla ve smyslu §60 Zákona č.121/2000 Sb., o právu autorském, o právech souvisejících s právem autorským a o změně některých zákonů (autorský zákon). </w:t>
      </w:r>
    </w:p>
    <w:p w14:paraId="24200237" w14:textId="77777777" w:rsidR="00786D82" w:rsidRPr="00C21BB5" w:rsidRDefault="00786D82" w:rsidP="00D66B84">
      <w:pPr>
        <w:tabs>
          <w:tab w:val="right" w:pos="9072"/>
        </w:tabs>
        <w:spacing w:after="0" w:line="360" w:lineRule="auto"/>
        <w:contextualSpacing/>
        <w:jc w:val="center"/>
      </w:pPr>
    </w:p>
    <w:p w14:paraId="7B01C6A7" w14:textId="6DE8BFF4" w:rsidR="00786D82" w:rsidRPr="004001C4" w:rsidRDefault="00786D82" w:rsidP="00D66B84">
      <w:pPr>
        <w:spacing w:after="0" w:line="360" w:lineRule="auto"/>
        <w:ind w:firstLine="0"/>
        <w:contextualSpacing/>
        <w:rPr>
          <w:color w:val="000000" w:themeColor="text1"/>
          <w:sz w:val="28"/>
        </w:rPr>
      </w:pPr>
      <w:r w:rsidRPr="004001C4">
        <w:rPr>
          <w:color w:val="000000" w:themeColor="text1"/>
          <w:szCs w:val="24"/>
        </w:rPr>
        <w:t xml:space="preserve">V Kladně </w:t>
      </w:r>
      <w:r w:rsidR="004001C4" w:rsidRPr="004001C4">
        <w:rPr>
          <w:color w:val="000000" w:themeColor="text1"/>
          <w:szCs w:val="24"/>
        </w:rPr>
        <w:t>21.1.2026</w:t>
      </w:r>
      <w:r w:rsidRPr="004001C4">
        <w:rPr>
          <w:color w:val="000000" w:themeColor="text1"/>
          <w:sz w:val="28"/>
        </w:rPr>
        <w:tab/>
      </w:r>
      <w:r w:rsidRPr="004001C4">
        <w:rPr>
          <w:color w:val="000000" w:themeColor="text1"/>
          <w:sz w:val="28"/>
        </w:rPr>
        <w:tab/>
        <w:t xml:space="preserve">  </w:t>
      </w:r>
      <w:r w:rsidRPr="004001C4">
        <w:rPr>
          <w:color w:val="000000" w:themeColor="text1"/>
          <w:sz w:val="28"/>
        </w:rPr>
        <w:tab/>
      </w:r>
      <w:r w:rsidRPr="004001C4">
        <w:rPr>
          <w:color w:val="000000" w:themeColor="text1"/>
          <w:sz w:val="28"/>
        </w:rPr>
        <w:tab/>
        <w:t xml:space="preserve">      …...….………...………………...</w:t>
      </w:r>
    </w:p>
    <w:p w14:paraId="0E2EEA3C" w14:textId="249053E4" w:rsidR="00E249B0" w:rsidRDefault="00786D82" w:rsidP="00E249B0">
      <w:pPr>
        <w:spacing w:after="0" w:line="360" w:lineRule="auto"/>
        <w:ind w:firstLine="709"/>
        <w:rPr>
          <w:color w:val="FF0000"/>
          <w:szCs w:val="24"/>
        </w:rPr>
      </w:pPr>
      <w:r w:rsidRPr="004001C4">
        <w:rPr>
          <w:color w:val="000000" w:themeColor="text1"/>
          <w:szCs w:val="24"/>
        </w:rPr>
        <w:tab/>
      </w:r>
      <w:r w:rsidRPr="004001C4">
        <w:rPr>
          <w:color w:val="000000" w:themeColor="text1"/>
          <w:szCs w:val="24"/>
        </w:rPr>
        <w:tab/>
      </w:r>
      <w:r w:rsidRPr="004001C4">
        <w:rPr>
          <w:color w:val="000000" w:themeColor="text1"/>
          <w:szCs w:val="24"/>
        </w:rPr>
        <w:tab/>
      </w:r>
      <w:r w:rsidRPr="004001C4">
        <w:rPr>
          <w:color w:val="000000" w:themeColor="text1"/>
          <w:szCs w:val="24"/>
        </w:rPr>
        <w:tab/>
      </w:r>
      <w:r w:rsidRPr="004001C4">
        <w:rPr>
          <w:color w:val="000000" w:themeColor="text1"/>
          <w:szCs w:val="24"/>
        </w:rPr>
        <w:tab/>
      </w:r>
      <w:r w:rsidRPr="004001C4">
        <w:rPr>
          <w:color w:val="000000" w:themeColor="text1"/>
          <w:szCs w:val="24"/>
        </w:rPr>
        <w:tab/>
      </w:r>
      <w:r w:rsidRPr="004001C4">
        <w:rPr>
          <w:color w:val="000000" w:themeColor="text1"/>
          <w:szCs w:val="24"/>
        </w:rPr>
        <w:tab/>
      </w:r>
      <w:r w:rsidR="004001C4" w:rsidRPr="004001C4">
        <w:rPr>
          <w:color w:val="000000" w:themeColor="text1"/>
          <w:szCs w:val="24"/>
        </w:rPr>
        <w:t>Bc. Šimon Kochánek</w:t>
      </w:r>
      <w:r w:rsidR="00E249B0">
        <w:rPr>
          <w:color w:val="FF0000"/>
          <w:szCs w:val="24"/>
        </w:rPr>
        <w:br w:type="page"/>
      </w:r>
    </w:p>
    <w:p w14:paraId="38DCB320" w14:textId="77777777" w:rsidR="006E190E" w:rsidRDefault="006E190E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05D0965D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2E25290E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62A4CB8F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6722261B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241CCF00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003DE9C7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623E224D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04B6C7DC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731DE34A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5CA579B4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533AD6EA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1353B7C3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0DBD64C5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35CFA47F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79E66830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1737E14A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55CAA46E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5A12F3EA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24243DB0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1D5F4F13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6C693FFA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1CC83CE1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48D43C4F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111A81DD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40F4A29F" w14:textId="77777777" w:rsidR="00786D82" w:rsidRDefault="00786D82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040F9577" w14:textId="77777777" w:rsidR="006E190E" w:rsidRDefault="006E190E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64E5B8B1" w14:textId="77777777" w:rsidR="006E190E" w:rsidRDefault="006E190E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5BEB3C8F" w14:textId="77777777" w:rsidR="006E190E" w:rsidRDefault="006E190E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6A7F271E" w14:textId="77777777" w:rsidR="006E190E" w:rsidRDefault="006E190E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2B0C9CB1" w14:textId="77777777" w:rsidR="006E190E" w:rsidRDefault="006E190E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1DE3F045" w14:textId="77777777" w:rsidR="006E190E" w:rsidRDefault="006E190E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2F62C9D0" w14:textId="77777777" w:rsidR="006E190E" w:rsidRDefault="006E190E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665273F3" w14:textId="77777777" w:rsidR="004001C4" w:rsidRDefault="004001C4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7BE50CDF" w14:textId="77777777" w:rsidR="006E190E" w:rsidRDefault="006E190E" w:rsidP="00D66B84">
      <w:pPr>
        <w:tabs>
          <w:tab w:val="right" w:pos="9072"/>
        </w:tabs>
        <w:spacing w:after="0" w:line="240" w:lineRule="auto"/>
        <w:ind w:firstLine="0"/>
        <w:contextualSpacing/>
        <w:rPr>
          <w:b/>
          <w:sz w:val="28"/>
          <w:szCs w:val="28"/>
        </w:rPr>
      </w:pPr>
    </w:p>
    <w:p w14:paraId="1D2BBED3" w14:textId="77777777" w:rsidR="006E190E" w:rsidRPr="00015125" w:rsidRDefault="006E190E" w:rsidP="00E249B0">
      <w:pPr>
        <w:tabs>
          <w:tab w:val="right" w:pos="9072"/>
        </w:tabs>
        <w:spacing w:before="480"/>
        <w:ind w:firstLine="0"/>
        <w:contextualSpacing/>
        <w:rPr>
          <w:b/>
          <w:sz w:val="28"/>
          <w:szCs w:val="28"/>
        </w:rPr>
      </w:pPr>
      <w:r w:rsidRPr="00E249B0">
        <w:rPr>
          <w:b/>
          <w:sz w:val="32"/>
          <w:szCs w:val="28"/>
        </w:rPr>
        <w:t>PODĚKOVÁNÍ</w:t>
      </w:r>
    </w:p>
    <w:p w14:paraId="32446937" w14:textId="77777777" w:rsidR="00E249B0" w:rsidRDefault="00E249B0" w:rsidP="00E249B0">
      <w:pPr>
        <w:pStyle w:val="Normlnbezodsazen"/>
      </w:pPr>
    </w:p>
    <w:p w14:paraId="05851E2D" w14:textId="0C4926E2" w:rsidR="006E190E" w:rsidRPr="004001C4" w:rsidRDefault="004001C4" w:rsidP="00E249B0">
      <w:pPr>
        <w:pStyle w:val="Normlnbezodsazen"/>
        <w:rPr>
          <w:color w:val="000000" w:themeColor="text1"/>
        </w:rPr>
      </w:pPr>
      <w:r w:rsidRPr="004001C4">
        <w:rPr>
          <w:color w:val="000000" w:themeColor="text1"/>
        </w:rPr>
        <w:t>Rád bych vyjádřil upřímné poděkování doktorce Brechlerové za její vedení mého semestrálního projektu. Cením si jejího přístupu, který mi umožnil pracovat na projektu s větší svobodou a bez přísných pravidel. Děkuji jí za vedení a motivaci, které mi pomohly rozvíjet své schopnosti a mé pracovní příležitosti v oblasti kyberbezpečnosti. Její přístup k mému zpracování byl otevřený a konstruktivní, a jsem jí za to velmi vděčný.</w:t>
      </w:r>
    </w:p>
    <w:p w14:paraId="5EE36ADB" w14:textId="75E27902" w:rsidR="00AC0730" w:rsidRDefault="00E249B0" w:rsidP="00E249B0">
      <w:pPr>
        <w:pStyle w:val="Normlnbezodsazen"/>
        <w:rPr>
          <w:rFonts w:eastAsia="Times New Roman"/>
          <w:szCs w:val="20"/>
          <w:highlight w:val="yellow"/>
        </w:rPr>
      </w:pPr>
      <w:r>
        <w:br w:type="page"/>
      </w:r>
      <w:r w:rsidR="006510DB" w:rsidRPr="005C015F">
        <w:rPr>
          <w:rFonts w:eastAsia="Times New Roman"/>
          <w:szCs w:val="20"/>
          <w:highlight w:val="yellow"/>
        </w:rPr>
        <w:lastRenderedPageBreak/>
        <w:t>Abstrakt a klíčová slova se uvádějí v jazyce práce a v angličtině. Pokud je jazykem práce angličtina, uvádějí se také v češtině.</w:t>
      </w:r>
    </w:p>
    <w:p w14:paraId="55872A79" w14:textId="77777777" w:rsidR="00205843" w:rsidRPr="004E287E" w:rsidRDefault="005C015F" w:rsidP="002A11FB">
      <w:pPr>
        <w:pStyle w:val="Normlnbezodsazen"/>
        <w:rPr>
          <w:sz w:val="32"/>
        </w:rPr>
      </w:pPr>
      <w:r w:rsidRPr="00AC0730">
        <w:rPr>
          <w:rFonts w:eastAsia="Times New Roman"/>
          <w:szCs w:val="20"/>
          <w:highlight w:val="green"/>
        </w:rPr>
        <w:t>V abstraktu výslovně uvádějte konkrétní hlavní cíl práce (</w:t>
      </w:r>
      <w:r w:rsidRPr="00AC0730">
        <w:rPr>
          <w:highlight w:val="green"/>
        </w:rPr>
        <w:t xml:space="preserve">např.: „Cílem práce bylo navrhnout zařízení, které umožní…“).  </w:t>
      </w:r>
    </w:p>
    <w:p w14:paraId="3D7558C5" w14:textId="77777777" w:rsidR="00205843" w:rsidRDefault="00205843" w:rsidP="00DE2948">
      <w:pPr>
        <w:spacing w:after="0" w:line="360" w:lineRule="auto"/>
        <w:ind w:firstLine="0"/>
      </w:pPr>
    </w:p>
    <w:p w14:paraId="59DB5E39" w14:textId="77777777" w:rsidR="00205843" w:rsidRDefault="00205843" w:rsidP="00DE2948">
      <w:pPr>
        <w:spacing w:after="0" w:line="360" w:lineRule="auto"/>
        <w:ind w:firstLine="0"/>
      </w:pPr>
    </w:p>
    <w:p w14:paraId="4FBA96AF" w14:textId="77777777" w:rsidR="00205843" w:rsidRDefault="00205843" w:rsidP="00DE2948">
      <w:pPr>
        <w:spacing w:after="0" w:line="360" w:lineRule="auto"/>
        <w:ind w:firstLine="0"/>
      </w:pPr>
    </w:p>
    <w:p w14:paraId="44339995" w14:textId="77777777" w:rsidR="00205843" w:rsidRDefault="00205843" w:rsidP="00DE2948">
      <w:pPr>
        <w:spacing w:after="0" w:line="360" w:lineRule="auto"/>
        <w:ind w:firstLine="0"/>
      </w:pPr>
    </w:p>
    <w:p w14:paraId="0A97B316" w14:textId="77777777" w:rsidR="00205843" w:rsidRDefault="00205843" w:rsidP="00DE2948">
      <w:pPr>
        <w:spacing w:after="0" w:line="360" w:lineRule="auto"/>
        <w:ind w:firstLine="0"/>
      </w:pPr>
    </w:p>
    <w:p w14:paraId="78BE112E" w14:textId="77777777" w:rsidR="00205843" w:rsidRDefault="00205843" w:rsidP="00DE2948">
      <w:pPr>
        <w:spacing w:after="0" w:line="360" w:lineRule="auto"/>
        <w:ind w:firstLine="0"/>
      </w:pPr>
    </w:p>
    <w:p w14:paraId="2EA608C6" w14:textId="77777777" w:rsidR="00205843" w:rsidRDefault="00205843" w:rsidP="00DE2948">
      <w:pPr>
        <w:spacing w:after="0" w:line="360" w:lineRule="auto"/>
        <w:ind w:firstLine="0"/>
      </w:pPr>
    </w:p>
    <w:p w14:paraId="32AB5F89" w14:textId="77777777" w:rsidR="00205843" w:rsidRDefault="00205843" w:rsidP="00DE2948">
      <w:pPr>
        <w:spacing w:after="0" w:line="360" w:lineRule="auto"/>
        <w:ind w:firstLine="0"/>
      </w:pPr>
    </w:p>
    <w:p w14:paraId="737CC8CF" w14:textId="77777777" w:rsidR="00205843" w:rsidRDefault="00205843" w:rsidP="00DE2948">
      <w:pPr>
        <w:spacing w:after="0" w:line="360" w:lineRule="auto"/>
        <w:ind w:firstLine="0"/>
      </w:pPr>
    </w:p>
    <w:p w14:paraId="15309654" w14:textId="77777777" w:rsidR="00205843" w:rsidRDefault="00205843" w:rsidP="00DE2948">
      <w:pPr>
        <w:spacing w:after="0" w:line="360" w:lineRule="auto"/>
        <w:ind w:firstLine="0"/>
      </w:pPr>
    </w:p>
    <w:p w14:paraId="0403C200" w14:textId="77777777" w:rsidR="00205843" w:rsidRDefault="00205843" w:rsidP="00DE2948">
      <w:pPr>
        <w:spacing w:after="0" w:line="360" w:lineRule="auto"/>
        <w:ind w:firstLine="0"/>
      </w:pPr>
    </w:p>
    <w:p w14:paraId="1F36374B" w14:textId="77777777" w:rsidR="00205843" w:rsidRDefault="00205843" w:rsidP="00DE2948">
      <w:pPr>
        <w:spacing w:after="0" w:line="360" w:lineRule="auto"/>
        <w:ind w:firstLine="0"/>
      </w:pPr>
    </w:p>
    <w:p w14:paraId="7DF4020C" w14:textId="77777777" w:rsidR="00205843" w:rsidRDefault="00205843" w:rsidP="00DE2948">
      <w:pPr>
        <w:spacing w:after="0" w:line="360" w:lineRule="auto"/>
        <w:ind w:firstLine="0"/>
      </w:pPr>
    </w:p>
    <w:p w14:paraId="14FF8358" w14:textId="77777777" w:rsidR="00205843" w:rsidRDefault="00205843" w:rsidP="00DE2948">
      <w:pPr>
        <w:spacing w:after="0" w:line="360" w:lineRule="auto"/>
        <w:ind w:firstLine="0"/>
      </w:pPr>
    </w:p>
    <w:p w14:paraId="295E798C" w14:textId="77777777" w:rsidR="00205843" w:rsidRDefault="00205843" w:rsidP="00DE2948">
      <w:pPr>
        <w:spacing w:after="0" w:line="360" w:lineRule="auto"/>
        <w:ind w:firstLine="0"/>
      </w:pPr>
    </w:p>
    <w:p w14:paraId="2869BAA4" w14:textId="77777777" w:rsidR="00205843" w:rsidRDefault="00205843" w:rsidP="00D66B84">
      <w:pPr>
        <w:spacing w:after="0" w:line="360" w:lineRule="auto"/>
        <w:ind w:firstLine="0"/>
      </w:pPr>
    </w:p>
    <w:p w14:paraId="7B29E3B1" w14:textId="77777777" w:rsidR="006E190E" w:rsidRDefault="006E190E" w:rsidP="00D66B84">
      <w:pPr>
        <w:spacing w:after="0" w:line="360" w:lineRule="auto"/>
        <w:ind w:firstLine="0"/>
      </w:pPr>
    </w:p>
    <w:p w14:paraId="1110ED66" w14:textId="77777777" w:rsidR="00834C15" w:rsidRDefault="00834C15" w:rsidP="00DE2948">
      <w:pPr>
        <w:spacing w:after="0" w:line="360" w:lineRule="auto"/>
        <w:ind w:firstLine="0"/>
      </w:pPr>
    </w:p>
    <w:p w14:paraId="51700B57" w14:textId="77777777" w:rsidR="00856733" w:rsidRDefault="00856733" w:rsidP="00DE2948">
      <w:pPr>
        <w:spacing w:after="0" w:line="360" w:lineRule="auto"/>
        <w:ind w:firstLine="0"/>
      </w:pPr>
    </w:p>
    <w:p w14:paraId="526FE5AA" w14:textId="77777777" w:rsidR="00856733" w:rsidRDefault="00856733" w:rsidP="00DE2948">
      <w:pPr>
        <w:spacing w:after="0" w:line="360" w:lineRule="auto"/>
        <w:ind w:firstLine="0"/>
      </w:pPr>
    </w:p>
    <w:p w14:paraId="29CA9B87" w14:textId="77777777" w:rsidR="00304E67" w:rsidRDefault="00304E67" w:rsidP="00DE2948">
      <w:pPr>
        <w:spacing w:after="0" w:line="360" w:lineRule="auto"/>
        <w:ind w:firstLine="0"/>
      </w:pPr>
    </w:p>
    <w:p w14:paraId="5CBD4BAE" w14:textId="77777777" w:rsidR="00834C15" w:rsidRDefault="00304E67" w:rsidP="002A11FB">
      <w:pPr>
        <w:spacing w:before="480"/>
        <w:ind w:firstLine="0"/>
        <w:rPr>
          <w:b/>
          <w:sz w:val="28"/>
          <w:szCs w:val="28"/>
        </w:rPr>
      </w:pPr>
      <w:r w:rsidRPr="00856733">
        <w:rPr>
          <w:b/>
          <w:sz w:val="32"/>
          <w:szCs w:val="28"/>
        </w:rPr>
        <w:t>ABSTRAKT</w:t>
      </w:r>
    </w:p>
    <w:p w14:paraId="650D308B" w14:textId="77777777" w:rsidR="002A11FB" w:rsidRDefault="002A11FB" w:rsidP="002A11FB">
      <w:pPr>
        <w:pStyle w:val="Normlnbezodsazen"/>
      </w:pPr>
    </w:p>
    <w:p w14:paraId="460C38A3" w14:textId="77777777" w:rsidR="00304E67" w:rsidRPr="00DE2948" w:rsidRDefault="00304E67" w:rsidP="002A11FB">
      <w:pPr>
        <w:pStyle w:val="Normlnbezodsazen"/>
        <w:rPr>
          <w:b/>
          <w:color w:val="FF0000"/>
        </w:rPr>
      </w:pPr>
      <w:r w:rsidRPr="00DE2948">
        <w:rPr>
          <w:b/>
          <w:color w:val="FF0000"/>
        </w:rPr>
        <w:t>Název práce: podnázev práce</w:t>
      </w:r>
    </w:p>
    <w:p w14:paraId="5DE58D85" w14:textId="77777777" w:rsidR="00834C15" w:rsidRPr="00856733" w:rsidRDefault="00834C15" w:rsidP="00856733">
      <w:pPr>
        <w:pStyle w:val="Normlnbezodsazen"/>
        <w:rPr>
          <w:color w:val="FF0000"/>
        </w:rPr>
      </w:pPr>
      <w:r w:rsidRPr="00856733">
        <w:rPr>
          <w:color w:val="FF0000"/>
        </w:rPr>
        <w:t xml:space="preserve">Výstižná charakteristika cílů, metod, </w:t>
      </w:r>
      <w:r w:rsidR="00F65FB8" w:rsidRPr="00856733">
        <w:rPr>
          <w:color w:val="FF0000"/>
        </w:rPr>
        <w:t>výsledků, (disku</w:t>
      </w:r>
      <w:r w:rsidR="008C0AD8" w:rsidRPr="00856733">
        <w:rPr>
          <w:color w:val="FF0000"/>
        </w:rPr>
        <w:t>s</w:t>
      </w:r>
      <w:r w:rsidR="00F65FB8" w:rsidRPr="00856733">
        <w:rPr>
          <w:color w:val="FF0000"/>
        </w:rPr>
        <w:t>e)</w:t>
      </w:r>
      <w:r w:rsidRPr="00856733">
        <w:rPr>
          <w:color w:val="FF0000"/>
        </w:rPr>
        <w:t xml:space="preserve"> a závěrů práce v rozsahu asi 10 řádků. </w:t>
      </w:r>
    </w:p>
    <w:p w14:paraId="4A730C05" w14:textId="77777777" w:rsidR="00834C15" w:rsidRPr="00965DED" w:rsidRDefault="00834C15" w:rsidP="00856733">
      <w:pPr>
        <w:spacing w:before="360"/>
        <w:ind w:firstLine="0"/>
        <w:rPr>
          <w:b/>
          <w:sz w:val="28"/>
        </w:rPr>
      </w:pPr>
      <w:r w:rsidRPr="00965DED">
        <w:rPr>
          <w:b/>
          <w:sz w:val="28"/>
        </w:rPr>
        <w:t>Klíčová slova</w:t>
      </w:r>
    </w:p>
    <w:p w14:paraId="3AA0FA74" w14:textId="77777777" w:rsidR="00CA0FA6" w:rsidRDefault="00834C15" w:rsidP="00CA0FA6">
      <w:pPr>
        <w:pStyle w:val="Normlnbezodsazen"/>
        <w:rPr>
          <w:color w:val="FF0000"/>
        </w:rPr>
      </w:pPr>
      <w:r w:rsidRPr="002A11FB">
        <w:rPr>
          <w:color w:val="FF0000"/>
        </w:rPr>
        <w:t>výčet tří až pěti klíčových slov</w:t>
      </w:r>
      <w:r w:rsidR="00F65FB8" w:rsidRPr="002A11FB">
        <w:rPr>
          <w:color w:val="FF0000"/>
        </w:rPr>
        <w:t xml:space="preserve"> nebo sousloví</w:t>
      </w:r>
      <w:r w:rsidRPr="002A11FB">
        <w:rPr>
          <w:color w:val="FF0000"/>
        </w:rPr>
        <w:t xml:space="preserve"> charakterizujících obsah práce</w:t>
      </w:r>
      <w:r w:rsidR="00FF298E">
        <w:rPr>
          <w:color w:val="FF0000"/>
        </w:rPr>
        <w:t>.</w:t>
      </w:r>
      <w:r w:rsidR="00CA0FA6">
        <w:rPr>
          <w:color w:val="FF0000"/>
        </w:rPr>
        <w:br w:type="page"/>
      </w:r>
    </w:p>
    <w:p w14:paraId="4CB4F76D" w14:textId="77777777" w:rsidR="00205843" w:rsidRDefault="00205843" w:rsidP="00DE2948">
      <w:pPr>
        <w:spacing w:after="0" w:line="360" w:lineRule="auto"/>
        <w:ind w:firstLine="0"/>
      </w:pPr>
    </w:p>
    <w:p w14:paraId="5584EEC8" w14:textId="77777777" w:rsidR="00205843" w:rsidRDefault="00205843" w:rsidP="00DE2948">
      <w:pPr>
        <w:spacing w:after="0" w:line="360" w:lineRule="auto"/>
        <w:ind w:firstLine="0"/>
      </w:pPr>
    </w:p>
    <w:p w14:paraId="67C954DB" w14:textId="77777777" w:rsidR="00205843" w:rsidRDefault="00205843" w:rsidP="00DE2948">
      <w:pPr>
        <w:spacing w:after="0" w:line="360" w:lineRule="auto"/>
        <w:ind w:firstLine="0"/>
      </w:pPr>
    </w:p>
    <w:p w14:paraId="31C94C79" w14:textId="77777777" w:rsidR="00205843" w:rsidRDefault="00205843" w:rsidP="00DE2948">
      <w:pPr>
        <w:spacing w:after="0" w:line="360" w:lineRule="auto"/>
        <w:ind w:firstLine="0"/>
      </w:pPr>
    </w:p>
    <w:p w14:paraId="12877B8D" w14:textId="77777777" w:rsidR="00205843" w:rsidRDefault="00205843" w:rsidP="00DE2948">
      <w:pPr>
        <w:spacing w:after="0" w:line="360" w:lineRule="auto"/>
        <w:ind w:firstLine="0"/>
      </w:pPr>
    </w:p>
    <w:p w14:paraId="729B8F89" w14:textId="77777777" w:rsidR="00205843" w:rsidRDefault="00205843" w:rsidP="00DE2948">
      <w:pPr>
        <w:spacing w:after="0" w:line="360" w:lineRule="auto"/>
        <w:ind w:firstLine="0"/>
      </w:pPr>
    </w:p>
    <w:p w14:paraId="54DE6744" w14:textId="77777777" w:rsidR="00205843" w:rsidRDefault="00205843" w:rsidP="00DE2948">
      <w:pPr>
        <w:spacing w:after="0" w:line="360" w:lineRule="auto"/>
        <w:ind w:firstLine="0"/>
      </w:pPr>
    </w:p>
    <w:p w14:paraId="732C7624" w14:textId="77777777" w:rsidR="00205843" w:rsidRDefault="00205843" w:rsidP="00DE2948">
      <w:pPr>
        <w:spacing w:after="0" w:line="360" w:lineRule="auto"/>
        <w:ind w:firstLine="0"/>
      </w:pPr>
    </w:p>
    <w:p w14:paraId="0BBD2623" w14:textId="77777777" w:rsidR="00205843" w:rsidRDefault="00205843" w:rsidP="00DE2948">
      <w:pPr>
        <w:spacing w:after="0" w:line="360" w:lineRule="auto"/>
        <w:ind w:firstLine="0"/>
      </w:pPr>
    </w:p>
    <w:p w14:paraId="726CC548" w14:textId="77777777" w:rsidR="00205843" w:rsidRDefault="00205843" w:rsidP="00DE2948">
      <w:pPr>
        <w:spacing w:after="0" w:line="360" w:lineRule="auto"/>
        <w:ind w:firstLine="0"/>
      </w:pPr>
    </w:p>
    <w:p w14:paraId="51D960AD" w14:textId="77777777" w:rsidR="00205843" w:rsidRDefault="00205843" w:rsidP="00DE2948">
      <w:pPr>
        <w:spacing w:after="0" w:line="360" w:lineRule="auto"/>
        <w:ind w:firstLine="0"/>
      </w:pPr>
    </w:p>
    <w:p w14:paraId="1B5EC110" w14:textId="77777777" w:rsidR="00205843" w:rsidRDefault="00205843" w:rsidP="00DE2948">
      <w:pPr>
        <w:spacing w:after="0" w:line="360" w:lineRule="auto"/>
        <w:ind w:firstLine="0"/>
      </w:pPr>
    </w:p>
    <w:p w14:paraId="1D215217" w14:textId="77777777" w:rsidR="00205843" w:rsidRDefault="00205843" w:rsidP="00DE2948">
      <w:pPr>
        <w:spacing w:after="0" w:line="360" w:lineRule="auto"/>
        <w:ind w:firstLine="0"/>
      </w:pPr>
    </w:p>
    <w:p w14:paraId="2256F694" w14:textId="77777777" w:rsidR="00834C15" w:rsidRDefault="00834C15" w:rsidP="00DE2948">
      <w:pPr>
        <w:spacing w:after="0" w:line="360" w:lineRule="auto"/>
        <w:ind w:firstLine="0"/>
      </w:pPr>
    </w:p>
    <w:p w14:paraId="7D3E4468" w14:textId="77777777" w:rsidR="00834C15" w:rsidRDefault="00834C15" w:rsidP="00DE2948">
      <w:pPr>
        <w:spacing w:after="0" w:line="360" w:lineRule="auto"/>
        <w:ind w:firstLine="0"/>
      </w:pPr>
    </w:p>
    <w:p w14:paraId="58D35645" w14:textId="77777777" w:rsidR="00205843" w:rsidRDefault="00205843" w:rsidP="00DE2948">
      <w:pPr>
        <w:spacing w:after="0" w:line="360" w:lineRule="auto"/>
        <w:ind w:firstLine="0"/>
      </w:pPr>
    </w:p>
    <w:p w14:paraId="3EA18516" w14:textId="77777777" w:rsidR="00205843" w:rsidRDefault="00205843" w:rsidP="00DE2948">
      <w:pPr>
        <w:spacing w:after="0" w:line="360" w:lineRule="auto"/>
        <w:ind w:firstLine="0"/>
      </w:pPr>
    </w:p>
    <w:p w14:paraId="557B65AC" w14:textId="77777777" w:rsidR="00205843" w:rsidRDefault="00205843" w:rsidP="00D66B84">
      <w:pPr>
        <w:spacing w:after="0" w:line="360" w:lineRule="auto"/>
        <w:ind w:firstLine="0"/>
      </w:pPr>
    </w:p>
    <w:p w14:paraId="79F858AA" w14:textId="77777777" w:rsidR="00205843" w:rsidRDefault="00205843" w:rsidP="00DE2948">
      <w:pPr>
        <w:spacing w:after="0" w:line="360" w:lineRule="auto"/>
        <w:ind w:firstLine="0"/>
      </w:pPr>
    </w:p>
    <w:p w14:paraId="476E6226" w14:textId="77777777" w:rsidR="006E190E" w:rsidRDefault="006E190E" w:rsidP="00DE2948">
      <w:pPr>
        <w:spacing w:after="0" w:line="360" w:lineRule="auto"/>
        <w:ind w:firstLine="0"/>
      </w:pPr>
    </w:p>
    <w:p w14:paraId="70B83753" w14:textId="77777777" w:rsidR="00AC0730" w:rsidRDefault="00AC0730" w:rsidP="00DE2948">
      <w:pPr>
        <w:spacing w:after="0" w:line="360" w:lineRule="auto"/>
        <w:ind w:firstLine="0"/>
      </w:pPr>
    </w:p>
    <w:p w14:paraId="662F5E17" w14:textId="77777777" w:rsidR="00AC0730" w:rsidRDefault="00AC0730" w:rsidP="00DE2948">
      <w:pPr>
        <w:spacing w:after="0" w:line="360" w:lineRule="auto"/>
        <w:ind w:firstLine="0"/>
      </w:pPr>
    </w:p>
    <w:p w14:paraId="42398AC5" w14:textId="77777777" w:rsidR="00AC0730" w:rsidRDefault="00AC0730" w:rsidP="00DE2948">
      <w:pPr>
        <w:spacing w:after="0" w:line="360" w:lineRule="auto"/>
        <w:ind w:firstLine="0"/>
      </w:pPr>
    </w:p>
    <w:p w14:paraId="348D8F6B" w14:textId="77777777" w:rsidR="00856733" w:rsidRDefault="00856733" w:rsidP="00DE2948">
      <w:pPr>
        <w:spacing w:after="0" w:line="360" w:lineRule="auto"/>
        <w:ind w:firstLine="0"/>
      </w:pPr>
    </w:p>
    <w:p w14:paraId="35C3CC45" w14:textId="77777777" w:rsidR="00834C15" w:rsidRPr="00856733" w:rsidRDefault="00304E67" w:rsidP="00DE2948">
      <w:pPr>
        <w:tabs>
          <w:tab w:val="right" w:pos="9072"/>
        </w:tabs>
        <w:spacing w:before="480"/>
        <w:ind w:firstLine="0"/>
        <w:rPr>
          <w:b/>
          <w:sz w:val="32"/>
          <w:lang w:val="en-US"/>
        </w:rPr>
      </w:pPr>
      <w:r w:rsidRPr="00856733">
        <w:rPr>
          <w:b/>
          <w:sz w:val="32"/>
          <w:lang w:val="en-US"/>
        </w:rPr>
        <w:t>ABSTRACT</w:t>
      </w:r>
    </w:p>
    <w:p w14:paraId="33804916" w14:textId="77777777" w:rsidR="00DE2948" w:rsidRPr="00496BA4" w:rsidRDefault="00DE2948" w:rsidP="00DE2948">
      <w:pPr>
        <w:pStyle w:val="Normlnbezodsazen"/>
        <w:rPr>
          <w:color w:val="FF0000"/>
          <w:lang w:val="en-US"/>
        </w:rPr>
      </w:pPr>
    </w:p>
    <w:p w14:paraId="5B80988C" w14:textId="77777777" w:rsidR="00304E67" w:rsidRPr="00DE2948" w:rsidRDefault="00304E67" w:rsidP="00DE2948">
      <w:pPr>
        <w:pStyle w:val="Normlnbezodsazen"/>
        <w:rPr>
          <w:b/>
          <w:color w:val="FF0000"/>
          <w:lang w:val="en-US"/>
        </w:rPr>
      </w:pPr>
      <w:r w:rsidRPr="00DE2948">
        <w:rPr>
          <w:b/>
          <w:color w:val="FF0000"/>
          <w:lang w:val="en-US"/>
        </w:rPr>
        <w:t>The title of the Thesis: Subtitle of the Thesis</w:t>
      </w:r>
    </w:p>
    <w:p w14:paraId="6F691E9B" w14:textId="77777777" w:rsidR="00834C15" w:rsidRPr="00DE2948" w:rsidRDefault="00834C15" w:rsidP="00856733">
      <w:pPr>
        <w:pStyle w:val="Normlnbezodsazen"/>
        <w:rPr>
          <w:color w:val="FF0000"/>
          <w:lang w:val="en-US"/>
        </w:rPr>
      </w:pPr>
      <w:r w:rsidRPr="00DE2948">
        <w:rPr>
          <w:color w:val="FF0000"/>
          <w:lang w:val="en-US"/>
        </w:rPr>
        <w:t>A concise summary of aims, methods, results, discussion (if need</w:t>
      </w:r>
      <w:r w:rsidR="008C0AD8" w:rsidRPr="00DE2948">
        <w:rPr>
          <w:color w:val="FF0000"/>
          <w:lang w:val="en-US"/>
        </w:rPr>
        <w:t>ed</w:t>
      </w:r>
      <w:r w:rsidRPr="00DE2948">
        <w:rPr>
          <w:color w:val="FF0000"/>
          <w:lang w:val="en-US"/>
        </w:rPr>
        <w:t xml:space="preserve">) and conclusions of the </w:t>
      </w:r>
      <w:r w:rsidR="00FF298E">
        <w:rPr>
          <w:color w:val="FF0000"/>
          <w:lang w:val="en-US"/>
        </w:rPr>
        <w:t>t</w:t>
      </w:r>
      <w:r w:rsidRPr="00DE2948">
        <w:rPr>
          <w:color w:val="FF0000"/>
          <w:lang w:val="en-US"/>
        </w:rPr>
        <w:t xml:space="preserve">hesis within the range of about 10 lines. </w:t>
      </w:r>
    </w:p>
    <w:p w14:paraId="2EC801CB" w14:textId="77777777" w:rsidR="00834C15" w:rsidRPr="008C0AD8" w:rsidRDefault="00304E67" w:rsidP="00856733">
      <w:pPr>
        <w:tabs>
          <w:tab w:val="right" w:pos="9072"/>
        </w:tabs>
        <w:spacing w:before="360"/>
        <w:ind w:firstLine="0"/>
        <w:rPr>
          <w:b/>
          <w:sz w:val="28"/>
          <w:lang w:val="en-US"/>
        </w:rPr>
      </w:pPr>
      <w:r>
        <w:rPr>
          <w:b/>
          <w:sz w:val="28"/>
          <w:lang w:val="en-US"/>
        </w:rPr>
        <w:t>Keywords</w:t>
      </w:r>
    </w:p>
    <w:p w14:paraId="49F9885C" w14:textId="77777777" w:rsidR="00834C15" w:rsidRPr="002A11FB" w:rsidRDefault="00834C15" w:rsidP="002A11FB">
      <w:pPr>
        <w:pStyle w:val="Normlnbezodsazen"/>
        <w:rPr>
          <w:color w:val="FF0000"/>
        </w:rPr>
      </w:pPr>
      <w:r w:rsidRPr="002A11FB">
        <w:rPr>
          <w:color w:val="FF0000"/>
          <w:lang w:val="en-US"/>
        </w:rPr>
        <w:t xml:space="preserve">Listing 3 to 5 key words characterizing the subject-matter of the </w:t>
      </w:r>
      <w:r w:rsidR="00FF298E">
        <w:rPr>
          <w:color w:val="FF0000"/>
          <w:lang w:val="en-US"/>
        </w:rPr>
        <w:t>t</w:t>
      </w:r>
      <w:r w:rsidRPr="002A11FB">
        <w:rPr>
          <w:color w:val="FF0000"/>
          <w:lang w:val="en-US"/>
        </w:rPr>
        <w:t>hesis</w:t>
      </w:r>
      <w:r w:rsidR="00FF298E">
        <w:rPr>
          <w:color w:val="FF0000"/>
          <w:lang w:val="en-US"/>
        </w:rPr>
        <w:t>.</w:t>
      </w:r>
    </w:p>
    <w:p w14:paraId="04F1136F" w14:textId="77777777" w:rsidR="00834C15" w:rsidRDefault="00834C15" w:rsidP="00834C15">
      <w:pPr>
        <w:tabs>
          <w:tab w:val="right" w:pos="9072"/>
        </w:tabs>
        <w:rPr>
          <w:color w:val="FF0000"/>
        </w:rPr>
        <w:sectPr w:rsidR="00834C15" w:rsidSect="001E1EBF">
          <w:headerReference w:type="default" r:id="rId10"/>
          <w:footerReference w:type="default" r:id="rId11"/>
          <w:pgSz w:w="11906" w:h="16838" w:code="9"/>
          <w:pgMar w:top="1418" w:right="1418" w:bottom="1418" w:left="1418" w:header="709" w:footer="709" w:gutter="567"/>
          <w:pgNumType w:start="1"/>
          <w:cols w:space="708"/>
          <w:docGrid w:linePitch="360"/>
        </w:sectPr>
      </w:pPr>
    </w:p>
    <w:sdt>
      <w:sdtPr>
        <w:rPr>
          <w:rFonts w:eastAsia="Calibri" w:cs="Times New Roman"/>
          <w:b w:val="0"/>
          <w:sz w:val="24"/>
          <w:szCs w:val="22"/>
          <w:lang w:eastAsia="en-US"/>
        </w:rPr>
        <w:id w:val="139523321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2CEB" w14:textId="77777777" w:rsidR="001C2B1E" w:rsidRPr="00297A83" w:rsidRDefault="001C2B1E" w:rsidP="00260AAE">
          <w:pPr>
            <w:pStyle w:val="TOCHeading"/>
            <w:spacing w:before="0" w:after="200" w:line="240" w:lineRule="auto"/>
            <w:rPr>
              <w:rFonts w:cs="Times New Roman"/>
              <w:b w:val="0"/>
              <w:color w:val="000000" w:themeColor="text1"/>
              <w:szCs w:val="40"/>
            </w:rPr>
          </w:pPr>
          <w:r w:rsidRPr="00297A83">
            <w:rPr>
              <w:rFonts w:cs="Times New Roman"/>
              <w:color w:val="000000" w:themeColor="text1"/>
              <w:szCs w:val="40"/>
            </w:rPr>
            <w:t>Obsah</w:t>
          </w:r>
        </w:p>
        <w:p w14:paraId="565EF18F" w14:textId="77777777" w:rsidR="00A4785C" w:rsidRPr="00297A83" w:rsidRDefault="00A3598A">
          <w:pPr>
            <w:pStyle w:val="TOC1"/>
            <w:rPr>
              <w:rFonts w:asciiTheme="minorHAnsi" w:eastAsiaTheme="minorEastAsia" w:hAnsiTheme="minorHAnsi" w:cstheme="minorBidi"/>
              <w:b w:val="0"/>
              <w:color w:val="FF0000"/>
              <w:sz w:val="22"/>
              <w:lang w:eastAsia="cs-CZ"/>
            </w:rPr>
          </w:pPr>
          <w:r w:rsidRPr="00297A83">
            <w:rPr>
              <w:color w:val="FF0000"/>
            </w:rPr>
            <w:fldChar w:fldCharType="begin"/>
          </w:r>
          <w:r w:rsidR="001C2B1E" w:rsidRPr="00297A83">
            <w:rPr>
              <w:color w:val="FF0000"/>
            </w:rPr>
            <w:instrText xml:space="preserve"> TOC \o "1-3" \h \z \u </w:instrText>
          </w:r>
          <w:r w:rsidRPr="00297A83">
            <w:rPr>
              <w:color w:val="FF0000"/>
            </w:rPr>
            <w:fldChar w:fldCharType="separate"/>
          </w:r>
          <w:hyperlink w:anchor="_Toc476327912" w:history="1">
            <w:r w:rsidR="00A4785C" w:rsidRPr="00297A83">
              <w:rPr>
                <w:rStyle w:val="Hyperlink"/>
                <w:color w:val="000000" w:themeColor="text1"/>
              </w:rPr>
              <w:t>Seznam symbolů a zkratek</w:t>
            </w:r>
            <w:r w:rsidR="00A4785C" w:rsidRPr="00297A83">
              <w:rPr>
                <w:webHidden/>
                <w:color w:val="FF0000"/>
              </w:rPr>
              <w:tab/>
            </w:r>
            <w:r w:rsidRPr="00297A83">
              <w:rPr>
                <w:webHidden/>
                <w:color w:val="FF0000"/>
              </w:rPr>
              <w:fldChar w:fldCharType="begin"/>
            </w:r>
            <w:r w:rsidR="00A4785C" w:rsidRPr="00297A83">
              <w:rPr>
                <w:webHidden/>
                <w:color w:val="FF0000"/>
              </w:rPr>
              <w:instrText xml:space="preserve"> PAGEREF _Toc476327912 \h </w:instrText>
            </w:r>
            <w:r w:rsidRPr="00297A83">
              <w:rPr>
                <w:webHidden/>
                <w:color w:val="FF0000"/>
              </w:rPr>
            </w:r>
            <w:r w:rsidRPr="00297A83">
              <w:rPr>
                <w:webHidden/>
                <w:color w:val="FF0000"/>
              </w:rPr>
              <w:fldChar w:fldCharType="separate"/>
            </w:r>
            <w:r w:rsidR="00A4785C" w:rsidRPr="00297A83">
              <w:rPr>
                <w:webHidden/>
                <w:color w:val="FF0000"/>
              </w:rPr>
              <w:t>8</w:t>
            </w:r>
            <w:r w:rsidRPr="00297A83">
              <w:rPr>
                <w:webHidden/>
                <w:color w:val="FF0000"/>
              </w:rPr>
              <w:fldChar w:fldCharType="end"/>
            </w:r>
          </w:hyperlink>
        </w:p>
        <w:p w14:paraId="1365F203" w14:textId="77777777" w:rsidR="00A4785C" w:rsidRPr="00297A83" w:rsidRDefault="00A4785C">
          <w:pPr>
            <w:pStyle w:val="TOC1"/>
            <w:rPr>
              <w:rFonts w:asciiTheme="minorHAnsi" w:eastAsiaTheme="minorEastAsia" w:hAnsiTheme="minorHAnsi" w:cstheme="minorBidi"/>
              <w:b w:val="0"/>
              <w:color w:val="FF0000"/>
              <w:sz w:val="22"/>
              <w:lang w:eastAsia="cs-CZ"/>
            </w:rPr>
          </w:pPr>
          <w:hyperlink w:anchor="_Toc476327913" w:history="1">
            <w:r w:rsidRPr="00297A83">
              <w:rPr>
                <w:rStyle w:val="Hyperlink"/>
                <w:color w:val="000000" w:themeColor="text1"/>
              </w:rPr>
              <w:t>1</w:t>
            </w:r>
            <w:r w:rsidRPr="00297A83">
              <w:rPr>
                <w:rFonts w:asciiTheme="minorHAnsi" w:eastAsiaTheme="minorEastAsia" w:hAnsiTheme="minorHAnsi" w:cstheme="minorBidi"/>
                <w:b w:val="0"/>
                <w:color w:val="000000" w:themeColor="text1"/>
                <w:sz w:val="22"/>
                <w:lang w:eastAsia="cs-CZ"/>
              </w:rPr>
              <w:tab/>
            </w:r>
            <w:r w:rsidRPr="00297A83">
              <w:rPr>
                <w:rStyle w:val="Hyperlink"/>
                <w:color w:val="000000" w:themeColor="text1"/>
              </w:rPr>
              <w:t>Úvod</w:t>
            </w:r>
            <w:r w:rsidRPr="00297A83">
              <w:rPr>
                <w:webHidden/>
                <w:color w:val="FF0000"/>
              </w:rPr>
              <w:tab/>
            </w:r>
            <w:r w:rsidR="00A3598A" w:rsidRPr="00297A83">
              <w:rPr>
                <w:webHidden/>
                <w:color w:val="FF0000"/>
              </w:rPr>
              <w:fldChar w:fldCharType="begin"/>
            </w:r>
            <w:r w:rsidRPr="00297A83">
              <w:rPr>
                <w:webHidden/>
                <w:color w:val="FF0000"/>
              </w:rPr>
              <w:instrText xml:space="preserve"> PAGEREF _Toc476327913 \h </w:instrText>
            </w:r>
            <w:r w:rsidR="00A3598A" w:rsidRPr="00297A83">
              <w:rPr>
                <w:webHidden/>
                <w:color w:val="FF0000"/>
              </w:rPr>
            </w:r>
            <w:r w:rsidR="00A3598A" w:rsidRPr="00297A83">
              <w:rPr>
                <w:webHidden/>
                <w:color w:val="FF0000"/>
              </w:rPr>
              <w:fldChar w:fldCharType="separate"/>
            </w:r>
            <w:r w:rsidRPr="00297A83">
              <w:rPr>
                <w:webHidden/>
                <w:color w:val="FF0000"/>
              </w:rPr>
              <w:t>9</w:t>
            </w:r>
            <w:r w:rsidR="00A3598A" w:rsidRPr="00297A83">
              <w:rPr>
                <w:webHidden/>
                <w:color w:val="FF0000"/>
              </w:rPr>
              <w:fldChar w:fldCharType="end"/>
            </w:r>
          </w:hyperlink>
        </w:p>
        <w:p w14:paraId="4902289E" w14:textId="77777777" w:rsidR="00A4785C" w:rsidRPr="00297A83" w:rsidRDefault="00A4785C">
          <w:pPr>
            <w:pStyle w:val="TOC2"/>
            <w:rPr>
              <w:rFonts w:asciiTheme="minorHAnsi" w:eastAsiaTheme="minorEastAsia" w:hAnsiTheme="minorHAnsi" w:cstheme="minorBidi"/>
              <w:noProof/>
              <w:color w:val="FF0000"/>
              <w:sz w:val="22"/>
              <w:lang w:eastAsia="cs-CZ"/>
            </w:rPr>
          </w:pPr>
          <w:hyperlink w:anchor="_Toc476327914" w:history="1">
            <w:r w:rsidRPr="00297A83">
              <w:rPr>
                <w:rStyle w:val="Hyperlink"/>
                <w:noProof/>
                <w:color w:val="000000" w:themeColor="text1"/>
              </w:rPr>
              <w:t>1.1</w:t>
            </w:r>
            <w:r w:rsidRPr="00297A83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lang w:eastAsia="cs-CZ"/>
              </w:rPr>
              <w:tab/>
            </w:r>
            <w:r w:rsidRPr="00297A83">
              <w:rPr>
                <w:rStyle w:val="Hyperlink"/>
                <w:noProof/>
                <w:color w:val="000000" w:themeColor="text1"/>
              </w:rPr>
              <w:t>Přehled současného stavu</w:t>
            </w:r>
            <w:r w:rsidRPr="00297A83">
              <w:rPr>
                <w:noProof/>
                <w:webHidden/>
                <w:color w:val="FF0000"/>
              </w:rPr>
              <w:tab/>
            </w:r>
            <w:r w:rsidR="00A3598A" w:rsidRPr="00297A83">
              <w:rPr>
                <w:noProof/>
                <w:webHidden/>
                <w:color w:val="FF0000"/>
              </w:rPr>
              <w:fldChar w:fldCharType="begin"/>
            </w:r>
            <w:r w:rsidRPr="00297A83">
              <w:rPr>
                <w:noProof/>
                <w:webHidden/>
                <w:color w:val="FF0000"/>
              </w:rPr>
              <w:instrText xml:space="preserve"> PAGEREF _Toc476327914 \h </w:instrText>
            </w:r>
            <w:r w:rsidR="00A3598A" w:rsidRPr="00297A83">
              <w:rPr>
                <w:noProof/>
                <w:webHidden/>
                <w:color w:val="FF0000"/>
              </w:rPr>
            </w:r>
            <w:r w:rsidR="00A3598A" w:rsidRPr="00297A83">
              <w:rPr>
                <w:noProof/>
                <w:webHidden/>
                <w:color w:val="FF0000"/>
              </w:rPr>
              <w:fldChar w:fldCharType="separate"/>
            </w:r>
            <w:r w:rsidRPr="00297A83">
              <w:rPr>
                <w:noProof/>
                <w:webHidden/>
                <w:color w:val="FF0000"/>
              </w:rPr>
              <w:t>9</w:t>
            </w:r>
            <w:r w:rsidR="00A3598A" w:rsidRPr="00297A83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72DD12D5" w14:textId="77777777" w:rsidR="00A4785C" w:rsidRPr="00297A83" w:rsidRDefault="00A4785C">
          <w:pPr>
            <w:pStyle w:val="TOC2"/>
            <w:rPr>
              <w:rFonts w:asciiTheme="minorHAnsi" w:eastAsiaTheme="minorEastAsia" w:hAnsiTheme="minorHAnsi" w:cstheme="minorBidi"/>
              <w:noProof/>
              <w:color w:val="FF0000"/>
              <w:sz w:val="22"/>
              <w:lang w:eastAsia="cs-CZ"/>
            </w:rPr>
          </w:pPr>
          <w:hyperlink w:anchor="_Toc476327915" w:history="1">
            <w:r w:rsidRPr="00297A83">
              <w:rPr>
                <w:rStyle w:val="Hyperlink"/>
                <w:noProof/>
                <w:color w:val="000000" w:themeColor="text1"/>
              </w:rPr>
              <w:t>1.2</w:t>
            </w:r>
            <w:r w:rsidRPr="00297A83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lang w:eastAsia="cs-CZ"/>
              </w:rPr>
              <w:tab/>
            </w:r>
            <w:r w:rsidRPr="00297A83">
              <w:rPr>
                <w:rStyle w:val="Hyperlink"/>
                <w:noProof/>
                <w:color w:val="000000" w:themeColor="text1"/>
              </w:rPr>
              <w:t>Cíle práce</w:t>
            </w:r>
            <w:r w:rsidRPr="00297A83">
              <w:rPr>
                <w:noProof/>
                <w:webHidden/>
                <w:color w:val="FF0000"/>
              </w:rPr>
              <w:tab/>
            </w:r>
            <w:r w:rsidR="00A3598A" w:rsidRPr="00297A83">
              <w:rPr>
                <w:noProof/>
                <w:webHidden/>
                <w:color w:val="FF0000"/>
              </w:rPr>
              <w:fldChar w:fldCharType="begin"/>
            </w:r>
            <w:r w:rsidRPr="00297A83">
              <w:rPr>
                <w:noProof/>
                <w:webHidden/>
                <w:color w:val="FF0000"/>
              </w:rPr>
              <w:instrText xml:space="preserve"> PAGEREF _Toc476327915 \h </w:instrText>
            </w:r>
            <w:r w:rsidR="00A3598A" w:rsidRPr="00297A83">
              <w:rPr>
                <w:noProof/>
                <w:webHidden/>
                <w:color w:val="FF0000"/>
              </w:rPr>
            </w:r>
            <w:r w:rsidR="00A3598A" w:rsidRPr="00297A83">
              <w:rPr>
                <w:noProof/>
                <w:webHidden/>
                <w:color w:val="FF0000"/>
              </w:rPr>
              <w:fldChar w:fldCharType="separate"/>
            </w:r>
            <w:r w:rsidRPr="00297A83">
              <w:rPr>
                <w:noProof/>
                <w:webHidden/>
                <w:color w:val="FF0000"/>
              </w:rPr>
              <w:t>9</w:t>
            </w:r>
            <w:r w:rsidR="00A3598A" w:rsidRPr="00297A83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262862A0" w14:textId="77777777" w:rsidR="00A4785C" w:rsidRPr="00297A83" w:rsidRDefault="00A4785C">
          <w:pPr>
            <w:pStyle w:val="TOC3"/>
            <w:rPr>
              <w:rFonts w:asciiTheme="minorHAnsi" w:eastAsiaTheme="minorEastAsia" w:hAnsiTheme="minorHAnsi" w:cstheme="minorBidi"/>
              <w:noProof/>
              <w:color w:val="FF0000"/>
              <w:sz w:val="22"/>
              <w:lang w:eastAsia="cs-CZ"/>
            </w:rPr>
          </w:pPr>
          <w:hyperlink w:anchor="_Toc476327916" w:history="1">
            <w:r w:rsidRPr="00297A83">
              <w:rPr>
                <w:rStyle w:val="Hyperlink"/>
                <w:noProof/>
                <w:color w:val="000000" w:themeColor="text1"/>
              </w:rPr>
              <w:t>1.2.1</w:t>
            </w:r>
            <w:r w:rsidRPr="00297A83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lang w:eastAsia="cs-CZ"/>
              </w:rPr>
              <w:tab/>
            </w:r>
            <w:r w:rsidRPr="00297A83">
              <w:rPr>
                <w:rStyle w:val="Hyperlink"/>
                <w:noProof/>
                <w:color w:val="000000" w:themeColor="text1"/>
              </w:rPr>
              <w:t>Alternativní postup</w:t>
            </w:r>
            <w:r w:rsidRPr="00297A83">
              <w:rPr>
                <w:noProof/>
                <w:webHidden/>
                <w:color w:val="FF0000"/>
              </w:rPr>
              <w:tab/>
            </w:r>
            <w:r w:rsidR="00A3598A" w:rsidRPr="00297A83">
              <w:rPr>
                <w:noProof/>
                <w:webHidden/>
                <w:color w:val="FF0000"/>
              </w:rPr>
              <w:fldChar w:fldCharType="begin"/>
            </w:r>
            <w:r w:rsidRPr="00297A83">
              <w:rPr>
                <w:noProof/>
                <w:webHidden/>
                <w:color w:val="FF0000"/>
              </w:rPr>
              <w:instrText xml:space="preserve"> PAGEREF _Toc476327916 \h </w:instrText>
            </w:r>
            <w:r w:rsidR="00A3598A" w:rsidRPr="00297A83">
              <w:rPr>
                <w:noProof/>
                <w:webHidden/>
                <w:color w:val="FF0000"/>
              </w:rPr>
            </w:r>
            <w:r w:rsidR="00A3598A" w:rsidRPr="00297A83">
              <w:rPr>
                <w:noProof/>
                <w:webHidden/>
                <w:color w:val="FF0000"/>
              </w:rPr>
              <w:fldChar w:fldCharType="separate"/>
            </w:r>
            <w:r w:rsidRPr="00297A83">
              <w:rPr>
                <w:noProof/>
                <w:webHidden/>
                <w:color w:val="FF0000"/>
              </w:rPr>
              <w:t>9</w:t>
            </w:r>
            <w:r w:rsidR="00A3598A" w:rsidRPr="00297A83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765C67AB" w14:textId="77777777" w:rsidR="00A4785C" w:rsidRPr="00297A83" w:rsidRDefault="00A4785C">
          <w:pPr>
            <w:pStyle w:val="TOC1"/>
            <w:rPr>
              <w:rFonts w:asciiTheme="minorHAnsi" w:eastAsiaTheme="minorEastAsia" w:hAnsiTheme="minorHAnsi" w:cstheme="minorBidi"/>
              <w:b w:val="0"/>
              <w:color w:val="FF0000"/>
              <w:sz w:val="22"/>
              <w:lang w:eastAsia="cs-CZ"/>
            </w:rPr>
          </w:pPr>
          <w:hyperlink w:anchor="_Toc476327917" w:history="1">
            <w:r w:rsidRPr="00297A83">
              <w:rPr>
                <w:rStyle w:val="Hyperlink"/>
                <w:color w:val="000000" w:themeColor="text1"/>
              </w:rPr>
              <w:t>2</w:t>
            </w:r>
            <w:r w:rsidRPr="00297A83">
              <w:rPr>
                <w:rFonts w:asciiTheme="minorHAnsi" w:eastAsiaTheme="minorEastAsia" w:hAnsiTheme="minorHAnsi" w:cstheme="minorBidi"/>
                <w:b w:val="0"/>
                <w:color w:val="000000" w:themeColor="text1"/>
                <w:sz w:val="22"/>
                <w:lang w:eastAsia="cs-CZ"/>
              </w:rPr>
              <w:tab/>
            </w:r>
            <w:r w:rsidRPr="00297A83">
              <w:rPr>
                <w:rStyle w:val="Hyperlink"/>
                <w:color w:val="000000" w:themeColor="text1"/>
              </w:rPr>
              <w:t>Metody</w:t>
            </w:r>
            <w:r w:rsidRPr="00297A83">
              <w:rPr>
                <w:webHidden/>
                <w:color w:val="FF0000"/>
              </w:rPr>
              <w:tab/>
            </w:r>
            <w:r w:rsidR="00A3598A" w:rsidRPr="00297A83">
              <w:rPr>
                <w:webHidden/>
                <w:color w:val="FF0000"/>
              </w:rPr>
              <w:fldChar w:fldCharType="begin"/>
            </w:r>
            <w:r w:rsidRPr="00297A83">
              <w:rPr>
                <w:webHidden/>
                <w:color w:val="FF0000"/>
              </w:rPr>
              <w:instrText xml:space="preserve"> PAGEREF _Toc476327917 \h </w:instrText>
            </w:r>
            <w:r w:rsidR="00A3598A" w:rsidRPr="00297A83">
              <w:rPr>
                <w:webHidden/>
                <w:color w:val="FF0000"/>
              </w:rPr>
            </w:r>
            <w:r w:rsidR="00A3598A" w:rsidRPr="00297A83">
              <w:rPr>
                <w:webHidden/>
                <w:color w:val="FF0000"/>
              </w:rPr>
              <w:fldChar w:fldCharType="separate"/>
            </w:r>
            <w:r w:rsidRPr="00297A83">
              <w:rPr>
                <w:webHidden/>
                <w:color w:val="FF0000"/>
              </w:rPr>
              <w:t>10</w:t>
            </w:r>
            <w:r w:rsidR="00A3598A" w:rsidRPr="00297A83">
              <w:rPr>
                <w:webHidden/>
                <w:color w:val="FF0000"/>
              </w:rPr>
              <w:fldChar w:fldCharType="end"/>
            </w:r>
          </w:hyperlink>
        </w:p>
        <w:p w14:paraId="5201F944" w14:textId="77777777" w:rsidR="00A4785C" w:rsidRPr="00297A83" w:rsidRDefault="00A4785C">
          <w:pPr>
            <w:pStyle w:val="TOC1"/>
            <w:rPr>
              <w:rFonts w:asciiTheme="minorHAnsi" w:eastAsiaTheme="minorEastAsia" w:hAnsiTheme="minorHAnsi" w:cstheme="minorBidi"/>
              <w:b w:val="0"/>
              <w:color w:val="FF0000"/>
              <w:sz w:val="22"/>
              <w:lang w:eastAsia="cs-CZ"/>
            </w:rPr>
          </w:pPr>
          <w:hyperlink w:anchor="_Toc476327918" w:history="1">
            <w:r w:rsidRPr="00297A83">
              <w:rPr>
                <w:rStyle w:val="Hyperlink"/>
                <w:color w:val="000000" w:themeColor="text1"/>
              </w:rPr>
              <w:t>3</w:t>
            </w:r>
            <w:r w:rsidRPr="00297A83">
              <w:rPr>
                <w:rFonts w:asciiTheme="minorHAnsi" w:eastAsiaTheme="minorEastAsia" w:hAnsiTheme="minorHAnsi" w:cstheme="minorBidi"/>
                <w:b w:val="0"/>
                <w:color w:val="000000" w:themeColor="text1"/>
                <w:sz w:val="22"/>
                <w:lang w:eastAsia="cs-CZ"/>
              </w:rPr>
              <w:tab/>
            </w:r>
            <w:r w:rsidRPr="00297A83">
              <w:rPr>
                <w:rStyle w:val="Hyperlink"/>
                <w:color w:val="000000" w:themeColor="text1"/>
              </w:rPr>
              <w:t>Výsledky</w:t>
            </w:r>
            <w:r w:rsidRPr="00297A83">
              <w:rPr>
                <w:webHidden/>
                <w:color w:val="FF0000"/>
              </w:rPr>
              <w:tab/>
            </w:r>
            <w:r w:rsidR="00A3598A" w:rsidRPr="00297A83">
              <w:rPr>
                <w:webHidden/>
                <w:color w:val="FF0000"/>
              </w:rPr>
              <w:fldChar w:fldCharType="begin"/>
            </w:r>
            <w:r w:rsidRPr="00297A83">
              <w:rPr>
                <w:webHidden/>
                <w:color w:val="FF0000"/>
              </w:rPr>
              <w:instrText xml:space="preserve"> PAGEREF _Toc476327918 \h </w:instrText>
            </w:r>
            <w:r w:rsidR="00A3598A" w:rsidRPr="00297A83">
              <w:rPr>
                <w:webHidden/>
                <w:color w:val="FF0000"/>
              </w:rPr>
            </w:r>
            <w:r w:rsidR="00A3598A" w:rsidRPr="00297A83">
              <w:rPr>
                <w:webHidden/>
                <w:color w:val="FF0000"/>
              </w:rPr>
              <w:fldChar w:fldCharType="separate"/>
            </w:r>
            <w:r w:rsidRPr="00297A83">
              <w:rPr>
                <w:webHidden/>
                <w:color w:val="FF0000"/>
              </w:rPr>
              <w:t>11</w:t>
            </w:r>
            <w:r w:rsidR="00A3598A" w:rsidRPr="00297A83">
              <w:rPr>
                <w:webHidden/>
                <w:color w:val="FF0000"/>
              </w:rPr>
              <w:fldChar w:fldCharType="end"/>
            </w:r>
          </w:hyperlink>
        </w:p>
        <w:p w14:paraId="30C48025" w14:textId="77777777" w:rsidR="00A4785C" w:rsidRPr="00297A83" w:rsidRDefault="00A4785C">
          <w:pPr>
            <w:pStyle w:val="TOC1"/>
            <w:rPr>
              <w:rFonts w:asciiTheme="minorHAnsi" w:eastAsiaTheme="minorEastAsia" w:hAnsiTheme="minorHAnsi" w:cstheme="minorBidi"/>
              <w:b w:val="0"/>
              <w:color w:val="FF0000"/>
              <w:sz w:val="22"/>
              <w:lang w:eastAsia="cs-CZ"/>
            </w:rPr>
          </w:pPr>
          <w:hyperlink w:anchor="_Toc476327919" w:history="1">
            <w:r w:rsidRPr="00297A83">
              <w:rPr>
                <w:rStyle w:val="Hyperlink"/>
                <w:color w:val="000000" w:themeColor="text1"/>
              </w:rPr>
              <w:t>4</w:t>
            </w:r>
            <w:r w:rsidRPr="00297A83">
              <w:rPr>
                <w:rFonts w:asciiTheme="minorHAnsi" w:eastAsiaTheme="minorEastAsia" w:hAnsiTheme="minorHAnsi" w:cstheme="minorBidi"/>
                <w:b w:val="0"/>
                <w:color w:val="000000" w:themeColor="text1"/>
                <w:sz w:val="22"/>
                <w:lang w:eastAsia="cs-CZ"/>
              </w:rPr>
              <w:tab/>
            </w:r>
            <w:r w:rsidRPr="00297A83">
              <w:rPr>
                <w:rStyle w:val="Hyperlink"/>
                <w:color w:val="000000" w:themeColor="text1"/>
              </w:rPr>
              <w:t>Diskuse</w:t>
            </w:r>
            <w:r w:rsidRPr="00297A83">
              <w:rPr>
                <w:webHidden/>
                <w:color w:val="FF0000"/>
              </w:rPr>
              <w:tab/>
            </w:r>
            <w:r w:rsidR="00A3598A" w:rsidRPr="00297A83">
              <w:rPr>
                <w:webHidden/>
                <w:color w:val="FF0000"/>
              </w:rPr>
              <w:fldChar w:fldCharType="begin"/>
            </w:r>
            <w:r w:rsidRPr="00297A83">
              <w:rPr>
                <w:webHidden/>
                <w:color w:val="FF0000"/>
              </w:rPr>
              <w:instrText xml:space="preserve"> PAGEREF _Toc476327919 \h </w:instrText>
            </w:r>
            <w:r w:rsidR="00A3598A" w:rsidRPr="00297A83">
              <w:rPr>
                <w:webHidden/>
                <w:color w:val="FF0000"/>
              </w:rPr>
            </w:r>
            <w:r w:rsidR="00A3598A" w:rsidRPr="00297A83">
              <w:rPr>
                <w:webHidden/>
                <w:color w:val="FF0000"/>
              </w:rPr>
              <w:fldChar w:fldCharType="separate"/>
            </w:r>
            <w:r w:rsidRPr="00297A83">
              <w:rPr>
                <w:webHidden/>
                <w:color w:val="FF0000"/>
              </w:rPr>
              <w:t>13</w:t>
            </w:r>
            <w:r w:rsidR="00A3598A" w:rsidRPr="00297A83">
              <w:rPr>
                <w:webHidden/>
                <w:color w:val="FF0000"/>
              </w:rPr>
              <w:fldChar w:fldCharType="end"/>
            </w:r>
          </w:hyperlink>
        </w:p>
        <w:p w14:paraId="7D74C821" w14:textId="77777777" w:rsidR="00A4785C" w:rsidRPr="00297A83" w:rsidRDefault="00A4785C">
          <w:pPr>
            <w:pStyle w:val="TOC1"/>
            <w:rPr>
              <w:rFonts w:asciiTheme="minorHAnsi" w:eastAsiaTheme="minorEastAsia" w:hAnsiTheme="minorHAnsi" w:cstheme="minorBidi"/>
              <w:b w:val="0"/>
              <w:color w:val="FF0000"/>
              <w:sz w:val="22"/>
              <w:lang w:eastAsia="cs-CZ"/>
            </w:rPr>
          </w:pPr>
          <w:hyperlink w:anchor="_Toc476327920" w:history="1">
            <w:r w:rsidRPr="00297A83">
              <w:rPr>
                <w:rStyle w:val="Hyperlink"/>
                <w:color w:val="000000" w:themeColor="text1"/>
              </w:rPr>
              <w:t>5</w:t>
            </w:r>
            <w:r w:rsidRPr="00297A83">
              <w:rPr>
                <w:rFonts w:asciiTheme="minorHAnsi" w:eastAsiaTheme="minorEastAsia" w:hAnsiTheme="minorHAnsi" w:cstheme="minorBidi"/>
                <w:b w:val="0"/>
                <w:color w:val="000000" w:themeColor="text1"/>
                <w:sz w:val="22"/>
                <w:lang w:eastAsia="cs-CZ"/>
              </w:rPr>
              <w:tab/>
            </w:r>
            <w:r w:rsidRPr="00297A83">
              <w:rPr>
                <w:rStyle w:val="Hyperlink"/>
                <w:color w:val="000000" w:themeColor="text1"/>
              </w:rPr>
              <w:t>Závěr</w:t>
            </w:r>
            <w:r w:rsidRPr="00297A83">
              <w:rPr>
                <w:webHidden/>
                <w:color w:val="FF0000"/>
              </w:rPr>
              <w:tab/>
            </w:r>
            <w:r w:rsidR="00A3598A" w:rsidRPr="00297A83">
              <w:rPr>
                <w:webHidden/>
                <w:color w:val="FF0000"/>
              </w:rPr>
              <w:fldChar w:fldCharType="begin"/>
            </w:r>
            <w:r w:rsidRPr="00297A83">
              <w:rPr>
                <w:webHidden/>
                <w:color w:val="FF0000"/>
              </w:rPr>
              <w:instrText xml:space="preserve"> PAGEREF _Toc476327920 \h </w:instrText>
            </w:r>
            <w:r w:rsidR="00A3598A" w:rsidRPr="00297A83">
              <w:rPr>
                <w:webHidden/>
                <w:color w:val="FF0000"/>
              </w:rPr>
            </w:r>
            <w:r w:rsidR="00A3598A" w:rsidRPr="00297A83">
              <w:rPr>
                <w:webHidden/>
                <w:color w:val="FF0000"/>
              </w:rPr>
              <w:fldChar w:fldCharType="separate"/>
            </w:r>
            <w:r w:rsidRPr="00297A83">
              <w:rPr>
                <w:webHidden/>
                <w:color w:val="FF0000"/>
              </w:rPr>
              <w:t>14</w:t>
            </w:r>
            <w:r w:rsidR="00A3598A" w:rsidRPr="00297A83">
              <w:rPr>
                <w:webHidden/>
                <w:color w:val="FF0000"/>
              </w:rPr>
              <w:fldChar w:fldCharType="end"/>
            </w:r>
          </w:hyperlink>
        </w:p>
        <w:p w14:paraId="042E9F24" w14:textId="77777777" w:rsidR="00A4785C" w:rsidRPr="00297A83" w:rsidRDefault="00A4785C">
          <w:pPr>
            <w:pStyle w:val="TOC1"/>
            <w:rPr>
              <w:rFonts w:asciiTheme="minorHAnsi" w:eastAsiaTheme="minorEastAsia" w:hAnsiTheme="minorHAnsi" w:cstheme="minorBidi"/>
              <w:b w:val="0"/>
              <w:color w:val="FF0000"/>
              <w:sz w:val="22"/>
              <w:lang w:eastAsia="cs-CZ"/>
            </w:rPr>
          </w:pPr>
          <w:hyperlink w:anchor="_Toc476327921" w:history="1">
            <w:r w:rsidRPr="00297A83">
              <w:rPr>
                <w:rStyle w:val="Hyperlink"/>
                <w:color w:val="000000" w:themeColor="text1"/>
              </w:rPr>
              <w:t>Seznam použité literatury</w:t>
            </w:r>
            <w:r w:rsidRPr="00297A83">
              <w:rPr>
                <w:webHidden/>
                <w:color w:val="FF0000"/>
              </w:rPr>
              <w:tab/>
            </w:r>
            <w:r w:rsidR="00A3598A" w:rsidRPr="00297A83">
              <w:rPr>
                <w:webHidden/>
                <w:color w:val="FF0000"/>
              </w:rPr>
              <w:fldChar w:fldCharType="begin"/>
            </w:r>
            <w:r w:rsidRPr="00297A83">
              <w:rPr>
                <w:webHidden/>
                <w:color w:val="FF0000"/>
              </w:rPr>
              <w:instrText xml:space="preserve"> PAGEREF _Toc476327921 \h </w:instrText>
            </w:r>
            <w:r w:rsidR="00A3598A" w:rsidRPr="00297A83">
              <w:rPr>
                <w:webHidden/>
                <w:color w:val="FF0000"/>
              </w:rPr>
            </w:r>
            <w:r w:rsidR="00A3598A" w:rsidRPr="00297A83">
              <w:rPr>
                <w:webHidden/>
                <w:color w:val="FF0000"/>
              </w:rPr>
              <w:fldChar w:fldCharType="separate"/>
            </w:r>
            <w:r w:rsidRPr="00297A83">
              <w:rPr>
                <w:webHidden/>
                <w:color w:val="FF0000"/>
              </w:rPr>
              <w:t>15</w:t>
            </w:r>
            <w:r w:rsidR="00A3598A" w:rsidRPr="00297A83">
              <w:rPr>
                <w:webHidden/>
                <w:color w:val="FF0000"/>
              </w:rPr>
              <w:fldChar w:fldCharType="end"/>
            </w:r>
          </w:hyperlink>
        </w:p>
        <w:p w14:paraId="0B9BD304" w14:textId="77777777" w:rsidR="00A4785C" w:rsidRPr="00297A83" w:rsidRDefault="00A4785C">
          <w:pPr>
            <w:pStyle w:val="TOC1"/>
            <w:rPr>
              <w:rFonts w:asciiTheme="minorHAnsi" w:eastAsiaTheme="minorEastAsia" w:hAnsiTheme="minorHAnsi" w:cstheme="minorBidi"/>
              <w:b w:val="0"/>
              <w:color w:val="FF0000"/>
              <w:sz w:val="22"/>
              <w:lang w:eastAsia="cs-CZ"/>
            </w:rPr>
          </w:pPr>
          <w:hyperlink w:anchor="_Toc476327922" w:history="1">
            <w:r w:rsidRPr="00297A83">
              <w:rPr>
                <w:rStyle w:val="Hyperlink"/>
                <w:color w:val="FF0000"/>
              </w:rPr>
              <w:t>Příloha A: Požadavky na formátování práce</w:t>
            </w:r>
            <w:r w:rsidRPr="00297A83">
              <w:rPr>
                <w:webHidden/>
                <w:color w:val="FF0000"/>
              </w:rPr>
              <w:tab/>
            </w:r>
            <w:r w:rsidR="00A3598A" w:rsidRPr="00297A83">
              <w:rPr>
                <w:webHidden/>
                <w:color w:val="FF0000"/>
              </w:rPr>
              <w:fldChar w:fldCharType="begin"/>
            </w:r>
            <w:r w:rsidRPr="00297A83">
              <w:rPr>
                <w:webHidden/>
                <w:color w:val="FF0000"/>
              </w:rPr>
              <w:instrText xml:space="preserve"> PAGEREF _Toc476327922 \h </w:instrText>
            </w:r>
            <w:r w:rsidR="00A3598A" w:rsidRPr="00297A83">
              <w:rPr>
                <w:webHidden/>
                <w:color w:val="FF0000"/>
              </w:rPr>
            </w:r>
            <w:r w:rsidR="00A3598A" w:rsidRPr="00297A83">
              <w:rPr>
                <w:webHidden/>
                <w:color w:val="FF0000"/>
              </w:rPr>
              <w:fldChar w:fldCharType="separate"/>
            </w:r>
            <w:r w:rsidRPr="00297A83">
              <w:rPr>
                <w:webHidden/>
                <w:color w:val="FF0000"/>
              </w:rPr>
              <w:t>16</w:t>
            </w:r>
            <w:r w:rsidR="00A3598A" w:rsidRPr="00297A83">
              <w:rPr>
                <w:webHidden/>
                <w:color w:val="FF0000"/>
              </w:rPr>
              <w:fldChar w:fldCharType="end"/>
            </w:r>
          </w:hyperlink>
        </w:p>
        <w:p w14:paraId="73FAF700" w14:textId="77777777" w:rsidR="00A4785C" w:rsidRPr="00297A83" w:rsidRDefault="00A4785C">
          <w:pPr>
            <w:pStyle w:val="TOC1"/>
            <w:rPr>
              <w:rFonts w:asciiTheme="minorHAnsi" w:eastAsiaTheme="minorEastAsia" w:hAnsiTheme="minorHAnsi" w:cstheme="minorBidi"/>
              <w:b w:val="0"/>
              <w:color w:val="FF0000"/>
              <w:sz w:val="22"/>
              <w:lang w:eastAsia="cs-CZ"/>
            </w:rPr>
          </w:pPr>
          <w:hyperlink w:anchor="_Toc476327923" w:history="1">
            <w:r w:rsidRPr="00297A83">
              <w:rPr>
                <w:rStyle w:val="Hyperlink"/>
                <w:color w:val="FF0000"/>
              </w:rPr>
              <w:t>Příloha B: Základní typografické zásady</w:t>
            </w:r>
            <w:r w:rsidRPr="00297A83">
              <w:rPr>
                <w:webHidden/>
                <w:color w:val="FF0000"/>
              </w:rPr>
              <w:tab/>
            </w:r>
            <w:r w:rsidR="00A3598A" w:rsidRPr="00297A83">
              <w:rPr>
                <w:webHidden/>
                <w:color w:val="FF0000"/>
              </w:rPr>
              <w:fldChar w:fldCharType="begin"/>
            </w:r>
            <w:r w:rsidRPr="00297A83">
              <w:rPr>
                <w:webHidden/>
                <w:color w:val="FF0000"/>
              </w:rPr>
              <w:instrText xml:space="preserve"> PAGEREF _Toc476327923 \h </w:instrText>
            </w:r>
            <w:r w:rsidR="00A3598A" w:rsidRPr="00297A83">
              <w:rPr>
                <w:webHidden/>
                <w:color w:val="FF0000"/>
              </w:rPr>
            </w:r>
            <w:r w:rsidR="00A3598A" w:rsidRPr="00297A83">
              <w:rPr>
                <w:webHidden/>
                <w:color w:val="FF0000"/>
              </w:rPr>
              <w:fldChar w:fldCharType="separate"/>
            </w:r>
            <w:r w:rsidRPr="00297A83">
              <w:rPr>
                <w:webHidden/>
                <w:color w:val="FF0000"/>
              </w:rPr>
              <w:t>17</w:t>
            </w:r>
            <w:r w:rsidR="00A3598A" w:rsidRPr="00297A83">
              <w:rPr>
                <w:webHidden/>
                <w:color w:val="FF0000"/>
              </w:rPr>
              <w:fldChar w:fldCharType="end"/>
            </w:r>
          </w:hyperlink>
        </w:p>
        <w:p w14:paraId="7DE29DD4" w14:textId="77777777" w:rsidR="00A4785C" w:rsidRPr="00297A83" w:rsidRDefault="00A4785C">
          <w:pPr>
            <w:pStyle w:val="TOC1"/>
            <w:rPr>
              <w:rFonts w:asciiTheme="minorHAnsi" w:eastAsiaTheme="minorEastAsia" w:hAnsiTheme="minorHAnsi" w:cstheme="minorBidi"/>
              <w:b w:val="0"/>
              <w:color w:val="FF0000"/>
              <w:sz w:val="22"/>
              <w:lang w:eastAsia="cs-CZ"/>
            </w:rPr>
          </w:pPr>
          <w:hyperlink w:anchor="_Toc476327924" w:history="1">
            <w:r w:rsidRPr="00297A83">
              <w:rPr>
                <w:rStyle w:val="Hyperlink"/>
                <w:color w:val="FF0000"/>
              </w:rPr>
              <w:t>Příloha C: Další doporučení pro přehlednost textu</w:t>
            </w:r>
            <w:r w:rsidRPr="00297A83">
              <w:rPr>
                <w:webHidden/>
                <w:color w:val="FF0000"/>
              </w:rPr>
              <w:tab/>
            </w:r>
            <w:r w:rsidR="00A3598A" w:rsidRPr="00297A83">
              <w:rPr>
                <w:webHidden/>
                <w:color w:val="FF0000"/>
              </w:rPr>
              <w:fldChar w:fldCharType="begin"/>
            </w:r>
            <w:r w:rsidRPr="00297A83">
              <w:rPr>
                <w:webHidden/>
                <w:color w:val="FF0000"/>
              </w:rPr>
              <w:instrText xml:space="preserve"> PAGEREF _Toc476327924 \h </w:instrText>
            </w:r>
            <w:r w:rsidR="00A3598A" w:rsidRPr="00297A83">
              <w:rPr>
                <w:webHidden/>
                <w:color w:val="FF0000"/>
              </w:rPr>
            </w:r>
            <w:r w:rsidR="00A3598A" w:rsidRPr="00297A83">
              <w:rPr>
                <w:webHidden/>
                <w:color w:val="FF0000"/>
              </w:rPr>
              <w:fldChar w:fldCharType="separate"/>
            </w:r>
            <w:r w:rsidRPr="00297A83">
              <w:rPr>
                <w:webHidden/>
                <w:color w:val="FF0000"/>
              </w:rPr>
              <w:t>18</w:t>
            </w:r>
            <w:r w:rsidR="00A3598A" w:rsidRPr="00297A83">
              <w:rPr>
                <w:webHidden/>
                <w:color w:val="FF0000"/>
              </w:rPr>
              <w:fldChar w:fldCharType="end"/>
            </w:r>
          </w:hyperlink>
        </w:p>
        <w:p w14:paraId="79CDBE54" w14:textId="77777777" w:rsidR="00A4785C" w:rsidRPr="00297A83" w:rsidRDefault="00A4785C">
          <w:pPr>
            <w:pStyle w:val="TOC1"/>
            <w:rPr>
              <w:rFonts w:asciiTheme="minorHAnsi" w:eastAsiaTheme="minorEastAsia" w:hAnsiTheme="minorHAnsi" w:cstheme="minorBidi"/>
              <w:b w:val="0"/>
              <w:color w:val="FF0000"/>
              <w:sz w:val="22"/>
              <w:lang w:eastAsia="cs-CZ"/>
            </w:rPr>
          </w:pPr>
          <w:hyperlink w:anchor="_Toc476327925" w:history="1">
            <w:r w:rsidRPr="00297A83">
              <w:rPr>
                <w:rStyle w:val="Hyperlink"/>
                <w:color w:val="FF0000"/>
              </w:rPr>
              <w:t>Příloha D: Obsah přiloženého CD</w:t>
            </w:r>
            <w:r w:rsidRPr="00297A83">
              <w:rPr>
                <w:webHidden/>
                <w:color w:val="FF0000"/>
              </w:rPr>
              <w:tab/>
            </w:r>
            <w:r w:rsidR="00A3598A" w:rsidRPr="00297A83">
              <w:rPr>
                <w:webHidden/>
                <w:color w:val="FF0000"/>
              </w:rPr>
              <w:fldChar w:fldCharType="begin"/>
            </w:r>
            <w:r w:rsidRPr="00297A83">
              <w:rPr>
                <w:webHidden/>
                <w:color w:val="FF0000"/>
              </w:rPr>
              <w:instrText xml:space="preserve"> PAGEREF _Toc476327925 \h </w:instrText>
            </w:r>
            <w:r w:rsidR="00A3598A" w:rsidRPr="00297A83">
              <w:rPr>
                <w:webHidden/>
                <w:color w:val="FF0000"/>
              </w:rPr>
            </w:r>
            <w:r w:rsidR="00A3598A" w:rsidRPr="00297A83">
              <w:rPr>
                <w:webHidden/>
                <w:color w:val="FF0000"/>
              </w:rPr>
              <w:fldChar w:fldCharType="separate"/>
            </w:r>
            <w:r w:rsidRPr="00297A83">
              <w:rPr>
                <w:webHidden/>
                <w:color w:val="FF0000"/>
              </w:rPr>
              <w:t>19</w:t>
            </w:r>
            <w:r w:rsidR="00A3598A" w:rsidRPr="00297A83">
              <w:rPr>
                <w:webHidden/>
                <w:color w:val="FF0000"/>
              </w:rPr>
              <w:fldChar w:fldCharType="end"/>
            </w:r>
          </w:hyperlink>
        </w:p>
        <w:p w14:paraId="650BA781" w14:textId="77777777" w:rsidR="001C2B1E" w:rsidRDefault="00A3598A" w:rsidP="00260AAE">
          <w:pPr>
            <w:spacing w:after="0" w:line="360" w:lineRule="auto"/>
          </w:pPr>
          <w:r w:rsidRPr="00297A83">
            <w:rPr>
              <w:b/>
              <w:bCs/>
              <w:color w:val="FF0000"/>
            </w:rPr>
            <w:fldChar w:fldCharType="end"/>
          </w:r>
        </w:p>
      </w:sdtContent>
    </w:sdt>
    <w:p w14:paraId="0B25FDF9" w14:textId="77777777" w:rsidR="00205843" w:rsidRPr="00D846A5" w:rsidRDefault="00205843" w:rsidP="00260AAE">
      <w:pPr>
        <w:tabs>
          <w:tab w:val="right" w:pos="9072"/>
        </w:tabs>
        <w:spacing w:after="0" w:line="360" w:lineRule="auto"/>
        <w:contextualSpacing/>
        <w:rPr>
          <w:szCs w:val="24"/>
        </w:rPr>
      </w:pPr>
    </w:p>
    <w:p w14:paraId="4B8CE178" w14:textId="77777777" w:rsidR="001C2B1E" w:rsidRPr="002702FD" w:rsidRDefault="001C2B1E" w:rsidP="00AB1217">
      <w:pPr>
        <w:pStyle w:val="Normlnbezodsazen"/>
      </w:pPr>
      <w:r w:rsidRPr="0098669E">
        <w:rPr>
          <w:highlight w:val="green"/>
        </w:rPr>
        <w:t xml:space="preserve">Obsah </w:t>
      </w:r>
      <w:r w:rsidR="006471C5" w:rsidRPr="0098669E">
        <w:rPr>
          <w:highlight w:val="green"/>
        </w:rPr>
        <w:t xml:space="preserve">práce </w:t>
      </w:r>
      <w:r w:rsidRPr="0098669E">
        <w:rPr>
          <w:highlight w:val="green"/>
        </w:rPr>
        <w:t>lze vytvářet automaticky, pokud jsou pro nadpisy používány styly Nadpis 1, Nadpis</w:t>
      </w:r>
      <w:r w:rsidR="00C104D8" w:rsidRPr="0098669E">
        <w:rPr>
          <w:highlight w:val="green"/>
        </w:rPr>
        <w:t> </w:t>
      </w:r>
      <w:r w:rsidRPr="0098669E">
        <w:rPr>
          <w:highlight w:val="green"/>
        </w:rPr>
        <w:t>2 atd.</w:t>
      </w:r>
    </w:p>
    <w:p w14:paraId="76B29248" w14:textId="77777777" w:rsidR="00205843" w:rsidRDefault="00205843" w:rsidP="00780FCA">
      <w:pPr>
        <w:ind w:firstLine="0"/>
        <w:rPr>
          <w:b/>
          <w:sz w:val="28"/>
          <w:szCs w:val="28"/>
        </w:rPr>
        <w:sectPr w:rsidR="00205843" w:rsidSect="001E1EBF">
          <w:headerReference w:type="default" r:id="rId12"/>
          <w:footerReference w:type="default" r:id="rId13"/>
          <w:pgSz w:w="11906" w:h="16838" w:code="9"/>
          <w:pgMar w:top="1418" w:right="1418" w:bottom="1418" w:left="1418" w:header="709" w:footer="709" w:gutter="567"/>
          <w:pgNumType w:start="7"/>
          <w:cols w:space="708"/>
          <w:docGrid w:linePitch="360"/>
        </w:sectPr>
      </w:pPr>
    </w:p>
    <w:p w14:paraId="3BA2BE41" w14:textId="77777777" w:rsidR="00205843" w:rsidRDefault="00205843" w:rsidP="00CA0FA6">
      <w:pPr>
        <w:pStyle w:val="Heading1"/>
        <w:numPr>
          <w:ilvl w:val="0"/>
          <w:numId w:val="0"/>
        </w:numPr>
      </w:pPr>
      <w:bookmarkStart w:id="0" w:name="_Toc350012458"/>
      <w:bookmarkStart w:id="1" w:name="_Toc386301756"/>
      <w:bookmarkStart w:id="2" w:name="_Toc476327912"/>
      <w:r>
        <w:lastRenderedPageBreak/>
        <w:t>S</w:t>
      </w:r>
      <w:bookmarkEnd w:id="0"/>
      <w:r>
        <w:t xml:space="preserve">eznam </w:t>
      </w:r>
      <w:r w:rsidR="00854146">
        <w:t>symbolů a zkratek</w:t>
      </w:r>
      <w:bookmarkEnd w:id="1"/>
      <w:bookmarkEnd w:id="2"/>
    </w:p>
    <w:p w14:paraId="08F52F5E" w14:textId="0F78EA15" w:rsidR="00205843" w:rsidRPr="0087518F" w:rsidRDefault="00205843" w:rsidP="00B0661B">
      <w:pPr>
        <w:ind w:firstLine="0"/>
      </w:pPr>
    </w:p>
    <w:p w14:paraId="4126D5BB" w14:textId="77777777" w:rsidR="0087518F" w:rsidRPr="0087518F" w:rsidRDefault="0087518F" w:rsidP="00806056">
      <w:pPr>
        <w:pStyle w:val="Heading4"/>
      </w:pPr>
      <w:r w:rsidRPr="0087518F">
        <w:t>Seznam symbolů</w:t>
      </w:r>
    </w:p>
    <w:tbl>
      <w:tblPr>
        <w:tblStyle w:val="Mkatabulky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560"/>
        <w:gridCol w:w="5384"/>
      </w:tblGrid>
      <w:tr w:rsidR="0087518F" w:rsidRPr="0087518F" w14:paraId="7605675F" w14:textId="77777777" w:rsidTr="00BE000C"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</w:tcPr>
          <w:p w14:paraId="09E243B3" w14:textId="77777777" w:rsidR="0087518F" w:rsidRPr="00BE000C" w:rsidRDefault="0087518F" w:rsidP="00BE000C">
            <w:pPr>
              <w:pStyle w:val="Tabulka"/>
              <w:jc w:val="left"/>
            </w:pPr>
            <w:r w:rsidRPr="00BE000C">
              <w:t>Symbol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</w:tcPr>
          <w:p w14:paraId="484BD88F" w14:textId="77777777" w:rsidR="0087518F" w:rsidRPr="00BE000C" w:rsidRDefault="0087518F" w:rsidP="00BE000C">
            <w:pPr>
              <w:pStyle w:val="Tabulka"/>
              <w:tabs>
                <w:tab w:val="left" w:pos="204"/>
                <w:tab w:val="center" w:pos="672"/>
              </w:tabs>
              <w:jc w:val="left"/>
            </w:pPr>
            <w:r w:rsidRPr="00BE000C">
              <w:t>Jednotka</w:t>
            </w:r>
          </w:p>
        </w:tc>
        <w:tc>
          <w:tcPr>
            <w:tcW w:w="5384" w:type="dxa"/>
            <w:tcBorders>
              <w:top w:val="single" w:sz="12" w:space="0" w:color="auto"/>
              <w:bottom w:val="single" w:sz="12" w:space="0" w:color="auto"/>
            </w:tcBorders>
          </w:tcPr>
          <w:p w14:paraId="20BFB813" w14:textId="77777777" w:rsidR="0087518F" w:rsidRPr="00BE000C" w:rsidRDefault="0087518F" w:rsidP="00BE000C">
            <w:pPr>
              <w:pStyle w:val="Tabulka"/>
              <w:jc w:val="left"/>
            </w:pPr>
            <w:r w:rsidRPr="00BE000C">
              <w:t>Význam</w:t>
            </w:r>
          </w:p>
        </w:tc>
      </w:tr>
      <w:tr w:rsidR="0087518F" w:rsidRPr="0087518F" w14:paraId="606CC394" w14:textId="77777777" w:rsidTr="00BE000C">
        <w:tc>
          <w:tcPr>
            <w:tcW w:w="1559" w:type="dxa"/>
            <w:tcBorders>
              <w:top w:val="single" w:sz="12" w:space="0" w:color="auto"/>
            </w:tcBorders>
          </w:tcPr>
          <w:p w14:paraId="485BA9BD" w14:textId="77777777" w:rsidR="0087518F" w:rsidRPr="00120080" w:rsidRDefault="0087518F" w:rsidP="00BE000C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i/>
                <w:color w:val="FF0000"/>
              </w:rPr>
              <w:t>CDP</w:t>
            </w:r>
            <w:r w:rsidRPr="00120080">
              <w:rPr>
                <w:color w:val="FF0000"/>
                <w:vertAlign w:val="subscript"/>
              </w:rPr>
              <w:t>end</w:t>
            </w:r>
          </w:p>
        </w:tc>
        <w:tc>
          <w:tcPr>
            <w:tcW w:w="1560" w:type="dxa"/>
            <w:tcBorders>
              <w:top w:val="single" w:sz="12" w:space="0" w:color="auto"/>
            </w:tcBorders>
          </w:tcPr>
          <w:p w14:paraId="7F8B85CF" w14:textId="77777777" w:rsidR="0087518F" w:rsidRPr="00120080" w:rsidRDefault="0087518F" w:rsidP="00BE000C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cmH</w:t>
            </w:r>
            <w:r w:rsidRPr="00120080">
              <w:rPr>
                <w:color w:val="FF0000"/>
                <w:vertAlign w:val="subscript"/>
              </w:rPr>
              <w:t>2</w:t>
            </w:r>
            <w:r w:rsidRPr="00120080">
              <w:rPr>
                <w:color w:val="FF0000"/>
              </w:rPr>
              <w:t>O</w:t>
            </w:r>
          </w:p>
        </w:tc>
        <w:tc>
          <w:tcPr>
            <w:tcW w:w="5384" w:type="dxa"/>
            <w:tcBorders>
              <w:top w:val="single" w:sz="12" w:space="0" w:color="auto"/>
            </w:tcBorders>
          </w:tcPr>
          <w:p w14:paraId="26994159" w14:textId="77777777" w:rsidR="0087518F" w:rsidRPr="00120080" w:rsidRDefault="0087518F" w:rsidP="00BE000C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Střední distenzní tlak po ustálení přechodového děje</w:t>
            </w:r>
          </w:p>
        </w:tc>
      </w:tr>
      <w:tr w:rsidR="0087518F" w:rsidRPr="0087518F" w14:paraId="2AC8D464" w14:textId="77777777" w:rsidTr="00111603">
        <w:tc>
          <w:tcPr>
            <w:tcW w:w="1559" w:type="dxa"/>
          </w:tcPr>
          <w:p w14:paraId="4797F336" w14:textId="77777777" w:rsidR="0087518F" w:rsidRPr="00120080" w:rsidRDefault="0087518F" w:rsidP="00BE000C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i/>
                <w:color w:val="FF0000"/>
              </w:rPr>
              <w:t>f</w:t>
            </w:r>
            <w:r w:rsidRPr="00120080">
              <w:rPr>
                <w:color w:val="FF0000"/>
                <w:vertAlign w:val="subscript"/>
              </w:rPr>
              <w:t>HFO</w:t>
            </w:r>
          </w:p>
        </w:tc>
        <w:tc>
          <w:tcPr>
            <w:tcW w:w="1560" w:type="dxa"/>
          </w:tcPr>
          <w:p w14:paraId="2B5A2E6B" w14:textId="77777777" w:rsidR="0087518F" w:rsidRPr="00120080" w:rsidRDefault="0087518F" w:rsidP="00BE000C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Hz</w:t>
            </w:r>
          </w:p>
        </w:tc>
        <w:tc>
          <w:tcPr>
            <w:tcW w:w="5384" w:type="dxa"/>
          </w:tcPr>
          <w:p w14:paraId="3DB38382" w14:textId="77777777" w:rsidR="0087518F" w:rsidRPr="00120080" w:rsidRDefault="0087518F" w:rsidP="00BE000C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Frekvence vysokofrekvenčních oscilací</w:t>
            </w:r>
          </w:p>
        </w:tc>
      </w:tr>
      <w:tr w:rsidR="0087518F" w:rsidRPr="0087518F" w14:paraId="5970E6D8" w14:textId="77777777" w:rsidTr="00304BA4">
        <w:tc>
          <w:tcPr>
            <w:tcW w:w="1559" w:type="dxa"/>
            <w:tcBorders>
              <w:bottom w:val="single" w:sz="12" w:space="0" w:color="auto"/>
            </w:tcBorders>
          </w:tcPr>
          <w:p w14:paraId="7588C2B6" w14:textId="77777777" w:rsidR="0087518F" w:rsidRPr="00120080" w:rsidRDefault="0087518F" w:rsidP="00BE000C">
            <w:pPr>
              <w:pStyle w:val="Tabulka"/>
              <w:jc w:val="left"/>
              <w:rPr>
                <w:i/>
                <w:color w:val="FF0000"/>
              </w:rPr>
            </w:pPr>
            <w:r w:rsidRPr="00120080">
              <w:rPr>
                <w:i/>
                <w:color w:val="FF0000"/>
              </w:rPr>
              <w:t>N</w:t>
            </w:r>
          </w:p>
        </w:tc>
        <w:tc>
          <w:tcPr>
            <w:tcW w:w="1560" w:type="dxa"/>
            <w:tcBorders>
              <w:bottom w:val="single" w:sz="12" w:space="0" w:color="auto"/>
            </w:tcBorders>
          </w:tcPr>
          <w:p w14:paraId="1AA2BDC6" w14:textId="77777777" w:rsidR="0087518F" w:rsidRPr="00120080" w:rsidRDefault="0087518F" w:rsidP="00BE000C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1/s</w:t>
            </w:r>
          </w:p>
        </w:tc>
        <w:tc>
          <w:tcPr>
            <w:tcW w:w="5384" w:type="dxa"/>
            <w:tcBorders>
              <w:bottom w:val="single" w:sz="12" w:space="0" w:color="auto"/>
            </w:tcBorders>
          </w:tcPr>
          <w:p w14:paraId="70571FEE" w14:textId="77777777" w:rsidR="0087518F" w:rsidRPr="00120080" w:rsidRDefault="0087518F" w:rsidP="00BE000C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Parametr dolnopropustního filtru připojeného k PID regulátoru</w:t>
            </w:r>
          </w:p>
        </w:tc>
      </w:tr>
    </w:tbl>
    <w:p w14:paraId="5B54D032" w14:textId="77777777" w:rsidR="0087518F" w:rsidRDefault="0087518F" w:rsidP="00CD19A9">
      <w:pPr>
        <w:pStyle w:val="Tabulka-poznmka"/>
      </w:pPr>
    </w:p>
    <w:p w14:paraId="5FC4054C" w14:textId="77777777" w:rsidR="0087518F" w:rsidRPr="0087518F" w:rsidRDefault="0087518F" w:rsidP="00806056">
      <w:pPr>
        <w:pStyle w:val="Heading4"/>
      </w:pPr>
      <w:r w:rsidRPr="0087518F">
        <w:t>Seznam zkratek</w:t>
      </w:r>
    </w:p>
    <w:tbl>
      <w:tblPr>
        <w:tblStyle w:val="Mkatabulky14"/>
        <w:tblW w:w="508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7085"/>
      </w:tblGrid>
      <w:tr w:rsidR="0087518F" w:rsidRPr="0087518F" w14:paraId="10A30AE8" w14:textId="77777777" w:rsidTr="0063208F"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</w:tcPr>
          <w:p w14:paraId="7E0C2D77" w14:textId="77777777" w:rsidR="0087518F" w:rsidRPr="0087518F" w:rsidRDefault="0087518F" w:rsidP="00111603">
            <w:pPr>
              <w:pStyle w:val="Tabulka"/>
              <w:jc w:val="left"/>
            </w:pPr>
            <w:r w:rsidRPr="0087518F">
              <w:t>Zkratka</w:t>
            </w:r>
          </w:p>
        </w:tc>
        <w:tc>
          <w:tcPr>
            <w:tcW w:w="7085" w:type="dxa"/>
            <w:tcBorders>
              <w:top w:val="single" w:sz="12" w:space="0" w:color="auto"/>
              <w:bottom w:val="single" w:sz="12" w:space="0" w:color="auto"/>
            </w:tcBorders>
          </w:tcPr>
          <w:p w14:paraId="34392DE9" w14:textId="77777777" w:rsidR="0087518F" w:rsidRPr="0087518F" w:rsidRDefault="0087518F" w:rsidP="00111603">
            <w:pPr>
              <w:pStyle w:val="Tabulka"/>
              <w:jc w:val="left"/>
            </w:pPr>
            <w:r w:rsidRPr="0087518F">
              <w:t>Význam</w:t>
            </w:r>
          </w:p>
        </w:tc>
      </w:tr>
      <w:tr w:rsidR="0087518F" w:rsidRPr="0087518F" w14:paraId="03ABFCBD" w14:textId="77777777" w:rsidTr="0063208F">
        <w:tc>
          <w:tcPr>
            <w:tcW w:w="1559" w:type="dxa"/>
            <w:tcBorders>
              <w:top w:val="single" w:sz="12" w:space="0" w:color="auto"/>
            </w:tcBorders>
          </w:tcPr>
          <w:p w14:paraId="59E60FCA" w14:textId="77777777" w:rsidR="0087518F" w:rsidRPr="00120080" w:rsidRDefault="0087518F" w:rsidP="00111603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ALI</w:t>
            </w:r>
          </w:p>
        </w:tc>
        <w:tc>
          <w:tcPr>
            <w:tcW w:w="7085" w:type="dxa"/>
            <w:tcBorders>
              <w:top w:val="single" w:sz="12" w:space="0" w:color="auto"/>
            </w:tcBorders>
          </w:tcPr>
          <w:p w14:paraId="69F8AA59" w14:textId="77777777" w:rsidR="0087518F" w:rsidRPr="00120080" w:rsidRDefault="0087518F" w:rsidP="00111603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Akutní plicní selhání (</w:t>
            </w:r>
            <w:r w:rsidRPr="00120080">
              <w:rPr>
                <w:i/>
                <w:color w:val="FF0000"/>
              </w:rPr>
              <w:t>Acute Lung Injury</w:t>
            </w:r>
            <w:r w:rsidRPr="00120080">
              <w:rPr>
                <w:color w:val="FF0000"/>
              </w:rPr>
              <w:t>)</w:t>
            </w:r>
          </w:p>
        </w:tc>
      </w:tr>
      <w:tr w:rsidR="0087518F" w:rsidRPr="0087518F" w14:paraId="39078333" w14:textId="77777777" w:rsidTr="00304BA4">
        <w:tc>
          <w:tcPr>
            <w:tcW w:w="1559" w:type="dxa"/>
            <w:tcBorders>
              <w:bottom w:val="single" w:sz="12" w:space="0" w:color="auto"/>
            </w:tcBorders>
          </w:tcPr>
          <w:p w14:paraId="780BA16B" w14:textId="77777777" w:rsidR="0087518F" w:rsidRPr="00120080" w:rsidRDefault="0087518F" w:rsidP="00111603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PID</w:t>
            </w:r>
          </w:p>
        </w:tc>
        <w:tc>
          <w:tcPr>
            <w:tcW w:w="7085" w:type="dxa"/>
            <w:tcBorders>
              <w:bottom w:val="single" w:sz="12" w:space="0" w:color="auto"/>
            </w:tcBorders>
          </w:tcPr>
          <w:p w14:paraId="713C8000" w14:textId="77777777" w:rsidR="0087518F" w:rsidRPr="00120080" w:rsidRDefault="0087518F" w:rsidP="00111603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Proporcionálně-integračně-derivační</w:t>
            </w:r>
          </w:p>
        </w:tc>
      </w:tr>
    </w:tbl>
    <w:p w14:paraId="70411776" w14:textId="77777777" w:rsidR="005B115B" w:rsidRDefault="005B115B" w:rsidP="00535B82">
      <w:pPr>
        <w:spacing w:after="0" w:line="360" w:lineRule="auto"/>
        <w:jc w:val="left"/>
        <w:rPr>
          <w:b/>
          <w:sz w:val="28"/>
          <w:szCs w:val="28"/>
        </w:rPr>
        <w:sectPr w:rsidR="005B115B" w:rsidSect="001E1EBF">
          <w:headerReference w:type="default" r:id="rId14"/>
          <w:pgSz w:w="11906" w:h="16838" w:code="9"/>
          <w:pgMar w:top="1418" w:right="1418" w:bottom="1418" w:left="1418" w:header="709" w:footer="709" w:gutter="567"/>
          <w:cols w:space="708"/>
          <w:docGrid w:linePitch="360"/>
        </w:sectPr>
      </w:pPr>
    </w:p>
    <w:p w14:paraId="0C2E0534" w14:textId="77777777" w:rsidR="00205843" w:rsidRDefault="00205843" w:rsidP="00535B82">
      <w:pPr>
        <w:pStyle w:val="Heading1"/>
      </w:pPr>
      <w:bookmarkStart w:id="3" w:name="_Toc350012459"/>
      <w:bookmarkStart w:id="4" w:name="_Toc386301757"/>
      <w:bookmarkStart w:id="5" w:name="_Toc476327913"/>
      <w:r w:rsidRPr="00535B82">
        <w:lastRenderedPageBreak/>
        <w:t>Úvod</w:t>
      </w:r>
      <w:bookmarkEnd w:id="3"/>
      <w:bookmarkEnd w:id="4"/>
      <w:bookmarkEnd w:id="5"/>
    </w:p>
    <w:p w14:paraId="151489F1" w14:textId="7FE6F9BA" w:rsidR="00443269" w:rsidRDefault="00443269" w:rsidP="00443269">
      <w:pPr>
        <w:pStyle w:val="Normlnbezodsazen"/>
      </w:pPr>
      <w:r>
        <w:t xml:space="preserve">Evropská klimatická politika je v českém online prostoru dlouhodobě jedním z nejvýraznějších předmětů sporů a emocionálně zabarvených debat. V posledních letech se přitom jako opakující referenční body objevují zejména dva prvky: (1) zavádění nového systému obchodování s emisemi pro budovy a silniční dopravu (ETS2) a (2) zpřísnění emisních standardů pro nové osobní automobily a dodávky, které je v komunikaci často zjednodušováno na „zákaz spalovacích aut“. Tato témata se stala živnou půdou pro narativy, které kombinují ekonomické obavy (zdražování, „zchudnutí domácností“), identitní rámce („diktát Bruselu“, ztráta suverenity) i nedůvěru vůči institucím. </w:t>
      </w:r>
      <w:sdt>
        <w:sdtPr>
          <w:rPr>
            <w:color w:val="000000"/>
          </w:rPr>
          <w:alias w:val="Citace doplňku Citace PRO"/>
          <w:tag w:val="citpro#1#erTgwipp#NXgE2i94ySyhXo2w^0^0"/>
          <w:id w:val="260967652"/>
          <w:placeholder>
            <w:docPart w:val="DefaultPlaceholder_-1854013440"/>
          </w:placeholder>
          <w15:color w:val="FAA61A"/>
        </w:sdtPr>
        <w:sdtContent>
          <w:r w:rsidR="001E3BD6" w:rsidRPr="001E3BD6">
            <w:rPr>
              <w:rFonts w:eastAsia="Times New Roman"/>
              <w:color w:val="000000"/>
            </w:rPr>
            <w:t>[1]</w:t>
          </w:r>
        </w:sdtContent>
      </w:sdt>
    </w:p>
    <w:p w14:paraId="5C8A4EC4" w14:textId="3B4723F3" w:rsidR="009C5F6A" w:rsidRDefault="00443269" w:rsidP="00443269">
      <w:pPr>
        <w:pStyle w:val="Normlnbezodsazen"/>
      </w:pPr>
      <w:r>
        <w:t>Cílem této práce je tyto narativy v českém online prostoru systematicky identifikovat, popsat a zasadit do širšího rámce kognitivního válčení a strategické komunikace. V prostředí, kde se informační působení často nesoustředí na „jedno tvrzení“, ale na dlouhodobé formování interpretací a emocí, je užitečné sledovat narativy jako opakující se příběhové struktury: kdo je viník, kdo oběť, co se „doopravdy“ děje a jaké z toho mají plynout závěry pro chování publika.</w:t>
      </w:r>
      <w:sdt>
        <w:sdtPr>
          <w:rPr>
            <w:color w:val="000000"/>
          </w:rPr>
          <w:alias w:val="Citace doplňku Citace PRO"/>
          <w:tag w:val="citpro#1#xUpAGWGu#EocFQ9l7clcUFgyk^0^0"/>
          <w:id w:val="1692792824"/>
          <w:placeholder>
            <w:docPart w:val="DefaultPlaceholder_-1854013440"/>
          </w:placeholder>
          <w15:color w:val="FAA61A"/>
        </w:sdtPr>
        <w:sdtContent>
          <w:r w:rsidR="001E3BD6" w:rsidRPr="001E3BD6">
            <w:rPr>
              <w:rFonts w:eastAsia="Times New Roman"/>
              <w:color w:val="000000"/>
            </w:rPr>
            <w:t>[2]</w:t>
          </w:r>
        </w:sdtContent>
      </w:sdt>
    </w:p>
    <w:p w14:paraId="35F3F48E" w14:textId="311A887B" w:rsidR="00C3752C" w:rsidRDefault="00205843" w:rsidP="00C3752C">
      <w:pPr>
        <w:pStyle w:val="Heading2"/>
      </w:pPr>
      <w:bookmarkStart w:id="6" w:name="_Toc386301758"/>
      <w:bookmarkStart w:id="7" w:name="_Toc476327914"/>
      <w:r>
        <w:t xml:space="preserve">Přehled </w:t>
      </w:r>
      <w:r w:rsidRPr="00535B82">
        <w:t>současného</w:t>
      </w:r>
      <w:r>
        <w:t xml:space="preserve"> stavu</w:t>
      </w:r>
      <w:bookmarkEnd w:id="6"/>
      <w:bookmarkEnd w:id="7"/>
    </w:p>
    <w:p w14:paraId="6E323243" w14:textId="42081C51" w:rsidR="00C3752C" w:rsidRDefault="00C3752C" w:rsidP="00C3752C">
      <w:r>
        <w:t xml:space="preserve">Zelená dohoda pro Evropu (European Green Deal) představuje strategický rámec EU pro transformaci ekonomiky směrem ke klimatické neutralitě a pro průběžné snižování emisí skleníkových plynů. Na něj navazuje legislativní balíček Fit for 55, který sdružuje klíčové právní předpisy směřující ke snížení emisí do roku 2030 a k dlouhodobému cíli klimatické neutrality. </w:t>
      </w:r>
      <w:sdt>
        <w:sdtPr>
          <w:rPr>
            <w:color w:val="000000"/>
          </w:rPr>
          <w:alias w:val="Citace doplňku Citace PRO"/>
          <w:tag w:val="citpro#1#lCj2R3qO#nOVni4fDe9Pohwnl^0^0"/>
          <w:id w:val="1553117079"/>
          <w:placeholder>
            <w:docPart w:val="DefaultPlaceholder_-1854013440"/>
          </w:placeholder>
          <w15:color w:val="FAA61A"/>
        </w:sdtPr>
        <w:sdtContent>
          <w:r w:rsidR="001E3BD6" w:rsidRPr="001E3BD6">
            <w:rPr>
              <w:rFonts w:eastAsia="Times New Roman"/>
              <w:color w:val="000000"/>
            </w:rPr>
            <w:t>[3]</w:t>
          </w:r>
        </w:sdtContent>
      </w:sdt>
    </w:p>
    <w:p w14:paraId="16BF25C9" w14:textId="23130F7A" w:rsidR="00C3752C" w:rsidRDefault="00C3752C" w:rsidP="00C3752C">
      <w:r>
        <w:t xml:space="preserve">V tomto kontextu vzniká ETS2 jako samostatné „cap-and-trade“ schéma pro emise z budov a silniční dopravy (a vybraných dalších sektorů). Systém je koncipován „upstream“, tedy povinnosti monitoringu, vykazování a následného odevzdávání povolenek se týkají zejména dodavatelů paliv, nikoliv přímo jednotlivých domácností. Monitoring a reporting začíná v roce 2025, přičemž start ETS2 je navázán na rok 2027 s možností odkladu (zejména při mimořádně vysokých cenách plynu či ropy v roce 2026) až na rok 2028. </w:t>
      </w:r>
      <w:sdt>
        <w:sdtPr>
          <w:rPr>
            <w:color w:val="000000"/>
          </w:rPr>
          <w:alias w:val="Citace doplňku Citace PRO"/>
          <w:tag w:val="citpro#1#hpM3HiJm#HGlIxweKqaFGAVq7^0^0"/>
          <w:id w:val="244378806"/>
          <w:placeholder>
            <w:docPart w:val="DefaultPlaceholder_-1854013440"/>
          </w:placeholder>
          <w15:color w:val="FAA61A"/>
        </w:sdtPr>
        <w:sdtContent>
          <w:r w:rsidR="001E3BD6" w:rsidRPr="001E3BD6">
            <w:rPr>
              <w:rFonts w:eastAsia="Times New Roman"/>
              <w:color w:val="000000"/>
            </w:rPr>
            <w:t>[4]</w:t>
          </w:r>
        </w:sdtContent>
      </w:sdt>
    </w:p>
    <w:p w14:paraId="3E1943CC" w14:textId="270139CF" w:rsidR="00C3752C" w:rsidRDefault="00C3752C" w:rsidP="00C3752C">
      <w:r>
        <w:t xml:space="preserve">Aby dopady transformace nedopadaly disproporčně na zranitelné skupiny, je ETS2 propojen se Sociálním klimatickým fondem (Social Climate Fund), který má podporovat opatření i dočasnou pomoc pro zranitelné domácnosti a další dotčené subjekty. </w:t>
      </w:r>
      <w:sdt>
        <w:sdtPr>
          <w:rPr>
            <w:color w:val="000000"/>
          </w:rPr>
          <w:alias w:val="Citace doplňku Citace PRO"/>
          <w:tag w:val="citpro#1#WRojeJhN#QkSs3GJ9p7XZwPDK^0^0"/>
          <w:id w:val="-15695185"/>
          <w:placeholder>
            <w:docPart w:val="DefaultPlaceholder_-1854013440"/>
          </w:placeholder>
          <w15:color w:val="FAA61A"/>
        </w:sdtPr>
        <w:sdtContent>
          <w:r w:rsidR="001E3BD6" w:rsidRPr="001E3BD6">
            <w:rPr>
              <w:rFonts w:eastAsia="Times New Roman"/>
              <w:color w:val="000000"/>
            </w:rPr>
            <w:t>[5]</w:t>
          </w:r>
        </w:sdtContent>
      </w:sdt>
    </w:p>
    <w:p w14:paraId="70B5EBDE" w14:textId="77777777" w:rsidR="00D16E37" w:rsidRDefault="00D16E37" w:rsidP="00C3752C"/>
    <w:p w14:paraId="6A4AB04A" w14:textId="180E4A06" w:rsidR="00C3752C" w:rsidRDefault="00C3752C" w:rsidP="00C3752C">
      <w:r>
        <w:lastRenderedPageBreak/>
        <w:t xml:space="preserve">Druhým významným bodem je zpřísnění emisních standardů pro nové osobní automobily a lehká užitková vozidla. V právním rámci EU bylo přijato nařízení, které nastavuje trajektorii ke snížení emisí </w:t>
      </w:r>
      <w:r w:rsidR="009613AA">
        <w:t>CO</w:t>
      </w:r>
      <w:r w:rsidR="009613AA">
        <w:rPr>
          <w:vertAlign w:val="subscript"/>
        </w:rPr>
        <w:t>2</w:t>
      </w:r>
      <w:r>
        <w:t xml:space="preserve"> u nově prodávaných vozidel, včetně cíle 100% snížení emisí CO</w:t>
      </w:r>
      <w:r w:rsidR="00C741D5">
        <w:rPr>
          <w:vertAlign w:val="subscript"/>
        </w:rPr>
        <w:t>2</w:t>
      </w:r>
      <w:r>
        <w:t xml:space="preserve"> u nových aut a dodávek od roku 2035 (EU fleet-wide). V mediální a politické debatě je tento krok často zkracován na „zákaz spalovacích aut“, což usnadňuje vznik zjednodušujících interpretací a emotivních rámců. </w:t>
      </w:r>
      <w:sdt>
        <w:sdtPr>
          <w:rPr>
            <w:color w:val="000000"/>
          </w:rPr>
          <w:alias w:val="Citace doplňku Citace PRO"/>
          <w:tag w:val="citpro#2#ehm0LADz#HtaTAhiww4pcOfeX^0^0#1G6X9GU0tacMGluR^0^0"/>
          <w:id w:val="-1236865544"/>
          <w:placeholder>
            <w:docPart w:val="DefaultPlaceholder_-1854013440"/>
          </w:placeholder>
          <w15:color w:val="FAA61A"/>
        </w:sdtPr>
        <w:sdtContent>
          <w:r w:rsidR="001E3BD6" w:rsidRPr="001E3BD6">
            <w:rPr>
              <w:rFonts w:eastAsia="Times New Roman"/>
              <w:color w:val="000000"/>
            </w:rPr>
            <w:t>[6; 7]</w:t>
          </w:r>
        </w:sdtContent>
      </w:sdt>
    </w:p>
    <w:p w14:paraId="4E59F627" w14:textId="723ABF62" w:rsidR="00C3752C" w:rsidRDefault="00C3752C" w:rsidP="00C3752C">
      <w:r>
        <w:t xml:space="preserve">Právě kombinace ekonomických očekávání (ceny energií a paliv, náklady mobility), technologické nejistoty (elektromobilita, infrastruktura) a identity (EU vs. „národní zájmy“) vytváří prostředí, ve kterém se narativy šíří rychleji než ověřené vysvětlování. Výzkumy českého dezinformačního ekosystému ukazují, že evropská témata a klimatická politika patří mezi opakovaně využívané motivy, přičemž komunikace o Green Dealu se v dezinformačním prostoru často rámuje konfliktně a polarizačně. </w:t>
      </w:r>
      <w:sdt>
        <w:sdtPr>
          <w:rPr>
            <w:color w:val="000000"/>
          </w:rPr>
          <w:alias w:val="Citace doplňku Citace PRO"/>
          <w:tag w:val="citpro#1#wALPMQ8J#Jvnu7Ee8pnM2gTS0^0^0"/>
          <w:id w:val="-2126302778"/>
          <w:placeholder>
            <w:docPart w:val="DefaultPlaceholder_-1854013440"/>
          </w:placeholder>
          <w15:color w:val="FAA61A"/>
        </w:sdtPr>
        <w:sdtContent>
          <w:r w:rsidR="001E3BD6" w:rsidRPr="001E3BD6">
            <w:rPr>
              <w:rFonts w:eastAsia="Times New Roman"/>
              <w:color w:val="000000"/>
            </w:rPr>
            <w:t>[8]</w:t>
          </w:r>
        </w:sdtContent>
      </w:sdt>
    </w:p>
    <w:p w14:paraId="6C4505E4" w14:textId="452F41AA" w:rsidR="00C3752C" w:rsidRDefault="00C3752C" w:rsidP="00C3752C">
      <w:r>
        <w:t xml:space="preserve">Z hlediska kognitivního válčení je důležité, že cílem informačního působení nemusí být „přesvědčit o jednom faktu“, ale dlouhodobě oslabovat schopnost racionálního vyhodnocení, zvyšovat nedůvěru, vyvolávat pocit ohrožení a prohlubovat sociální konflikty. NATO tento rozměr popisuje jako útok na kognitivní procesy a racionalitu, často i mimo čistě vojenské cíle. </w:t>
      </w:r>
      <w:sdt>
        <w:sdtPr>
          <w:rPr>
            <w:color w:val="000000"/>
          </w:rPr>
          <w:alias w:val="Citace doplňku Citace PRO"/>
          <w:tag w:val="citpro#1#gTJz4qu7#EocFQ9l7clcUFgyk^0^0"/>
          <w:id w:val="-2123676727"/>
          <w:placeholder>
            <w:docPart w:val="DefaultPlaceholder_-1854013440"/>
          </w:placeholder>
          <w15:color w:val="FAA61A"/>
        </w:sdtPr>
        <w:sdtContent>
          <w:r w:rsidR="001E3BD6" w:rsidRPr="001E3BD6">
            <w:rPr>
              <w:rFonts w:eastAsia="Times New Roman"/>
              <w:color w:val="000000"/>
            </w:rPr>
            <w:t>[2]</w:t>
          </w:r>
        </w:sdtContent>
      </w:sdt>
    </w:p>
    <w:p w14:paraId="2EFFDFDC" w14:textId="0E344EBF" w:rsidR="00C3752C" w:rsidRDefault="00C3752C" w:rsidP="00C3752C">
      <w:r>
        <w:t xml:space="preserve">Na úrovni EU je současně patrná snaha reagovat na manipulaci informačního prostředí posilováním strategické komunikace a systémovým přístupem k „information manipulation“. </w:t>
      </w:r>
      <w:sdt>
        <w:sdtPr>
          <w:rPr>
            <w:color w:val="000000"/>
          </w:rPr>
          <w:alias w:val="Citace doplňku Citace PRO"/>
          <w:tag w:val="citpro#1#PwZ2Zx9s#kOGIVhzc2l1cCRTH^0^0"/>
          <w:id w:val="919138934"/>
          <w:placeholder>
            <w:docPart w:val="DefaultPlaceholder_-1854013440"/>
          </w:placeholder>
          <w15:color w:val="FAA61A"/>
        </w:sdtPr>
        <w:sdtContent>
          <w:r w:rsidR="001E3BD6" w:rsidRPr="001E3BD6">
            <w:rPr>
              <w:rFonts w:eastAsia="Times New Roman"/>
              <w:color w:val="000000"/>
            </w:rPr>
            <w:t>[9]</w:t>
          </w:r>
        </w:sdtContent>
      </w:sdt>
    </w:p>
    <w:p w14:paraId="6AF9B6D0" w14:textId="293BC148" w:rsidR="009C5F6A" w:rsidRDefault="00C3752C" w:rsidP="00C3752C">
      <w:r>
        <w:t>Z uvedeného vyplývá problém, který tato práce řeší: v českém online prostoru existuje výrazná, opakovaně se vracející narativní vrstva kolem ETS2 a „zákazu spalovacích aut“, ale její struktura (hlavní narativy, podnarativy, typické argumentační a manipulační techniky, dominantní rámce a funkce v informačním působení) bývá popisována spíše fragmentárně. Systematická narativní analýza může přispět k přesnějšímu porozumění tomu, jaké příběhy se šíří, proč fungují a jak na ně efektivně reagovat v rovině strategické komunikace (např. formou prebunkingu a dalších preventivních přístupů).</w:t>
      </w:r>
    </w:p>
    <w:p w14:paraId="34B805B0" w14:textId="77777777" w:rsidR="00274C67" w:rsidRDefault="00274C67" w:rsidP="00C3752C"/>
    <w:p w14:paraId="44D9BF4E" w14:textId="77777777" w:rsidR="00274C67" w:rsidRDefault="00274C67" w:rsidP="00C3752C"/>
    <w:p w14:paraId="79D82C9F" w14:textId="77777777" w:rsidR="00274C67" w:rsidRDefault="00274C67" w:rsidP="00C3752C"/>
    <w:p w14:paraId="668E2A8F" w14:textId="77777777" w:rsidR="00274C67" w:rsidRDefault="00274C67" w:rsidP="00C3752C"/>
    <w:p w14:paraId="7C21D1EB" w14:textId="77777777" w:rsidR="00274C67" w:rsidRDefault="00274C67" w:rsidP="00C3752C"/>
    <w:p w14:paraId="7AF3CBE5" w14:textId="77777777" w:rsidR="005909E4" w:rsidRDefault="005909E4" w:rsidP="00C3752C"/>
    <w:p w14:paraId="08E7317E" w14:textId="1EE849D3" w:rsidR="00205843" w:rsidRDefault="00205843" w:rsidP="00330672">
      <w:pPr>
        <w:pStyle w:val="Heading2"/>
      </w:pPr>
      <w:bookmarkStart w:id="8" w:name="_Toc386301759"/>
      <w:bookmarkStart w:id="9" w:name="_Toc476327915"/>
      <w:r>
        <w:lastRenderedPageBreak/>
        <w:t>Cíle práce</w:t>
      </w:r>
      <w:bookmarkEnd w:id="8"/>
      <w:bookmarkEnd w:id="9"/>
    </w:p>
    <w:p w14:paraId="3A6F56B7" w14:textId="77777777" w:rsidR="005909E4" w:rsidRPr="00100241" w:rsidRDefault="005909E4" w:rsidP="00C732C3">
      <w:pPr>
        <w:ind w:firstLine="0"/>
        <w:rPr>
          <w:b/>
          <w:bCs/>
          <w:lang w:val="en-US"/>
        </w:rPr>
      </w:pPr>
      <w:proofErr w:type="spellStart"/>
      <w:r w:rsidRPr="00100241">
        <w:rPr>
          <w:b/>
          <w:bCs/>
          <w:lang w:val="en-US"/>
        </w:rPr>
        <w:t>Hlavní</w:t>
      </w:r>
      <w:proofErr w:type="spellEnd"/>
      <w:r w:rsidRPr="00100241">
        <w:rPr>
          <w:b/>
          <w:bCs/>
          <w:lang w:val="en-US"/>
        </w:rPr>
        <w:t xml:space="preserve"> </w:t>
      </w:r>
      <w:proofErr w:type="spellStart"/>
      <w:r w:rsidRPr="00100241">
        <w:rPr>
          <w:b/>
          <w:bCs/>
          <w:lang w:val="en-US"/>
        </w:rPr>
        <w:t>cíl</w:t>
      </w:r>
      <w:proofErr w:type="spellEnd"/>
    </w:p>
    <w:p w14:paraId="5C5E8C1C" w14:textId="77777777" w:rsidR="005909E4" w:rsidRPr="00707EEF" w:rsidRDefault="005909E4" w:rsidP="005909E4">
      <w:pPr>
        <w:rPr>
          <w:lang w:val="en-US"/>
        </w:rPr>
      </w:pPr>
      <w:proofErr w:type="spellStart"/>
      <w:r w:rsidRPr="00707EEF">
        <w:rPr>
          <w:lang w:val="en-US"/>
        </w:rPr>
        <w:t>Zmapovat</w:t>
      </w:r>
      <w:proofErr w:type="spellEnd"/>
      <w:r w:rsidRPr="00707EEF">
        <w:rPr>
          <w:lang w:val="en-US"/>
        </w:rPr>
        <w:t xml:space="preserve"> a </w:t>
      </w:r>
      <w:proofErr w:type="spellStart"/>
      <w:r w:rsidRPr="00707EEF">
        <w:rPr>
          <w:lang w:val="en-US"/>
        </w:rPr>
        <w:t>popsat</w:t>
      </w:r>
      <w:proofErr w:type="spellEnd"/>
      <w:r w:rsidRPr="00707EEF">
        <w:rPr>
          <w:lang w:val="en-US"/>
        </w:rPr>
        <w:t xml:space="preserve"> </w:t>
      </w:r>
      <w:proofErr w:type="spellStart"/>
      <w:r w:rsidRPr="00707EEF">
        <w:rPr>
          <w:lang w:val="en-US"/>
        </w:rPr>
        <w:t>hlavní</w:t>
      </w:r>
      <w:proofErr w:type="spellEnd"/>
      <w:r w:rsidRPr="00707EEF">
        <w:rPr>
          <w:lang w:val="en-US"/>
        </w:rPr>
        <w:t xml:space="preserve"> </w:t>
      </w:r>
      <w:proofErr w:type="spellStart"/>
      <w:r w:rsidRPr="00707EEF">
        <w:rPr>
          <w:lang w:val="en-US"/>
        </w:rPr>
        <w:t>dezinformační</w:t>
      </w:r>
      <w:proofErr w:type="spellEnd"/>
      <w:r w:rsidRPr="00707EEF">
        <w:rPr>
          <w:lang w:val="en-US"/>
        </w:rPr>
        <w:t xml:space="preserve"> </w:t>
      </w:r>
      <w:proofErr w:type="spellStart"/>
      <w:r w:rsidRPr="00707EEF">
        <w:rPr>
          <w:lang w:val="en-US"/>
        </w:rPr>
        <w:t>narativy</w:t>
      </w:r>
      <w:proofErr w:type="spellEnd"/>
      <w:r w:rsidRPr="00707EEF">
        <w:rPr>
          <w:lang w:val="en-US"/>
        </w:rPr>
        <w:t xml:space="preserve"> v </w:t>
      </w:r>
      <w:proofErr w:type="spellStart"/>
      <w:r w:rsidRPr="00707EEF">
        <w:rPr>
          <w:lang w:val="en-US"/>
        </w:rPr>
        <w:t>českém</w:t>
      </w:r>
      <w:proofErr w:type="spellEnd"/>
      <w:r w:rsidRPr="00707EEF">
        <w:rPr>
          <w:lang w:val="en-US"/>
        </w:rPr>
        <w:t xml:space="preserve"> online </w:t>
      </w:r>
      <w:proofErr w:type="spellStart"/>
      <w:r w:rsidRPr="00707EEF">
        <w:rPr>
          <w:lang w:val="en-US"/>
        </w:rPr>
        <w:t>prostoru</w:t>
      </w:r>
      <w:proofErr w:type="spellEnd"/>
      <w:r w:rsidRPr="00707EEF">
        <w:rPr>
          <w:lang w:val="en-US"/>
        </w:rPr>
        <w:t xml:space="preserve"> k </w:t>
      </w:r>
      <w:proofErr w:type="spellStart"/>
      <w:r w:rsidRPr="00707EEF">
        <w:rPr>
          <w:lang w:val="en-US"/>
        </w:rPr>
        <w:t>tématu</w:t>
      </w:r>
      <w:proofErr w:type="spellEnd"/>
      <w:r w:rsidRPr="00707EEF">
        <w:rPr>
          <w:lang w:val="en-US"/>
        </w:rPr>
        <w:t xml:space="preserve"> Green Deal se </w:t>
      </w:r>
      <w:proofErr w:type="spellStart"/>
      <w:r w:rsidRPr="00707EEF">
        <w:rPr>
          <w:lang w:val="en-US"/>
        </w:rPr>
        <w:t>zaměřením</w:t>
      </w:r>
      <w:proofErr w:type="spellEnd"/>
      <w:r w:rsidRPr="00707EEF">
        <w:rPr>
          <w:lang w:val="en-US"/>
        </w:rPr>
        <w:t xml:space="preserve"> </w:t>
      </w:r>
      <w:proofErr w:type="spellStart"/>
      <w:r w:rsidRPr="00707EEF">
        <w:rPr>
          <w:lang w:val="en-US"/>
        </w:rPr>
        <w:t>na</w:t>
      </w:r>
      <w:proofErr w:type="spellEnd"/>
      <w:r w:rsidRPr="00707EEF">
        <w:rPr>
          <w:lang w:val="en-US"/>
        </w:rPr>
        <w:t xml:space="preserve"> ETS2 a „</w:t>
      </w:r>
      <w:proofErr w:type="spellStart"/>
      <w:r w:rsidRPr="00707EEF">
        <w:rPr>
          <w:lang w:val="en-US"/>
        </w:rPr>
        <w:t>zákaz</w:t>
      </w:r>
      <w:proofErr w:type="spellEnd"/>
      <w:r w:rsidRPr="00707EEF">
        <w:rPr>
          <w:lang w:val="en-US"/>
        </w:rPr>
        <w:t xml:space="preserve"> </w:t>
      </w:r>
      <w:proofErr w:type="spellStart"/>
      <w:r w:rsidRPr="00707EEF">
        <w:rPr>
          <w:lang w:val="en-US"/>
        </w:rPr>
        <w:t>spalovacích</w:t>
      </w:r>
      <w:proofErr w:type="spellEnd"/>
      <w:r w:rsidRPr="00707EEF">
        <w:rPr>
          <w:lang w:val="en-US"/>
        </w:rPr>
        <w:t xml:space="preserve"> </w:t>
      </w:r>
      <w:proofErr w:type="spellStart"/>
      <w:proofErr w:type="gramStart"/>
      <w:r w:rsidRPr="00707EEF">
        <w:rPr>
          <w:lang w:val="en-US"/>
        </w:rPr>
        <w:t>aut</w:t>
      </w:r>
      <w:proofErr w:type="spellEnd"/>
      <w:r w:rsidRPr="00707EEF">
        <w:rPr>
          <w:lang w:val="en-US"/>
        </w:rPr>
        <w:t>“ a</w:t>
      </w:r>
      <w:proofErr w:type="gramEnd"/>
      <w:r w:rsidRPr="00707EEF">
        <w:rPr>
          <w:lang w:val="en-US"/>
        </w:rPr>
        <w:t xml:space="preserve"> </w:t>
      </w:r>
      <w:proofErr w:type="spellStart"/>
      <w:r w:rsidRPr="00707EEF">
        <w:rPr>
          <w:lang w:val="en-US"/>
        </w:rPr>
        <w:t>stručně</w:t>
      </w:r>
      <w:proofErr w:type="spellEnd"/>
      <w:r w:rsidRPr="00707EEF">
        <w:rPr>
          <w:lang w:val="en-US"/>
        </w:rPr>
        <w:t xml:space="preserve"> </w:t>
      </w:r>
      <w:proofErr w:type="spellStart"/>
      <w:r w:rsidRPr="00707EEF">
        <w:rPr>
          <w:lang w:val="en-US"/>
        </w:rPr>
        <w:t>ukázat</w:t>
      </w:r>
      <w:proofErr w:type="spellEnd"/>
      <w:r w:rsidRPr="00707EEF">
        <w:rPr>
          <w:lang w:val="en-US"/>
        </w:rPr>
        <w:t xml:space="preserve">, jak </w:t>
      </w:r>
      <w:proofErr w:type="spellStart"/>
      <w:r w:rsidRPr="00707EEF">
        <w:rPr>
          <w:lang w:val="en-US"/>
        </w:rPr>
        <w:t>mohou</w:t>
      </w:r>
      <w:proofErr w:type="spellEnd"/>
      <w:r w:rsidRPr="00707EEF">
        <w:rPr>
          <w:lang w:val="en-US"/>
        </w:rPr>
        <w:t xml:space="preserve"> </w:t>
      </w:r>
      <w:proofErr w:type="spellStart"/>
      <w:r w:rsidRPr="00707EEF">
        <w:rPr>
          <w:lang w:val="en-US"/>
        </w:rPr>
        <w:t>působit</w:t>
      </w:r>
      <w:proofErr w:type="spellEnd"/>
      <w:r w:rsidRPr="00707EEF">
        <w:rPr>
          <w:lang w:val="en-US"/>
        </w:rPr>
        <w:t xml:space="preserve"> </w:t>
      </w:r>
      <w:proofErr w:type="spellStart"/>
      <w:r w:rsidRPr="00707EEF">
        <w:rPr>
          <w:lang w:val="en-US"/>
        </w:rPr>
        <w:t>na</w:t>
      </w:r>
      <w:proofErr w:type="spellEnd"/>
      <w:r w:rsidRPr="00707EEF">
        <w:rPr>
          <w:lang w:val="en-US"/>
        </w:rPr>
        <w:t xml:space="preserve"> </w:t>
      </w:r>
      <w:proofErr w:type="spellStart"/>
      <w:r w:rsidRPr="00707EEF">
        <w:rPr>
          <w:lang w:val="en-US"/>
        </w:rPr>
        <w:t>veřejné</w:t>
      </w:r>
      <w:proofErr w:type="spellEnd"/>
      <w:r w:rsidRPr="00707EEF">
        <w:rPr>
          <w:lang w:val="en-US"/>
        </w:rPr>
        <w:t xml:space="preserve"> </w:t>
      </w:r>
      <w:proofErr w:type="spellStart"/>
      <w:r w:rsidRPr="00707EEF">
        <w:rPr>
          <w:lang w:val="en-US"/>
        </w:rPr>
        <w:t>vnímání</w:t>
      </w:r>
      <w:proofErr w:type="spellEnd"/>
      <w:r w:rsidRPr="00707EEF">
        <w:rPr>
          <w:lang w:val="en-US"/>
        </w:rPr>
        <w:t>.</w:t>
      </w:r>
    </w:p>
    <w:p w14:paraId="32320203" w14:textId="77777777" w:rsidR="005909E4" w:rsidRPr="00100241" w:rsidRDefault="005909E4" w:rsidP="00996A59">
      <w:pPr>
        <w:ind w:firstLine="0"/>
        <w:rPr>
          <w:b/>
          <w:bCs/>
          <w:lang w:val="en-US"/>
        </w:rPr>
      </w:pPr>
      <w:proofErr w:type="spellStart"/>
      <w:r w:rsidRPr="00100241">
        <w:rPr>
          <w:b/>
          <w:bCs/>
          <w:lang w:val="en-US"/>
        </w:rPr>
        <w:t>Dílčí</w:t>
      </w:r>
      <w:proofErr w:type="spellEnd"/>
      <w:r w:rsidRPr="00100241">
        <w:rPr>
          <w:b/>
          <w:bCs/>
          <w:lang w:val="en-US"/>
        </w:rPr>
        <w:t xml:space="preserve"> </w:t>
      </w:r>
      <w:proofErr w:type="spellStart"/>
      <w:r w:rsidRPr="00100241">
        <w:rPr>
          <w:b/>
          <w:bCs/>
          <w:lang w:val="en-US"/>
        </w:rPr>
        <w:t>cíle</w:t>
      </w:r>
      <w:proofErr w:type="spellEnd"/>
    </w:p>
    <w:p w14:paraId="6493138A" w14:textId="1094C0A8" w:rsidR="00CE7620" w:rsidRPr="00AC2B42" w:rsidRDefault="005909E4" w:rsidP="00AC2B42">
      <w:pPr>
        <w:pStyle w:val="ListParagraph"/>
        <w:numPr>
          <w:ilvl w:val="0"/>
          <w:numId w:val="19"/>
        </w:numPr>
        <w:rPr>
          <w:lang w:val="en-US"/>
        </w:rPr>
      </w:pPr>
      <w:proofErr w:type="spellStart"/>
      <w:r w:rsidRPr="00AC2B42">
        <w:rPr>
          <w:lang w:val="en-US"/>
        </w:rPr>
        <w:t>Vymezit</w:t>
      </w:r>
      <w:proofErr w:type="spellEnd"/>
      <w:r w:rsidR="007B7766" w:rsidRPr="00AC2B42">
        <w:rPr>
          <w:lang w:val="en-US"/>
        </w:rPr>
        <w:t xml:space="preserve"> </w:t>
      </w:r>
      <w:proofErr w:type="spellStart"/>
      <w:r w:rsidRPr="00AC2B42">
        <w:rPr>
          <w:lang w:val="en-US"/>
        </w:rPr>
        <w:t>téma</w:t>
      </w:r>
      <w:proofErr w:type="spellEnd"/>
      <w:r w:rsidRPr="00AC2B42">
        <w:rPr>
          <w:lang w:val="en-US"/>
        </w:rPr>
        <w:t xml:space="preserve"> a </w:t>
      </w:r>
      <w:proofErr w:type="spellStart"/>
      <w:r w:rsidRPr="00AC2B42">
        <w:rPr>
          <w:lang w:val="en-US"/>
        </w:rPr>
        <w:t>pojmy</w:t>
      </w:r>
      <w:proofErr w:type="spellEnd"/>
      <w:r w:rsidR="00525AB8" w:rsidRPr="00AC2B42">
        <w:rPr>
          <w:lang w:val="en-US"/>
        </w:rPr>
        <w:t xml:space="preserve"> </w:t>
      </w:r>
      <w:r w:rsidR="007B7766" w:rsidRPr="00AC2B42">
        <w:rPr>
          <w:lang w:val="en-US"/>
        </w:rPr>
        <w:t xml:space="preserve"> </w:t>
      </w:r>
    </w:p>
    <w:p w14:paraId="4383FFE3" w14:textId="6CADDA0D" w:rsidR="005909E4" w:rsidRPr="00996A59" w:rsidRDefault="005909E4" w:rsidP="001A39FF">
      <w:pPr>
        <w:ind w:left="709" w:firstLine="0"/>
        <w:rPr>
          <w:lang w:val="en-US"/>
        </w:rPr>
      </w:pPr>
      <w:proofErr w:type="spellStart"/>
      <w:r w:rsidRPr="00996A59">
        <w:rPr>
          <w:lang w:val="en-US"/>
        </w:rPr>
        <w:t>Stručně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vysvětlit</w:t>
      </w:r>
      <w:proofErr w:type="spellEnd"/>
      <w:r w:rsidRPr="00996A59">
        <w:rPr>
          <w:lang w:val="en-US"/>
        </w:rPr>
        <w:t xml:space="preserve">, co se v </w:t>
      </w:r>
      <w:proofErr w:type="spellStart"/>
      <w:r w:rsidRPr="00996A59">
        <w:rPr>
          <w:lang w:val="en-US"/>
        </w:rPr>
        <w:t>debatě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označuje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jako</w:t>
      </w:r>
      <w:proofErr w:type="spellEnd"/>
      <w:r w:rsidRPr="00996A59">
        <w:rPr>
          <w:lang w:val="en-US"/>
        </w:rPr>
        <w:t xml:space="preserve"> ETS2 a co se </w:t>
      </w:r>
      <w:proofErr w:type="spellStart"/>
      <w:r w:rsidRPr="00996A59">
        <w:rPr>
          <w:lang w:val="en-US"/>
        </w:rPr>
        <w:t>běžně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rámuje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jako</w:t>
      </w:r>
      <w:proofErr w:type="spellEnd"/>
      <w:r w:rsidRPr="00996A59">
        <w:rPr>
          <w:lang w:val="en-US"/>
        </w:rPr>
        <w:t xml:space="preserve"> „</w:t>
      </w:r>
      <w:proofErr w:type="spellStart"/>
      <w:r w:rsidRPr="00996A59">
        <w:rPr>
          <w:lang w:val="en-US"/>
        </w:rPr>
        <w:t>zákaz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spalovacích</w:t>
      </w:r>
      <w:proofErr w:type="spellEnd"/>
      <w:r w:rsidRPr="00996A59">
        <w:rPr>
          <w:lang w:val="en-US"/>
        </w:rPr>
        <w:t xml:space="preserve"> </w:t>
      </w:r>
      <w:proofErr w:type="spellStart"/>
      <w:proofErr w:type="gramStart"/>
      <w:r w:rsidRPr="00996A59">
        <w:rPr>
          <w:lang w:val="en-US"/>
        </w:rPr>
        <w:t>aut</w:t>
      </w:r>
      <w:proofErr w:type="spellEnd"/>
      <w:r w:rsidRPr="00996A59">
        <w:rPr>
          <w:lang w:val="en-US"/>
        </w:rPr>
        <w:t>“</w:t>
      </w:r>
      <w:proofErr w:type="gramEnd"/>
      <w:r w:rsidRPr="00996A59">
        <w:rPr>
          <w:lang w:val="en-US"/>
        </w:rPr>
        <w:t xml:space="preserve">, a </w:t>
      </w:r>
      <w:proofErr w:type="spellStart"/>
      <w:r w:rsidRPr="00996A59">
        <w:rPr>
          <w:lang w:val="en-US"/>
        </w:rPr>
        <w:t>vymezit</w:t>
      </w:r>
      <w:proofErr w:type="spellEnd"/>
      <w:r w:rsidRPr="00996A59">
        <w:rPr>
          <w:lang w:val="en-US"/>
        </w:rPr>
        <w:t xml:space="preserve">, co </w:t>
      </w:r>
      <w:proofErr w:type="spellStart"/>
      <w:r w:rsidRPr="00996A59">
        <w:rPr>
          <w:lang w:val="en-US"/>
        </w:rPr>
        <w:t>práce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považuje</w:t>
      </w:r>
      <w:proofErr w:type="spellEnd"/>
      <w:r w:rsidRPr="00996A59">
        <w:rPr>
          <w:lang w:val="en-US"/>
        </w:rPr>
        <w:t xml:space="preserve"> za „</w:t>
      </w:r>
      <w:proofErr w:type="spellStart"/>
      <w:proofErr w:type="gramStart"/>
      <w:r w:rsidRPr="00996A59">
        <w:rPr>
          <w:lang w:val="en-US"/>
        </w:rPr>
        <w:t>narativ</w:t>
      </w:r>
      <w:proofErr w:type="spellEnd"/>
      <w:r w:rsidRPr="00996A59">
        <w:rPr>
          <w:lang w:val="en-US"/>
        </w:rPr>
        <w:t>“ a</w:t>
      </w:r>
      <w:proofErr w:type="gramEnd"/>
      <w:r w:rsidRPr="00996A59">
        <w:rPr>
          <w:lang w:val="en-US"/>
        </w:rPr>
        <w:t xml:space="preserve"> „</w:t>
      </w:r>
      <w:proofErr w:type="spellStart"/>
      <w:r w:rsidRPr="00996A59">
        <w:rPr>
          <w:lang w:val="en-US"/>
        </w:rPr>
        <w:t>dezinformační</w:t>
      </w:r>
      <w:proofErr w:type="spellEnd"/>
      <w:r w:rsidRPr="00996A59">
        <w:rPr>
          <w:lang w:val="en-US"/>
        </w:rPr>
        <w:t xml:space="preserve"> / </w:t>
      </w:r>
      <w:proofErr w:type="spellStart"/>
      <w:r w:rsidRPr="00996A59">
        <w:rPr>
          <w:lang w:val="en-US"/>
        </w:rPr>
        <w:t>manipulační</w:t>
      </w:r>
      <w:proofErr w:type="spellEnd"/>
      <w:r w:rsidRPr="00996A59">
        <w:rPr>
          <w:lang w:val="en-US"/>
        </w:rPr>
        <w:t xml:space="preserve"> </w:t>
      </w:r>
      <w:proofErr w:type="spellStart"/>
      <w:proofErr w:type="gramStart"/>
      <w:r w:rsidRPr="00996A59">
        <w:rPr>
          <w:lang w:val="en-US"/>
        </w:rPr>
        <w:t>tvrzení</w:t>
      </w:r>
      <w:proofErr w:type="spellEnd"/>
      <w:r w:rsidRPr="00996A59">
        <w:rPr>
          <w:lang w:val="en-US"/>
        </w:rPr>
        <w:t>“</w:t>
      </w:r>
      <w:proofErr w:type="gramEnd"/>
      <w:r w:rsidRPr="00996A59">
        <w:rPr>
          <w:lang w:val="en-US"/>
        </w:rPr>
        <w:t>.</w:t>
      </w:r>
    </w:p>
    <w:p w14:paraId="740CC49D" w14:textId="52167A51" w:rsidR="00762A5C" w:rsidRPr="00CF36C0" w:rsidRDefault="005909E4" w:rsidP="00CF36C0">
      <w:pPr>
        <w:pStyle w:val="ListParagraph"/>
        <w:numPr>
          <w:ilvl w:val="0"/>
          <w:numId w:val="19"/>
        </w:numPr>
        <w:rPr>
          <w:lang w:val="en-US"/>
        </w:rPr>
      </w:pPr>
      <w:proofErr w:type="spellStart"/>
      <w:r w:rsidRPr="00CF36C0">
        <w:rPr>
          <w:lang w:val="en-US"/>
        </w:rPr>
        <w:t>Sestavit</w:t>
      </w:r>
      <w:proofErr w:type="spellEnd"/>
      <w:r w:rsidRPr="00CF36C0">
        <w:rPr>
          <w:lang w:val="en-US"/>
        </w:rPr>
        <w:t xml:space="preserve"> </w:t>
      </w:r>
      <w:proofErr w:type="spellStart"/>
      <w:r w:rsidRPr="00CF36C0">
        <w:rPr>
          <w:lang w:val="en-US"/>
        </w:rPr>
        <w:t>malý</w:t>
      </w:r>
      <w:proofErr w:type="spellEnd"/>
      <w:r w:rsidRPr="00CF36C0">
        <w:rPr>
          <w:lang w:val="en-US"/>
        </w:rPr>
        <w:t xml:space="preserve">, ale </w:t>
      </w:r>
      <w:proofErr w:type="spellStart"/>
      <w:r w:rsidRPr="00CF36C0">
        <w:rPr>
          <w:lang w:val="en-US"/>
        </w:rPr>
        <w:t>reprezentativní</w:t>
      </w:r>
      <w:proofErr w:type="spellEnd"/>
      <w:r w:rsidRPr="00CF36C0">
        <w:rPr>
          <w:lang w:val="en-US"/>
        </w:rPr>
        <w:t xml:space="preserve"> </w:t>
      </w:r>
      <w:proofErr w:type="spellStart"/>
      <w:r w:rsidRPr="00CF36C0">
        <w:rPr>
          <w:lang w:val="en-US"/>
        </w:rPr>
        <w:t>vzorek</w:t>
      </w:r>
      <w:proofErr w:type="spellEnd"/>
      <w:r w:rsidRPr="00CF36C0">
        <w:rPr>
          <w:lang w:val="en-US"/>
        </w:rPr>
        <w:t xml:space="preserve"> </w:t>
      </w:r>
      <w:proofErr w:type="spellStart"/>
      <w:r w:rsidRPr="00CF36C0">
        <w:rPr>
          <w:lang w:val="en-US"/>
        </w:rPr>
        <w:t>obsahu</w:t>
      </w:r>
      <w:proofErr w:type="spellEnd"/>
    </w:p>
    <w:p w14:paraId="39FC764A" w14:textId="7CA07746" w:rsidR="005909E4" w:rsidRPr="00762A5C" w:rsidRDefault="005909E4" w:rsidP="000B72EA">
      <w:pPr>
        <w:ind w:left="709" w:firstLine="0"/>
        <w:rPr>
          <w:lang w:val="en-US"/>
        </w:rPr>
      </w:pPr>
      <w:proofErr w:type="spellStart"/>
      <w:r w:rsidRPr="00762A5C">
        <w:rPr>
          <w:lang w:val="en-US"/>
        </w:rPr>
        <w:t>Shromáždit</w:t>
      </w:r>
      <w:proofErr w:type="spellEnd"/>
      <w:r w:rsidRPr="00762A5C">
        <w:rPr>
          <w:lang w:val="en-US"/>
        </w:rPr>
        <w:t xml:space="preserve"> </w:t>
      </w:r>
      <w:proofErr w:type="spellStart"/>
      <w:r w:rsidRPr="00762A5C">
        <w:rPr>
          <w:lang w:val="en-US"/>
        </w:rPr>
        <w:t>omezený</w:t>
      </w:r>
      <w:proofErr w:type="spellEnd"/>
      <w:r w:rsidRPr="00762A5C">
        <w:rPr>
          <w:lang w:val="en-US"/>
        </w:rPr>
        <w:t xml:space="preserve"> </w:t>
      </w:r>
      <w:proofErr w:type="spellStart"/>
      <w:r w:rsidRPr="00762A5C">
        <w:rPr>
          <w:lang w:val="en-US"/>
        </w:rPr>
        <w:t>korpus</w:t>
      </w:r>
      <w:proofErr w:type="spellEnd"/>
      <w:r w:rsidRPr="00762A5C">
        <w:rPr>
          <w:lang w:val="en-US"/>
        </w:rPr>
        <w:t xml:space="preserve"> </w:t>
      </w:r>
      <w:proofErr w:type="spellStart"/>
      <w:r w:rsidRPr="00762A5C">
        <w:rPr>
          <w:lang w:val="en-US"/>
        </w:rPr>
        <w:t>příspěvků</w:t>
      </w:r>
      <w:proofErr w:type="spellEnd"/>
      <w:r w:rsidRPr="00762A5C">
        <w:rPr>
          <w:lang w:val="en-US"/>
        </w:rPr>
        <w:t>/</w:t>
      </w:r>
      <w:proofErr w:type="spellStart"/>
      <w:r w:rsidRPr="00762A5C">
        <w:rPr>
          <w:lang w:val="en-US"/>
        </w:rPr>
        <w:t>článků</w:t>
      </w:r>
      <w:proofErr w:type="spellEnd"/>
      <w:r w:rsidRPr="00762A5C">
        <w:rPr>
          <w:lang w:val="en-US"/>
        </w:rPr>
        <w:t xml:space="preserve"> z </w:t>
      </w:r>
      <w:proofErr w:type="spellStart"/>
      <w:r w:rsidRPr="00762A5C">
        <w:rPr>
          <w:lang w:val="en-US"/>
        </w:rPr>
        <w:t>českého</w:t>
      </w:r>
      <w:proofErr w:type="spellEnd"/>
      <w:r w:rsidRPr="00762A5C">
        <w:rPr>
          <w:lang w:val="en-US"/>
        </w:rPr>
        <w:t xml:space="preserve"> online </w:t>
      </w:r>
      <w:proofErr w:type="spellStart"/>
      <w:r w:rsidRPr="00762A5C">
        <w:rPr>
          <w:lang w:val="en-US"/>
        </w:rPr>
        <w:t>prostoru</w:t>
      </w:r>
      <w:proofErr w:type="spellEnd"/>
      <w:r w:rsidRPr="00762A5C">
        <w:rPr>
          <w:lang w:val="en-US"/>
        </w:rPr>
        <w:t xml:space="preserve"> (</w:t>
      </w:r>
      <w:proofErr w:type="spellStart"/>
      <w:r w:rsidRPr="00762A5C">
        <w:rPr>
          <w:lang w:val="en-US"/>
        </w:rPr>
        <w:t>např</w:t>
      </w:r>
      <w:proofErr w:type="spellEnd"/>
      <w:r w:rsidRPr="00762A5C">
        <w:rPr>
          <w:lang w:val="en-US"/>
        </w:rPr>
        <w:t xml:space="preserve">. </w:t>
      </w:r>
      <w:proofErr w:type="spellStart"/>
      <w:r w:rsidRPr="00762A5C">
        <w:rPr>
          <w:lang w:val="en-US"/>
        </w:rPr>
        <w:t>desítky</w:t>
      </w:r>
      <w:proofErr w:type="spellEnd"/>
      <w:r w:rsidRPr="00762A5C">
        <w:rPr>
          <w:lang w:val="en-US"/>
        </w:rPr>
        <w:t xml:space="preserve"> </w:t>
      </w:r>
      <w:proofErr w:type="spellStart"/>
      <w:r w:rsidRPr="00762A5C">
        <w:rPr>
          <w:lang w:val="en-US"/>
        </w:rPr>
        <w:t>až</w:t>
      </w:r>
      <w:proofErr w:type="spellEnd"/>
      <w:r w:rsidRPr="00762A5C">
        <w:rPr>
          <w:lang w:val="en-US"/>
        </w:rPr>
        <w:t xml:space="preserve"> </w:t>
      </w:r>
      <w:proofErr w:type="spellStart"/>
      <w:r w:rsidRPr="00762A5C">
        <w:rPr>
          <w:lang w:val="en-US"/>
        </w:rPr>
        <w:t>nízké</w:t>
      </w:r>
      <w:proofErr w:type="spellEnd"/>
      <w:r w:rsidRPr="00762A5C">
        <w:rPr>
          <w:lang w:val="en-US"/>
        </w:rPr>
        <w:t xml:space="preserve"> </w:t>
      </w:r>
      <w:proofErr w:type="spellStart"/>
      <w:r w:rsidRPr="00762A5C">
        <w:rPr>
          <w:lang w:val="en-US"/>
        </w:rPr>
        <w:t>stovky</w:t>
      </w:r>
      <w:proofErr w:type="spellEnd"/>
      <w:r w:rsidRPr="00762A5C">
        <w:rPr>
          <w:lang w:val="en-US"/>
        </w:rPr>
        <w:t xml:space="preserve"> </w:t>
      </w:r>
      <w:proofErr w:type="spellStart"/>
      <w:r w:rsidRPr="00762A5C">
        <w:rPr>
          <w:lang w:val="en-US"/>
        </w:rPr>
        <w:t>položek</w:t>
      </w:r>
      <w:proofErr w:type="spellEnd"/>
      <w:r w:rsidRPr="00762A5C">
        <w:rPr>
          <w:lang w:val="en-US"/>
        </w:rPr>
        <w:t xml:space="preserve">) a </w:t>
      </w:r>
      <w:proofErr w:type="spellStart"/>
      <w:r w:rsidRPr="00762A5C">
        <w:rPr>
          <w:lang w:val="en-US"/>
        </w:rPr>
        <w:t>popsat</w:t>
      </w:r>
      <w:proofErr w:type="spellEnd"/>
      <w:r w:rsidRPr="00762A5C">
        <w:rPr>
          <w:lang w:val="en-US"/>
        </w:rPr>
        <w:t xml:space="preserve">, </w:t>
      </w:r>
      <w:proofErr w:type="spellStart"/>
      <w:r w:rsidRPr="00762A5C">
        <w:rPr>
          <w:lang w:val="en-US"/>
        </w:rPr>
        <w:t>odkud</w:t>
      </w:r>
      <w:proofErr w:type="spellEnd"/>
      <w:r w:rsidRPr="00762A5C">
        <w:rPr>
          <w:lang w:val="en-US"/>
        </w:rPr>
        <w:t xml:space="preserve"> a z </w:t>
      </w:r>
      <w:proofErr w:type="spellStart"/>
      <w:r w:rsidRPr="00762A5C">
        <w:rPr>
          <w:lang w:val="en-US"/>
        </w:rPr>
        <w:t>jakého</w:t>
      </w:r>
      <w:proofErr w:type="spellEnd"/>
      <w:r w:rsidRPr="00762A5C">
        <w:rPr>
          <w:lang w:val="en-US"/>
        </w:rPr>
        <w:t xml:space="preserve"> </w:t>
      </w:r>
      <w:proofErr w:type="spellStart"/>
      <w:r w:rsidRPr="00762A5C">
        <w:rPr>
          <w:lang w:val="en-US"/>
        </w:rPr>
        <w:t>období</w:t>
      </w:r>
      <w:proofErr w:type="spellEnd"/>
      <w:r w:rsidRPr="00762A5C">
        <w:rPr>
          <w:lang w:val="en-US"/>
        </w:rPr>
        <w:t xml:space="preserve"> </w:t>
      </w:r>
      <w:proofErr w:type="spellStart"/>
      <w:r w:rsidRPr="00762A5C">
        <w:rPr>
          <w:lang w:val="en-US"/>
        </w:rPr>
        <w:t>pochází</w:t>
      </w:r>
      <w:proofErr w:type="spellEnd"/>
      <w:r w:rsidRPr="00762A5C">
        <w:rPr>
          <w:lang w:val="en-US"/>
        </w:rPr>
        <w:t>.</w:t>
      </w:r>
    </w:p>
    <w:p w14:paraId="2C8C5C3F" w14:textId="77777777" w:rsidR="00253B15" w:rsidRDefault="005909E4" w:rsidP="004D5647">
      <w:pPr>
        <w:numPr>
          <w:ilvl w:val="0"/>
          <w:numId w:val="19"/>
        </w:numPr>
        <w:tabs>
          <w:tab w:val="num" w:pos="720"/>
        </w:tabs>
        <w:rPr>
          <w:lang w:val="en-US"/>
        </w:rPr>
      </w:pPr>
      <w:proofErr w:type="spellStart"/>
      <w:r w:rsidRPr="00996A59">
        <w:rPr>
          <w:lang w:val="en-US"/>
        </w:rPr>
        <w:t>Identifikovat</w:t>
      </w:r>
      <w:proofErr w:type="spellEnd"/>
      <w:r w:rsidRPr="00996A59">
        <w:rPr>
          <w:lang w:val="en-US"/>
        </w:rPr>
        <w:t xml:space="preserve"> a </w:t>
      </w:r>
      <w:proofErr w:type="spellStart"/>
      <w:r w:rsidRPr="00996A59">
        <w:rPr>
          <w:lang w:val="en-US"/>
        </w:rPr>
        <w:t>popsat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hlavní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narativy</w:t>
      </w:r>
      <w:proofErr w:type="spellEnd"/>
    </w:p>
    <w:p w14:paraId="2552D205" w14:textId="1FBBB348" w:rsidR="005909E4" w:rsidRPr="00996A59" w:rsidRDefault="005909E4" w:rsidP="006B1D3B">
      <w:pPr>
        <w:ind w:left="720" w:firstLine="0"/>
        <w:rPr>
          <w:lang w:val="en-US"/>
        </w:rPr>
      </w:pPr>
      <w:proofErr w:type="spellStart"/>
      <w:r w:rsidRPr="00996A59">
        <w:rPr>
          <w:lang w:val="en-US"/>
        </w:rPr>
        <w:t>Vytvořit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přehled</w:t>
      </w:r>
      <w:proofErr w:type="spellEnd"/>
      <w:r w:rsidRPr="00996A59">
        <w:rPr>
          <w:lang w:val="en-US"/>
        </w:rPr>
        <w:t xml:space="preserve"> (</w:t>
      </w:r>
      <w:proofErr w:type="spellStart"/>
      <w:r w:rsidRPr="00996A59">
        <w:rPr>
          <w:lang w:val="en-US"/>
        </w:rPr>
        <w:t>typologii</w:t>
      </w:r>
      <w:proofErr w:type="spellEnd"/>
      <w:r w:rsidRPr="00996A59">
        <w:rPr>
          <w:lang w:val="en-US"/>
        </w:rPr>
        <w:t xml:space="preserve">) </w:t>
      </w:r>
      <w:proofErr w:type="spellStart"/>
      <w:r w:rsidRPr="00996A59">
        <w:rPr>
          <w:lang w:val="en-US"/>
        </w:rPr>
        <w:t>hlavních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narativů</w:t>
      </w:r>
      <w:proofErr w:type="spellEnd"/>
      <w:r w:rsidRPr="00996A59">
        <w:rPr>
          <w:lang w:val="en-US"/>
        </w:rPr>
        <w:t xml:space="preserve"> a </w:t>
      </w:r>
      <w:proofErr w:type="spellStart"/>
      <w:r w:rsidRPr="00996A59">
        <w:rPr>
          <w:lang w:val="en-US"/>
        </w:rPr>
        <w:t>jejich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častých</w:t>
      </w:r>
      <w:proofErr w:type="spellEnd"/>
      <w:r w:rsidRPr="00996A59">
        <w:rPr>
          <w:lang w:val="en-US"/>
        </w:rPr>
        <w:t xml:space="preserve"> variant (</w:t>
      </w:r>
      <w:proofErr w:type="spellStart"/>
      <w:r w:rsidRPr="00996A59">
        <w:rPr>
          <w:lang w:val="en-US"/>
        </w:rPr>
        <w:t>podnarativů</w:t>
      </w:r>
      <w:proofErr w:type="spellEnd"/>
      <w:r w:rsidRPr="00996A59">
        <w:rPr>
          <w:lang w:val="en-US"/>
        </w:rPr>
        <w:t xml:space="preserve">) a u </w:t>
      </w:r>
      <w:proofErr w:type="spellStart"/>
      <w:r w:rsidRPr="00996A59">
        <w:rPr>
          <w:lang w:val="en-US"/>
        </w:rPr>
        <w:t>každého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uvést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typické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znaky</w:t>
      </w:r>
      <w:proofErr w:type="spellEnd"/>
      <w:r w:rsidRPr="00996A59">
        <w:rPr>
          <w:lang w:val="en-US"/>
        </w:rPr>
        <w:t xml:space="preserve"> + 1–2 </w:t>
      </w:r>
      <w:proofErr w:type="spellStart"/>
      <w:r w:rsidRPr="00996A59">
        <w:rPr>
          <w:lang w:val="en-US"/>
        </w:rPr>
        <w:t>příklady</w:t>
      </w:r>
      <w:proofErr w:type="spellEnd"/>
      <w:r w:rsidRPr="00996A59">
        <w:rPr>
          <w:lang w:val="en-US"/>
        </w:rPr>
        <w:t>.</w:t>
      </w:r>
    </w:p>
    <w:p w14:paraId="45B56584" w14:textId="77777777" w:rsidR="00425417" w:rsidRDefault="005909E4" w:rsidP="00425417">
      <w:pPr>
        <w:numPr>
          <w:ilvl w:val="0"/>
          <w:numId w:val="19"/>
        </w:numPr>
        <w:tabs>
          <w:tab w:val="num" w:pos="720"/>
        </w:tabs>
        <w:rPr>
          <w:lang w:val="en-US"/>
        </w:rPr>
      </w:pPr>
      <w:proofErr w:type="spellStart"/>
      <w:r w:rsidRPr="00996A59">
        <w:rPr>
          <w:lang w:val="en-US"/>
        </w:rPr>
        <w:t>Zachytit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nejčastější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používané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techniky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přesvědčování</w:t>
      </w:r>
      <w:proofErr w:type="spellEnd"/>
    </w:p>
    <w:p w14:paraId="754FDB30" w14:textId="5B044634" w:rsidR="005909E4" w:rsidRPr="00425417" w:rsidRDefault="005909E4" w:rsidP="00B00982">
      <w:pPr>
        <w:ind w:left="709" w:firstLine="0"/>
        <w:rPr>
          <w:lang w:val="en-US"/>
        </w:rPr>
      </w:pPr>
      <w:proofErr w:type="spellStart"/>
      <w:r w:rsidRPr="00425417">
        <w:rPr>
          <w:lang w:val="en-US"/>
        </w:rPr>
        <w:t>Jednoduše</w:t>
      </w:r>
      <w:proofErr w:type="spellEnd"/>
      <w:r w:rsidRPr="00425417">
        <w:rPr>
          <w:lang w:val="en-US"/>
        </w:rPr>
        <w:t xml:space="preserve"> </w:t>
      </w:r>
      <w:proofErr w:type="spellStart"/>
      <w:r w:rsidRPr="00425417">
        <w:rPr>
          <w:lang w:val="en-US"/>
        </w:rPr>
        <w:t>pojmenovat</w:t>
      </w:r>
      <w:proofErr w:type="spellEnd"/>
      <w:r w:rsidRPr="00425417">
        <w:rPr>
          <w:lang w:val="en-US"/>
        </w:rPr>
        <w:t xml:space="preserve">, </w:t>
      </w:r>
      <w:proofErr w:type="spellStart"/>
      <w:r w:rsidRPr="00425417">
        <w:rPr>
          <w:lang w:val="en-US"/>
        </w:rPr>
        <w:t>jaké</w:t>
      </w:r>
      <w:proofErr w:type="spellEnd"/>
      <w:r w:rsidRPr="00425417">
        <w:rPr>
          <w:lang w:val="en-US"/>
        </w:rPr>
        <w:t xml:space="preserve"> </w:t>
      </w:r>
      <w:proofErr w:type="spellStart"/>
      <w:r w:rsidRPr="00425417">
        <w:rPr>
          <w:lang w:val="en-US"/>
        </w:rPr>
        <w:t>komunikační</w:t>
      </w:r>
      <w:proofErr w:type="spellEnd"/>
      <w:r w:rsidRPr="00425417">
        <w:rPr>
          <w:lang w:val="en-US"/>
        </w:rPr>
        <w:t xml:space="preserve"> </w:t>
      </w:r>
      <w:proofErr w:type="spellStart"/>
      <w:r w:rsidRPr="00425417">
        <w:rPr>
          <w:lang w:val="en-US"/>
        </w:rPr>
        <w:t>postupy</w:t>
      </w:r>
      <w:proofErr w:type="spellEnd"/>
      <w:r w:rsidRPr="00425417">
        <w:rPr>
          <w:lang w:val="en-US"/>
        </w:rPr>
        <w:t xml:space="preserve"> se v </w:t>
      </w:r>
      <w:proofErr w:type="spellStart"/>
      <w:r w:rsidRPr="00425417">
        <w:rPr>
          <w:lang w:val="en-US"/>
        </w:rPr>
        <w:t>narativech</w:t>
      </w:r>
      <w:proofErr w:type="spellEnd"/>
      <w:r w:rsidRPr="00425417">
        <w:rPr>
          <w:lang w:val="en-US"/>
        </w:rPr>
        <w:t xml:space="preserve"> </w:t>
      </w:r>
      <w:proofErr w:type="spellStart"/>
      <w:r w:rsidRPr="00425417">
        <w:rPr>
          <w:lang w:val="en-US"/>
        </w:rPr>
        <w:t>často</w:t>
      </w:r>
      <w:proofErr w:type="spellEnd"/>
      <w:r w:rsidRPr="00425417">
        <w:rPr>
          <w:lang w:val="en-US"/>
        </w:rPr>
        <w:t xml:space="preserve"> </w:t>
      </w:r>
      <w:proofErr w:type="spellStart"/>
      <w:r w:rsidRPr="00425417">
        <w:rPr>
          <w:lang w:val="en-US"/>
        </w:rPr>
        <w:t>opakují</w:t>
      </w:r>
      <w:proofErr w:type="spellEnd"/>
      <w:r w:rsidRPr="00425417">
        <w:rPr>
          <w:lang w:val="en-US"/>
        </w:rPr>
        <w:t xml:space="preserve"> (</w:t>
      </w:r>
      <w:proofErr w:type="spellStart"/>
      <w:r w:rsidRPr="00425417">
        <w:rPr>
          <w:lang w:val="en-US"/>
        </w:rPr>
        <w:t>např</w:t>
      </w:r>
      <w:proofErr w:type="spellEnd"/>
      <w:r w:rsidRPr="00425417">
        <w:rPr>
          <w:lang w:val="en-US"/>
        </w:rPr>
        <w:t xml:space="preserve">. </w:t>
      </w:r>
      <w:proofErr w:type="spellStart"/>
      <w:r w:rsidRPr="00425417">
        <w:rPr>
          <w:lang w:val="en-US"/>
        </w:rPr>
        <w:t>strašení</w:t>
      </w:r>
      <w:proofErr w:type="spellEnd"/>
      <w:r w:rsidRPr="00425417">
        <w:rPr>
          <w:lang w:val="en-US"/>
        </w:rPr>
        <w:t xml:space="preserve"> </w:t>
      </w:r>
      <w:proofErr w:type="spellStart"/>
      <w:r w:rsidRPr="00425417">
        <w:rPr>
          <w:lang w:val="en-US"/>
        </w:rPr>
        <w:t>zdražováním</w:t>
      </w:r>
      <w:proofErr w:type="spellEnd"/>
      <w:r w:rsidRPr="00425417">
        <w:rPr>
          <w:lang w:val="en-US"/>
        </w:rPr>
        <w:t>, „</w:t>
      </w:r>
      <w:proofErr w:type="spellStart"/>
      <w:r w:rsidRPr="00425417">
        <w:rPr>
          <w:lang w:val="en-US"/>
        </w:rPr>
        <w:t>Brusel</w:t>
      </w:r>
      <w:proofErr w:type="spellEnd"/>
      <w:r w:rsidRPr="00425417">
        <w:rPr>
          <w:lang w:val="en-US"/>
        </w:rPr>
        <w:t xml:space="preserve"> </w:t>
      </w:r>
      <w:proofErr w:type="spellStart"/>
      <w:proofErr w:type="gramStart"/>
      <w:r w:rsidRPr="00425417">
        <w:rPr>
          <w:lang w:val="en-US"/>
        </w:rPr>
        <w:t>diktuje</w:t>
      </w:r>
      <w:proofErr w:type="spellEnd"/>
      <w:r w:rsidRPr="00425417">
        <w:rPr>
          <w:lang w:val="en-US"/>
        </w:rPr>
        <w:t>“</w:t>
      </w:r>
      <w:proofErr w:type="gramEnd"/>
      <w:r w:rsidRPr="00425417">
        <w:rPr>
          <w:lang w:val="en-US"/>
        </w:rPr>
        <w:t xml:space="preserve">, </w:t>
      </w:r>
      <w:proofErr w:type="spellStart"/>
      <w:r w:rsidRPr="00425417">
        <w:rPr>
          <w:lang w:val="en-US"/>
        </w:rPr>
        <w:t>zkratky</w:t>
      </w:r>
      <w:proofErr w:type="spellEnd"/>
      <w:r w:rsidRPr="00425417">
        <w:rPr>
          <w:lang w:val="en-US"/>
        </w:rPr>
        <w:t xml:space="preserve">, </w:t>
      </w:r>
      <w:proofErr w:type="spellStart"/>
      <w:r w:rsidRPr="00425417">
        <w:rPr>
          <w:lang w:val="en-US"/>
        </w:rPr>
        <w:t>falešná</w:t>
      </w:r>
      <w:proofErr w:type="spellEnd"/>
      <w:r w:rsidRPr="00425417">
        <w:rPr>
          <w:lang w:val="en-US"/>
        </w:rPr>
        <w:t xml:space="preserve"> </w:t>
      </w:r>
      <w:proofErr w:type="spellStart"/>
      <w:r w:rsidRPr="00425417">
        <w:rPr>
          <w:lang w:val="en-US"/>
        </w:rPr>
        <w:t>dilemata</w:t>
      </w:r>
      <w:proofErr w:type="spellEnd"/>
      <w:r w:rsidRPr="00425417">
        <w:rPr>
          <w:lang w:val="en-US"/>
        </w:rPr>
        <w:t xml:space="preserve">, </w:t>
      </w:r>
      <w:proofErr w:type="spellStart"/>
      <w:r w:rsidRPr="00425417">
        <w:rPr>
          <w:lang w:val="en-US"/>
        </w:rPr>
        <w:t>anekdoty</w:t>
      </w:r>
      <w:proofErr w:type="spellEnd"/>
      <w:r w:rsidRPr="00425417">
        <w:rPr>
          <w:lang w:val="en-US"/>
        </w:rPr>
        <w:t xml:space="preserve"> </w:t>
      </w:r>
      <w:proofErr w:type="spellStart"/>
      <w:r w:rsidRPr="00425417">
        <w:rPr>
          <w:lang w:val="en-US"/>
        </w:rPr>
        <w:t>místo</w:t>
      </w:r>
      <w:proofErr w:type="spellEnd"/>
      <w:r w:rsidRPr="00425417">
        <w:rPr>
          <w:lang w:val="en-US"/>
        </w:rPr>
        <w:t xml:space="preserve"> </w:t>
      </w:r>
      <w:proofErr w:type="spellStart"/>
      <w:r w:rsidRPr="00425417">
        <w:rPr>
          <w:lang w:val="en-US"/>
        </w:rPr>
        <w:t>dat</w:t>
      </w:r>
      <w:proofErr w:type="spellEnd"/>
      <w:r w:rsidRPr="00425417">
        <w:rPr>
          <w:lang w:val="en-US"/>
        </w:rPr>
        <w:t>).</w:t>
      </w:r>
    </w:p>
    <w:p w14:paraId="40D34A0E" w14:textId="77777777" w:rsidR="008F3CF9" w:rsidRDefault="005909E4" w:rsidP="004D5647">
      <w:pPr>
        <w:numPr>
          <w:ilvl w:val="0"/>
          <w:numId w:val="19"/>
        </w:numPr>
        <w:tabs>
          <w:tab w:val="num" w:pos="720"/>
        </w:tabs>
        <w:rPr>
          <w:lang w:val="en-US"/>
        </w:rPr>
      </w:pPr>
      <w:proofErr w:type="spellStart"/>
      <w:r w:rsidRPr="00996A59">
        <w:rPr>
          <w:lang w:val="en-US"/>
        </w:rPr>
        <w:t>Navrhnout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základní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doporučení</w:t>
      </w:r>
      <w:proofErr w:type="spellEnd"/>
      <w:r w:rsidRPr="00996A59">
        <w:rPr>
          <w:lang w:val="en-US"/>
        </w:rPr>
        <w:t xml:space="preserve"> pro </w:t>
      </w:r>
      <w:proofErr w:type="spellStart"/>
      <w:r w:rsidRPr="00996A59">
        <w:rPr>
          <w:lang w:val="en-US"/>
        </w:rPr>
        <w:t>reakci</w:t>
      </w:r>
      <w:proofErr w:type="spellEnd"/>
      <w:r w:rsidRPr="00996A59">
        <w:rPr>
          <w:lang w:val="en-US"/>
        </w:rPr>
        <w:t xml:space="preserve"> (</w:t>
      </w:r>
      <w:proofErr w:type="spellStart"/>
      <w:r w:rsidRPr="00996A59">
        <w:rPr>
          <w:lang w:val="en-US"/>
        </w:rPr>
        <w:t>strategická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komunikace</w:t>
      </w:r>
      <w:proofErr w:type="spellEnd"/>
      <w:r w:rsidRPr="00996A59">
        <w:rPr>
          <w:lang w:val="en-US"/>
        </w:rPr>
        <w:t>)</w:t>
      </w:r>
    </w:p>
    <w:p w14:paraId="1398A452" w14:textId="04CCC9FD" w:rsidR="005909E4" w:rsidRPr="00996A59" w:rsidRDefault="005909E4" w:rsidP="009B5882">
      <w:pPr>
        <w:ind w:left="720" w:firstLine="0"/>
        <w:rPr>
          <w:lang w:val="en-US"/>
        </w:rPr>
      </w:pPr>
      <w:proofErr w:type="spellStart"/>
      <w:r w:rsidRPr="00996A59">
        <w:rPr>
          <w:lang w:val="en-US"/>
        </w:rPr>
        <w:t>Krátce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formulovat</w:t>
      </w:r>
      <w:proofErr w:type="spellEnd"/>
      <w:r w:rsidRPr="00996A59">
        <w:rPr>
          <w:lang w:val="en-US"/>
        </w:rPr>
        <w:t xml:space="preserve">, jak by </w:t>
      </w:r>
      <w:proofErr w:type="spellStart"/>
      <w:r w:rsidRPr="00996A59">
        <w:rPr>
          <w:lang w:val="en-US"/>
        </w:rPr>
        <w:t>šlo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na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takové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narativy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reagovat</w:t>
      </w:r>
      <w:proofErr w:type="spellEnd"/>
      <w:r w:rsidRPr="00996A59">
        <w:rPr>
          <w:lang w:val="en-US"/>
        </w:rPr>
        <w:t xml:space="preserve"> (</w:t>
      </w:r>
      <w:proofErr w:type="spellStart"/>
      <w:r w:rsidRPr="00996A59">
        <w:rPr>
          <w:lang w:val="en-US"/>
        </w:rPr>
        <w:t>prevence</w:t>
      </w:r>
      <w:proofErr w:type="spellEnd"/>
      <w:r w:rsidRPr="00996A59">
        <w:rPr>
          <w:lang w:val="en-US"/>
        </w:rPr>
        <w:t xml:space="preserve"> </w:t>
      </w:r>
      <w:proofErr w:type="spellStart"/>
      <w:r w:rsidRPr="00996A59">
        <w:rPr>
          <w:lang w:val="en-US"/>
        </w:rPr>
        <w:t>vysvětlením</w:t>
      </w:r>
      <w:proofErr w:type="spellEnd"/>
      <w:r w:rsidRPr="00996A59">
        <w:rPr>
          <w:lang w:val="en-US"/>
        </w:rPr>
        <w:t xml:space="preserve">, </w:t>
      </w:r>
      <w:proofErr w:type="spellStart"/>
      <w:r w:rsidRPr="00996A59">
        <w:rPr>
          <w:lang w:val="en-US"/>
        </w:rPr>
        <w:t>srozumitelnost</w:t>
      </w:r>
      <w:proofErr w:type="spellEnd"/>
      <w:r w:rsidRPr="00996A59">
        <w:rPr>
          <w:lang w:val="en-US"/>
        </w:rPr>
        <w:t xml:space="preserve">, </w:t>
      </w:r>
      <w:proofErr w:type="spellStart"/>
      <w:r w:rsidRPr="00996A59">
        <w:rPr>
          <w:lang w:val="en-US"/>
        </w:rPr>
        <w:t>práce</w:t>
      </w:r>
      <w:proofErr w:type="spellEnd"/>
      <w:r w:rsidRPr="00996A59">
        <w:rPr>
          <w:lang w:val="en-US"/>
        </w:rPr>
        <w:t xml:space="preserve"> s </w:t>
      </w:r>
      <w:proofErr w:type="spellStart"/>
      <w:r w:rsidRPr="00996A59">
        <w:rPr>
          <w:lang w:val="en-US"/>
        </w:rPr>
        <w:t>důvěryhodností</w:t>
      </w:r>
      <w:proofErr w:type="spellEnd"/>
      <w:r w:rsidRPr="00996A59">
        <w:rPr>
          <w:lang w:val="en-US"/>
        </w:rPr>
        <w:t>, „</w:t>
      </w:r>
      <w:proofErr w:type="spellStart"/>
      <w:proofErr w:type="gramStart"/>
      <w:r w:rsidRPr="00996A59">
        <w:rPr>
          <w:lang w:val="en-US"/>
        </w:rPr>
        <w:t>nezesilovat</w:t>
      </w:r>
      <w:proofErr w:type="spellEnd"/>
      <w:r w:rsidRPr="00996A59">
        <w:rPr>
          <w:lang w:val="en-US"/>
        </w:rPr>
        <w:t xml:space="preserve">“ </w:t>
      </w:r>
      <w:proofErr w:type="spellStart"/>
      <w:r w:rsidRPr="00996A59">
        <w:rPr>
          <w:lang w:val="en-US"/>
        </w:rPr>
        <w:t>dezinformace</w:t>
      </w:r>
      <w:proofErr w:type="spellEnd"/>
      <w:proofErr w:type="gramEnd"/>
      <w:r w:rsidRPr="00996A59">
        <w:rPr>
          <w:lang w:val="en-US"/>
        </w:rPr>
        <w:t>).</w:t>
      </w:r>
    </w:p>
    <w:p w14:paraId="5D964BC4" w14:textId="77777777" w:rsidR="00496E2D" w:rsidRDefault="00496E2D" w:rsidP="00496E2D"/>
    <w:p w14:paraId="25BC12D5" w14:textId="77777777" w:rsidR="00496E2D" w:rsidRDefault="00496E2D" w:rsidP="00496E2D"/>
    <w:p w14:paraId="7724C64F" w14:textId="77777777" w:rsidR="00496E2D" w:rsidRDefault="00496E2D" w:rsidP="00496E2D"/>
    <w:p w14:paraId="2BC7475C" w14:textId="77777777" w:rsidR="00496E2D" w:rsidRDefault="00496E2D" w:rsidP="00496E2D"/>
    <w:p w14:paraId="5E4BC91E" w14:textId="77777777" w:rsidR="00496E2D" w:rsidRDefault="00496E2D" w:rsidP="00496E2D"/>
    <w:p w14:paraId="2300C3DE" w14:textId="77777777" w:rsidR="00496E2D" w:rsidRDefault="00496E2D" w:rsidP="00496E2D"/>
    <w:p w14:paraId="10A4053D" w14:textId="77777777" w:rsidR="00496E2D" w:rsidRDefault="00496E2D" w:rsidP="00496E2D"/>
    <w:p w14:paraId="3DB74AB8" w14:textId="77777777" w:rsidR="00496E2D" w:rsidRDefault="00496E2D" w:rsidP="00496E2D"/>
    <w:p w14:paraId="2D19B049" w14:textId="77777777" w:rsidR="00496E2D" w:rsidRPr="00496E2D" w:rsidRDefault="00496E2D" w:rsidP="00496E2D"/>
    <w:p w14:paraId="7B4F8D3F" w14:textId="3F7AE51C" w:rsidR="00205843" w:rsidRDefault="00205843" w:rsidP="00570D86">
      <w:pPr>
        <w:pStyle w:val="Heading1"/>
      </w:pPr>
      <w:bookmarkStart w:id="10" w:name="_Toc386301760"/>
      <w:bookmarkStart w:id="11" w:name="_Toc476327917"/>
      <w:r>
        <w:lastRenderedPageBreak/>
        <w:t>Metody</w:t>
      </w:r>
      <w:bookmarkEnd w:id="10"/>
      <w:bookmarkEnd w:id="11"/>
    </w:p>
    <w:p w14:paraId="35EA9B8E" w14:textId="77777777" w:rsidR="00B636D5" w:rsidRDefault="004F427A" w:rsidP="005F43F8">
      <w:pPr>
        <w:pStyle w:val="Normlnbezodsazen"/>
      </w:pPr>
      <w:r w:rsidRPr="00B636D5">
        <w:rPr>
          <w:highlight w:val="yellow"/>
        </w:rPr>
        <w:t>Kapitola obsahuje detailní popis způsobu řešení problému</w:t>
      </w:r>
      <w:r w:rsidR="00A30620" w:rsidRPr="00B636D5">
        <w:rPr>
          <w:highlight w:val="yellow"/>
        </w:rPr>
        <w:t xml:space="preserve"> studentem.</w:t>
      </w:r>
      <w:r w:rsidR="00B636D5">
        <w:rPr>
          <w:highlight w:val="yellow"/>
        </w:rPr>
        <w:t xml:space="preserve"> </w:t>
      </w:r>
      <w:r w:rsidR="00B636D5" w:rsidRPr="00B636D5">
        <w:rPr>
          <w:highlight w:val="yellow"/>
        </w:rPr>
        <w:t>V závislosti na charakteru řešeného problému je tuto část práce možné rozdělit do více kapitol, kdy</w:t>
      </w:r>
      <w:r w:rsidR="00B636D5">
        <w:rPr>
          <w:highlight w:val="yellow"/>
        </w:rPr>
        <w:t xml:space="preserve"> </w:t>
      </w:r>
      <w:r w:rsidR="00B636D5" w:rsidRPr="00B636D5">
        <w:rPr>
          <w:highlight w:val="yellow"/>
        </w:rPr>
        <w:t>názvy kapitol jsou voleny konkrétněji s ohledem na jejich obsah.</w:t>
      </w:r>
    </w:p>
    <w:p w14:paraId="045E5F32" w14:textId="77777777" w:rsidR="00A30620" w:rsidRDefault="00A30620" w:rsidP="005F43F8">
      <w:pPr>
        <w:rPr>
          <w:highlight w:val="yellow"/>
        </w:rPr>
      </w:pPr>
      <w:r w:rsidRPr="00B636D5">
        <w:rPr>
          <w:highlight w:val="yellow"/>
        </w:rPr>
        <w:t xml:space="preserve">Popisovány jsou postupy </w:t>
      </w:r>
      <w:r w:rsidR="00B636D5">
        <w:rPr>
          <w:highlight w:val="yellow"/>
        </w:rPr>
        <w:t xml:space="preserve">aplikované k dosažení výsledků práce </w:t>
      </w:r>
      <w:r w:rsidRPr="00B636D5">
        <w:rPr>
          <w:highlight w:val="yellow"/>
        </w:rPr>
        <w:t xml:space="preserve">a rovněž např. použité přístroje a materiál, metody zpracování dat a </w:t>
      </w:r>
      <w:r w:rsidR="00B636D5">
        <w:rPr>
          <w:highlight w:val="yellow"/>
        </w:rPr>
        <w:t xml:space="preserve">jejich </w:t>
      </w:r>
      <w:r w:rsidRPr="00B636D5">
        <w:rPr>
          <w:highlight w:val="yellow"/>
        </w:rPr>
        <w:t xml:space="preserve">statistického vyhodnocení apod. </w:t>
      </w:r>
      <w:r w:rsidR="00B636D5" w:rsidRPr="00B636D5">
        <w:rPr>
          <w:highlight w:val="yellow"/>
        </w:rPr>
        <w:t>V případě měření s živými subjekty tato část práce obsahuje informaci, jak byly ošetřeny etické otázky výzkumu a charakteristiku subjektů dle zvyklostí v biomedicínských časopisech.</w:t>
      </w:r>
    </w:p>
    <w:p w14:paraId="7BF4D917" w14:textId="77777777" w:rsidR="00845AFC" w:rsidRDefault="00845AFC" w:rsidP="005F43F8">
      <w:pPr>
        <w:rPr>
          <w:highlight w:val="yellow"/>
        </w:rPr>
      </w:pPr>
    </w:p>
    <w:p w14:paraId="7DB2AD44" w14:textId="77777777" w:rsidR="00845AFC" w:rsidRDefault="00845AFC" w:rsidP="005F43F8">
      <w:pPr>
        <w:rPr>
          <w:highlight w:val="yellow"/>
        </w:rPr>
      </w:pPr>
    </w:p>
    <w:p w14:paraId="0823DC74" w14:textId="77777777" w:rsidR="00845AFC" w:rsidRDefault="00845AFC" w:rsidP="005F43F8">
      <w:pPr>
        <w:rPr>
          <w:highlight w:val="yellow"/>
        </w:rPr>
      </w:pPr>
    </w:p>
    <w:p w14:paraId="03FCAE4A" w14:textId="77777777" w:rsidR="00845AFC" w:rsidRDefault="00845AFC" w:rsidP="005F43F8">
      <w:pPr>
        <w:rPr>
          <w:highlight w:val="yellow"/>
        </w:rPr>
      </w:pPr>
    </w:p>
    <w:p w14:paraId="70411AA9" w14:textId="77777777" w:rsidR="00845AFC" w:rsidRDefault="00845AFC" w:rsidP="005F43F8">
      <w:pPr>
        <w:rPr>
          <w:highlight w:val="yellow"/>
        </w:rPr>
      </w:pPr>
    </w:p>
    <w:p w14:paraId="5794169F" w14:textId="77777777" w:rsidR="00845AFC" w:rsidRDefault="00845AFC" w:rsidP="005F43F8">
      <w:pPr>
        <w:rPr>
          <w:highlight w:val="yellow"/>
        </w:rPr>
      </w:pPr>
    </w:p>
    <w:p w14:paraId="2ABBFA89" w14:textId="77777777" w:rsidR="00845AFC" w:rsidRDefault="00845AFC" w:rsidP="005F43F8">
      <w:pPr>
        <w:rPr>
          <w:highlight w:val="yellow"/>
        </w:rPr>
      </w:pPr>
    </w:p>
    <w:p w14:paraId="3F8D10DF" w14:textId="77777777" w:rsidR="00845AFC" w:rsidRDefault="00845AFC" w:rsidP="005F43F8">
      <w:pPr>
        <w:rPr>
          <w:highlight w:val="yellow"/>
        </w:rPr>
      </w:pPr>
    </w:p>
    <w:p w14:paraId="4121E4F9" w14:textId="77777777" w:rsidR="00845AFC" w:rsidRDefault="00845AFC" w:rsidP="005F43F8">
      <w:pPr>
        <w:rPr>
          <w:highlight w:val="yellow"/>
        </w:rPr>
      </w:pPr>
    </w:p>
    <w:p w14:paraId="4712B5D8" w14:textId="77777777" w:rsidR="00845AFC" w:rsidRDefault="00845AFC" w:rsidP="005F43F8">
      <w:pPr>
        <w:rPr>
          <w:highlight w:val="yellow"/>
        </w:rPr>
      </w:pPr>
    </w:p>
    <w:p w14:paraId="057A6A82" w14:textId="77777777" w:rsidR="00845AFC" w:rsidRDefault="00845AFC" w:rsidP="005F43F8">
      <w:pPr>
        <w:rPr>
          <w:highlight w:val="yellow"/>
        </w:rPr>
      </w:pPr>
    </w:p>
    <w:p w14:paraId="5BFBF732" w14:textId="77777777" w:rsidR="00845AFC" w:rsidRDefault="00845AFC" w:rsidP="005F43F8">
      <w:pPr>
        <w:rPr>
          <w:highlight w:val="yellow"/>
        </w:rPr>
      </w:pPr>
    </w:p>
    <w:p w14:paraId="3550EB0C" w14:textId="77777777" w:rsidR="00845AFC" w:rsidRDefault="00845AFC" w:rsidP="005F43F8">
      <w:pPr>
        <w:rPr>
          <w:highlight w:val="yellow"/>
        </w:rPr>
      </w:pPr>
    </w:p>
    <w:p w14:paraId="08506144" w14:textId="77777777" w:rsidR="00845AFC" w:rsidRDefault="00845AFC" w:rsidP="005F43F8">
      <w:pPr>
        <w:rPr>
          <w:highlight w:val="yellow"/>
        </w:rPr>
      </w:pPr>
    </w:p>
    <w:p w14:paraId="57423D1B" w14:textId="77777777" w:rsidR="00845AFC" w:rsidRDefault="00845AFC" w:rsidP="005F43F8">
      <w:pPr>
        <w:rPr>
          <w:highlight w:val="yellow"/>
        </w:rPr>
      </w:pPr>
    </w:p>
    <w:p w14:paraId="1FF5DFFE" w14:textId="77777777" w:rsidR="00845AFC" w:rsidRDefault="00845AFC" w:rsidP="005F43F8">
      <w:pPr>
        <w:rPr>
          <w:highlight w:val="yellow"/>
        </w:rPr>
      </w:pPr>
    </w:p>
    <w:p w14:paraId="5DF0B6F7" w14:textId="77777777" w:rsidR="00845AFC" w:rsidRDefault="00845AFC" w:rsidP="005F43F8">
      <w:pPr>
        <w:rPr>
          <w:highlight w:val="yellow"/>
        </w:rPr>
      </w:pPr>
    </w:p>
    <w:p w14:paraId="3448045E" w14:textId="77777777" w:rsidR="00845AFC" w:rsidRDefault="00845AFC" w:rsidP="005F43F8">
      <w:pPr>
        <w:rPr>
          <w:highlight w:val="yellow"/>
        </w:rPr>
      </w:pPr>
    </w:p>
    <w:p w14:paraId="07208E15" w14:textId="77777777" w:rsidR="00845AFC" w:rsidRDefault="00845AFC" w:rsidP="005F43F8">
      <w:pPr>
        <w:rPr>
          <w:highlight w:val="yellow"/>
        </w:rPr>
      </w:pPr>
    </w:p>
    <w:p w14:paraId="384873F8" w14:textId="77777777" w:rsidR="00205843" w:rsidRDefault="00205843" w:rsidP="00570D86">
      <w:pPr>
        <w:pStyle w:val="Heading1"/>
      </w:pPr>
      <w:bookmarkStart w:id="12" w:name="_Toc386301761"/>
      <w:bookmarkStart w:id="13" w:name="_Toc476327918"/>
      <w:r>
        <w:lastRenderedPageBreak/>
        <w:t>Výsledky</w:t>
      </w:r>
      <w:bookmarkEnd w:id="12"/>
      <w:bookmarkEnd w:id="13"/>
    </w:p>
    <w:p w14:paraId="4E95B92D" w14:textId="77777777" w:rsidR="004F427A" w:rsidRDefault="004F427A" w:rsidP="00056239">
      <w:pPr>
        <w:pStyle w:val="Normlnbezodsazen"/>
        <w:rPr>
          <w:highlight w:val="yellow"/>
        </w:rPr>
      </w:pPr>
      <w:r>
        <w:rPr>
          <w:highlight w:val="yellow"/>
        </w:rPr>
        <w:t>Věnujte kapitolu pouze přehlednému podání výsledků, nikoliv jejich diskusi. Data uvádějte zejména v grafech a tabulkách. Preferovány jsou grafy – tabulky se všemi naměřenými hodnotami, ze kterých grafy vycházejí, lze umístit do příloh práce.</w:t>
      </w:r>
    </w:p>
    <w:p w14:paraId="60EDDA26" w14:textId="77777777" w:rsidR="00F47FBC" w:rsidRDefault="00204624" w:rsidP="00F47FBC">
      <w:pPr>
        <w:rPr>
          <w:highlight w:val="yellow"/>
        </w:rPr>
      </w:pPr>
      <w:r w:rsidRPr="00F47FBC">
        <w:rPr>
          <w:highlight w:val="yellow"/>
        </w:rPr>
        <w:t xml:space="preserve">Výsledky </w:t>
      </w:r>
      <w:r w:rsidR="00907EF2" w:rsidRPr="00F47FBC">
        <w:rPr>
          <w:highlight w:val="yellow"/>
        </w:rPr>
        <w:t xml:space="preserve">mají vždy obsahovat </w:t>
      </w:r>
      <w:r w:rsidRPr="00F47FBC">
        <w:rPr>
          <w:highlight w:val="yellow"/>
        </w:rPr>
        <w:t>hlavní text, který</w:t>
      </w:r>
      <w:r w:rsidR="00907EF2" w:rsidRPr="00F47FBC">
        <w:rPr>
          <w:highlight w:val="yellow"/>
        </w:rPr>
        <w:t xml:space="preserve"> zasadí prezentované obrázky a tabulky do souvislosti s předchozím textem a čtenáře prezentovanými daty provede. Prezentování výsledků ve formě nekomentovaného obrázkového alba je v drtivé většině případů nevhodné.</w:t>
      </w:r>
    </w:p>
    <w:p w14:paraId="1FD6C5BD" w14:textId="77777777" w:rsidR="00F47FBC" w:rsidRDefault="00F47FBC" w:rsidP="00F47FBC">
      <w:r w:rsidRPr="00F47FBC">
        <w:rPr>
          <w:highlight w:val="yellow"/>
        </w:rPr>
        <w:t>Na každý obrázek musí být uveden odkaz v textu, který má formát jako v následující větě. Obrázek se vždy čísluje a popisuje pod obrázkem, viz příklad na Obr. </w:t>
      </w:r>
      <w:r w:rsidR="00FC2A67">
        <w:rPr>
          <w:highlight w:val="yellow"/>
        </w:rPr>
        <w:t>3.</w:t>
      </w:r>
      <w:r w:rsidRPr="00F47FBC">
        <w:rPr>
          <w:highlight w:val="yellow"/>
        </w:rPr>
        <w:t>1.</w:t>
      </w:r>
    </w:p>
    <w:p w14:paraId="0D6CA6A6" w14:textId="77777777" w:rsidR="00F47FBC" w:rsidRDefault="00F47FBC" w:rsidP="00B10BD3">
      <w:pPr>
        <w:pStyle w:val="Obrzek"/>
      </w:pPr>
      <w:r>
        <w:drawing>
          <wp:inline distT="0" distB="0" distL="0" distR="0" wp14:anchorId="19F672EA" wp14:editId="1EA32E7C">
            <wp:extent cx="1064895" cy="1597025"/>
            <wp:effectExtent l="0" t="0" r="1905" b="3175"/>
            <wp:docPr id="2" name="Obrázek 2" descr="MP90044847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P900448472[1]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F09E" w14:textId="77777777" w:rsidR="00F47FBC" w:rsidRDefault="00F47FBC" w:rsidP="002D7901">
      <w:pPr>
        <w:pStyle w:val="Obrzek-popis"/>
      </w:pPr>
      <w:r w:rsidRPr="00B10BD3">
        <w:rPr>
          <w:b/>
          <w:highlight w:val="yellow"/>
        </w:rPr>
        <w:t xml:space="preserve">Obr. </w:t>
      </w:r>
      <w:r w:rsidR="00B10BD3" w:rsidRPr="00B10BD3">
        <w:rPr>
          <w:b/>
          <w:highlight w:val="yellow"/>
        </w:rPr>
        <w:t>3.</w:t>
      </w:r>
      <w:r w:rsidRPr="00B10BD3">
        <w:rPr>
          <w:b/>
          <w:highlight w:val="yellow"/>
        </w:rPr>
        <w:t>1:</w:t>
      </w:r>
      <w:r w:rsidRPr="00F47FBC">
        <w:rPr>
          <w:highlight w:val="yellow"/>
        </w:rPr>
        <w:t xml:space="preserve"> Tulipány před ozářením kryptonitem. Fotografie: autor.</w:t>
      </w:r>
    </w:p>
    <w:p w14:paraId="28B8ADB9" w14:textId="77777777" w:rsidR="00EE26B6" w:rsidRDefault="00F47FBC" w:rsidP="00FF298E">
      <w:pPr>
        <w:rPr>
          <w:rStyle w:val="Hyperlink"/>
          <w:highlight w:val="green"/>
        </w:rPr>
      </w:pPr>
      <w:r w:rsidRPr="0049290C">
        <w:rPr>
          <w:highlight w:val="green"/>
        </w:rPr>
        <w:t xml:space="preserve">Obrázky </w:t>
      </w:r>
      <w:r w:rsidR="00B10BD3">
        <w:rPr>
          <w:highlight w:val="green"/>
        </w:rPr>
        <w:t xml:space="preserve">číslujte </w:t>
      </w:r>
      <w:r w:rsidRPr="0049290C">
        <w:rPr>
          <w:highlight w:val="green"/>
        </w:rPr>
        <w:t>podle hlavní kapitoly, ve které se vyskytují. Podkapitoly se již neuvažují. To znamená, že obrázky v úvodu (typicky kap. 1) budou: Obr.</w:t>
      </w:r>
      <w:r w:rsidR="00056239">
        <w:rPr>
          <w:highlight w:val="green"/>
        </w:rPr>
        <w:t> </w:t>
      </w:r>
      <w:r w:rsidRPr="0049290C">
        <w:rPr>
          <w:highlight w:val="green"/>
        </w:rPr>
        <w:t>1.1, Obr.</w:t>
      </w:r>
      <w:r w:rsidR="00056239">
        <w:rPr>
          <w:highlight w:val="green"/>
        </w:rPr>
        <w:t> </w:t>
      </w:r>
      <w:r w:rsidRPr="0049290C">
        <w:rPr>
          <w:highlight w:val="green"/>
        </w:rPr>
        <w:t>1.2 atd. V metodách (typicky druhá velká kapitola) budou číslovány Obr.</w:t>
      </w:r>
      <w:r w:rsidR="00056239">
        <w:rPr>
          <w:highlight w:val="green"/>
        </w:rPr>
        <w:t> </w:t>
      </w:r>
      <w:r w:rsidRPr="0049290C">
        <w:rPr>
          <w:highlight w:val="green"/>
        </w:rPr>
        <w:t>2.1, Obr.</w:t>
      </w:r>
      <w:r w:rsidR="00056239">
        <w:rPr>
          <w:highlight w:val="green"/>
        </w:rPr>
        <w:t> </w:t>
      </w:r>
      <w:r w:rsidRPr="0049290C">
        <w:rPr>
          <w:highlight w:val="green"/>
        </w:rPr>
        <w:t>2.2, Obr.</w:t>
      </w:r>
      <w:r w:rsidR="00056239">
        <w:rPr>
          <w:highlight w:val="green"/>
        </w:rPr>
        <w:t> </w:t>
      </w:r>
      <w:r w:rsidRPr="0049290C">
        <w:rPr>
          <w:highlight w:val="green"/>
        </w:rPr>
        <w:t xml:space="preserve">2.3 atd. </w:t>
      </w:r>
    </w:p>
    <w:p w14:paraId="4FED6141" w14:textId="77777777" w:rsidR="00A206DC" w:rsidRDefault="00A206DC" w:rsidP="00A206DC">
      <w:r w:rsidRPr="00361D1D">
        <w:rPr>
          <w:highlight w:val="green"/>
        </w:rPr>
        <w:t>Popis tabulky, na rozdíl od obrázku, je zpravidla nad tabulkou</w:t>
      </w:r>
      <w:r w:rsidR="008D7E3B">
        <w:rPr>
          <w:highlight w:val="green"/>
        </w:rPr>
        <w:t>, viz Tabulka 3.1</w:t>
      </w:r>
      <w:r w:rsidRPr="00361D1D">
        <w:rPr>
          <w:highlight w:val="green"/>
        </w:rPr>
        <w:t>. Není nutné v něm opisovat celý obsah záhlaví tabulky, které následuje hned vzápětí. Jednotlivé proměnné v tabulce jsou řazeny do sloupců. V tabulce jsou nezávislé proměnné, kategorie probandů apod. řazeny vlevo, závislé proměnné vpravo. Jednotky uvádějte v kulatých závorkách v záhlaví tabulky, ne u každého čísla zvlášť. Vysvětlující poznámky (např. dosažená hladina významnosti, zda jsou data udávána jako průměr + směrodatná chyba průměru, jaký statistický test byl použit apod.) jsou umisťovány pod tabulku a odkaz na ně se udává jako horní index (symboly, čísla, písmena) na příslušném místě tabulky.</w:t>
      </w:r>
      <w:r w:rsidR="001D286A">
        <w:t xml:space="preserve"> </w:t>
      </w:r>
      <w:r w:rsidR="001D286A" w:rsidRPr="001D286A">
        <w:rPr>
          <w:highlight w:val="yellow"/>
        </w:rPr>
        <w:t>Na každý obrázek a tabulku je třeba odkazovat z hlavního textu.</w:t>
      </w:r>
    </w:p>
    <w:p w14:paraId="60B8ECA7" w14:textId="77777777" w:rsidR="00535F3F" w:rsidRPr="00120080" w:rsidRDefault="00535F3F" w:rsidP="00ED6CB6">
      <w:pPr>
        <w:pStyle w:val="Tabulka-popis"/>
        <w:ind w:left="709" w:right="706"/>
        <w:rPr>
          <w:rFonts w:cs="Times New Roman"/>
          <w:color w:val="FF0000"/>
        </w:rPr>
      </w:pPr>
      <w:r w:rsidRPr="00120080">
        <w:rPr>
          <w:b/>
          <w:color w:val="FF0000"/>
        </w:rPr>
        <w:t>Tabulka 3.1</w:t>
      </w:r>
      <w:r w:rsidRPr="00120080">
        <w:rPr>
          <w:rFonts w:cs="Times New Roman"/>
          <w:b/>
          <w:color w:val="FF0000"/>
        </w:rPr>
        <w:t>:</w:t>
      </w:r>
      <w:r w:rsidRPr="00120080">
        <w:rPr>
          <w:color w:val="FF0000"/>
        </w:rPr>
        <w:t xml:space="preserve"> Reakční čas </w:t>
      </w:r>
      <w:r w:rsidRPr="00120080">
        <w:rPr>
          <w:rFonts w:cs="Times New Roman"/>
          <w:i/>
          <w:iCs/>
          <w:color w:val="FF0000"/>
        </w:rPr>
        <w:t>T</w:t>
      </w:r>
      <w:r w:rsidRPr="00120080">
        <w:rPr>
          <w:rFonts w:cs="Times New Roman"/>
          <w:color w:val="FF0000"/>
          <w:vertAlign w:val="subscript"/>
        </w:rPr>
        <w:t>20</w:t>
      </w:r>
      <w:r w:rsidRPr="00120080">
        <w:rPr>
          <w:rFonts w:cs="Times New Roman"/>
          <w:color w:val="FF0000"/>
        </w:rPr>
        <w:t xml:space="preserve"> </w:t>
      </w:r>
      <w:r w:rsidRPr="00120080">
        <w:rPr>
          <w:color w:val="FF0000"/>
        </w:rPr>
        <w:t>signálu periferní saturace kyslíkem</w:t>
      </w:r>
      <w:r w:rsidRPr="00120080">
        <w:rPr>
          <w:rFonts w:cs="Times New Roman"/>
          <w:color w:val="FF0000"/>
        </w:rPr>
        <w:t xml:space="preserve">, </w:t>
      </w:r>
      <w:r w:rsidRPr="00120080">
        <w:rPr>
          <w:rFonts w:cs="Times New Roman"/>
          <w:i/>
          <w:iCs/>
          <w:color w:val="FF0000"/>
        </w:rPr>
        <w:t>Sp</w:t>
      </w:r>
      <w:r w:rsidRPr="00120080">
        <w:rPr>
          <w:rFonts w:cs="Times New Roman"/>
          <w:color w:val="FF0000"/>
        </w:rPr>
        <w:t>O</w:t>
      </w:r>
      <w:r w:rsidRPr="00120080">
        <w:rPr>
          <w:rFonts w:cs="Times New Roman"/>
          <w:color w:val="FF0000"/>
          <w:vertAlign w:val="subscript"/>
        </w:rPr>
        <w:t>2</w:t>
      </w:r>
      <w:r w:rsidRPr="00120080">
        <w:rPr>
          <w:rFonts w:cs="Times New Roman"/>
          <w:color w:val="FF0000"/>
        </w:rPr>
        <w:t xml:space="preserve">, </w:t>
      </w:r>
      <w:r w:rsidRPr="00120080">
        <w:rPr>
          <w:color w:val="FF0000"/>
        </w:rPr>
        <w:t>měřený třemi různými přístroji</w:t>
      </w:r>
      <w:r w:rsidR="00056239" w:rsidRPr="00120080">
        <w:rPr>
          <w:color w:val="FF000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1701"/>
        <w:gridCol w:w="1559"/>
        <w:gridCol w:w="1699"/>
      </w:tblGrid>
      <w:tr w:rsidR="00120080" w:rsidRPr="00120080" w14:paraId="54A9335C" w14:textId="77777777" w:rsidTr="00304BA4">
        <w:trPr>
          <w:trHeight w:hRule="exact" w:val="334"/>
          <w:jc w:val="center"/>
        </w:trPr>
        <w:tc>
          <w:tcPr>
            <w:tcW w:w="2126" w:type="dxa"/>
            <w:tcBorders>
              <w:top w:val="single" w:sz="12" w:space="0" w:color="auto"/>
            </w:tcBorders>
            <w:vAlign w:val="center"/>
          </w:tcPr>
          <w:p w14:paraId="315BAE0B" w14:textId="77777777" w:rsidR="00ED6CB6" w:rsidRPr="00120080" w:rsidRDefault="00ED6CB6" w:rsidP="00EA442E">
            <w:pPr>
              <w:pStyle w:val="Tabulka"/>
              <w:rPr>
                <w:color w:val="FF0000"/>
              </w:rPr>
            </w:pPr>
          </w:p>
        </w:tc>
        <w:tc>
          <w:tcPr>
            <w:tcW w:w="4959" w:type="dxa"/>
            <w:gridSpan w:val="3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5309AA3" w14:textId="77777777" w:rsidR="00ED6CB6" w:rsidRPr="00120080" w:rsidRDefault="00ED6CB6" w:rsidP="00EA442E">
            <w:pPr>
              <w:pStyle w:val="Tabulka"/>
              <w:rPr>
                <w:color w:val="FF0000"/>
              </w:rPr>
            </w:pPr>
            <w:r w:rsidRPr="00120080">
              <w:rPr>
                <w:i/>
                <w:color w:val="FF0000"/>
              </w:rPr>
              <w:t>T</w:t>
            </w:r>
            <w:r w:rsidRPr="00120080">
              <w:rPr>
                <w:color w:val="FF0000"/>
                <w:vertAlign w:val="subscript"/>
              </w:rPr>
              <w:t>20</w:t>
            </w:r>
            <w:r w:rsidRPr="00120080">
              <w:rPr>
                <w:color w:val="FF0000"/>
              </w:rPr>
              <w:t xml:space="preserve"> (s)</w:t>
            </w:r>
          </w:p>
        </w:tc>
      </w:tr>
      <w:tr w:rsidR="00120080" w:rsidRPr="00120080" w14:paraId="495A9BF7" w14:textId="77777777" w:rsidTr="00EC6E00">
        <w:trPr>
          <w:trHeight w:hRule="exact" w:val="334"/>
          <w:jc w:val="center"/>
        </w:trPr>
        <w:tc>
          <w:tcPr>
            <w:tcW w:w="2126" w:type="dxa"/>
            <w:tcBorders>
              <w:bottom w:val="single" w:sz="8" w:space="0" w:color="auto"/>
            </w:tcBorders>
            <w:vAlign w:val="center"/>
          </w:tcPr>
          <w:p w14:paraId="7A242995" w14:textId="77777777" w:rsidR="00ED6CB6" w:rsidRPr="00120080" w:rsidRDefault="00ED6CB6" w:rsidP="00EA442E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Fáze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85C3F2D" w14:textId="77777777" w:rsidR="00ED6CB6" w:rsidRPr="00120080" w:rsidRDefault="00ED6CB6" w:rsidP="00EA442E">
            <w:pPr>
              <w:pStyle w:val="Tabulka"/>
              <w:rPr>
                <w:color w:val="FF0000"/>
              </w:rPr>
            </w:pPr>
            <w:r w:rsidRPr="00120080">
              <w:rPr>
                <w:color w:val="FF0000"/>
              </w:rPr>
              <w:t>Root Radical-7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5F07989" w14:textId="77777777" w:rsidR="00ED6CB6" w:rsidRPr="00120080" w:rsidRDefault="00ED6CB6" w:rsidP="00EA442E">
            <w:pPr>
              <w:pStyle w:val="Tabulka"/>
              <w:rPr>
                <w:color w:val="FF0000"/>
              </w:rPr>
            </w:pPr>
            <w:r w:rsidRPr="00120080">
              <w:rPr>
                <w:color w:val="FF0000"/>
              </w:rPr>
              <w:t>Nellcor N-600</w:t>
            </w:r>
          </w:p>
        </w:tc>
        <w:tc>
          <w:tcPr>
            <w:tcW w:w="169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57374F4" w14:textId="77777777" w:rsidR="00ED6CB6" w:rsidRPr="00120080" w:rsidRDefault="00ED6CB6" w:rsidP="00EA442E">
            <w:pPr>
              <w:pStyle w:val="Tabulka"/>
              <w:rPr>
                <w:color w:val="FF0000"/>
              </w:rPr>
            </w:pPr>
            <w:r w:rsidRPr="00120080">
              <w:rPr>
                <w:color w:val="FF0000"/>
              </w:rPr>
              <w:t>Carescape B650</w:t>
            </w:r>
          </w:p>
        </w:tc>
      </w:tr>
      <w:tr w:rsidR="00120080" w:rsidRPr="00120080" w14:paraId="41553C09" w14:textId="77777777" w:rsidTr="00EC6E00">
        <w:trPr>
          <w:trHeight w:hRule="exact" w:val="334"/>
          <w:jc w:val="center"/>
        </w:trPr>
        <w:tc>
          <w:tcPr>
            <w:tcW w:w="2126" w:type="dxa"/>
            <w:tcBorders>
              <w:top w:val="single" w:sz="8" w:space="0" w:color="auto"/>
            </w:tcBorders>
            <w:vAlign w:val="center"/>
          </w:tcPr>
          <w:p w14:paraId="341E3F14" w14:textId="77777777" w:rsidR="00ED6CB6" w:rsidRPr="00120080" w:rsidRDefault="00ED6CB6" w:rsidP="00EA442E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Hypoxická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vAlign w:val="center"/>
          </w:tcPr>
          <w:p w14:paraId="0766AEC5" w14:textId="77777777" w:rsidR="00ED6CB6" w:rsidRPr="00120080" w:rsidRDefault="00012898" w:rsidP="00EA442E">
            <w:pPr>
              <w:pStyle w:val="Tabulka"/>
              <w:rPr>
                <w:color w:val="FF0000"/>
              </w:rPr>
            </w:pPr>
            <w:r w:rsidRPr="00120080">
              <w:rPr>
                <w:color w:val="FF0000"/>
              </w:rPr>
              <w:t xml:space="preserve"> </w:t>
            </w:r>
            <w:r w:rsidR="00ED6CB6" w:rsidRPr="00120080">
              <w:rPr>
                <w:color w:val="FF0000"/>
              </w:rPr>
              <w:t>52±15</w:t>
            </w:r>
            <w:r w:rsidR="00ED6CB6" w:rsidRPr="00120080">
              <w:rPr>
                <w:color w:val="FF0000"/>
                <w:vertAlign w:val="superscript"/>
              </w:rPr>
              <w:t>*</w:t>
            </w:r>
          </w:p>
        </w:tc>
        <w:tc>
          <w:tcPr>
            <w:tcW w:w="1559" w:type="dxa"/>
            <w:tcBorders>
              <w:top w:val="single" w:sz="8" w:space="0" w:color="auto"/>
            </w:tcBorders>
            <w:vAlign w:val="center"/>
          </w:tcPr>
          <w:p w14:paraId="094B8081" w14:textId="77777777" w:rsidR="00ED6CB6" w:rsidRPr="00120080" w:rsidRDefault="00012898" w:rsidP="00EA442E">
            <w:pPr>
              <w:pStyle w:val="Tabulka"/>
              <w:rPr>
                <w:color w:val="FF0000"/>
              </w:rPr>
            </w:pPr>
            <w:r w:rsidRPr="00120080">
              <w:rPr>
                <w:color w:val="FF0000"/>
              </w:rPr>
              <w:t xml:space="preserve"> </w:t>
            </w:r>
            <w:r w:rsidR="00ED6CB6" w:rsidRPr="00120080">
              <w:rPr>
                <w:color w:val="FF0000"/>
              </w:rPr>
              <w:t>65±19</w:t>
            </w:r>
            <w:r w:rsidR="00ED6CB6" w:rsidRPr="00120080">
              <w:rPr>
                <w:color w:val="FF0000"/>
                <w:vertAlign w:val="superscript"/>
              </w:rPr>
              <w:t>*</w:t>
            </w:r>
          </w:p>
        </w:tc>
        <w:tc>
          <w:tcPr>
            <w:tcW w:w="1699" w:type="dxa"/>
            <w:tcBorders>
              <w:top w:val="single" w:sz="8" w:space="0" w:color="auto"/>
            </w:tcBorders>
            <w:vAlign w:val="center"/>
          </w:tcPr>
          <w:p w14:paraId="308D8C89" w14:textId="77777777" w:rsidR="00ED6CB6" w:rsidRPr="00120080" w:rsidRDefault="00ED6CB6" w:rsidP="00EA442E">
            <w:pPr>
              <w:pStyle w:val="Tabulka"/>
              <w:rPr>
                <w:color w:val="FF0000"/>
              </w:rPr>
            </w:pPr>
            <w:r w:rsidRPr="00120080">
              <w:rPr>
                <w:color w:val="FF0000"/>
              </w:rPr>
              <w:t>56±15</w:t>
            </w:r>
          </w:p>
        </w:tc>
      </w:tr>
      <w:tr w:rsidR="00120080" w:rsidRPr="00120080" w14:paraId="7E291163" w14:textId="77777777" w:rsidTr="00EA442E">
        <w:trPr>
          <w:trHeight w:hRule="exact" w:val="334"/>
          <w:jc w:val="center"/>
        </w:trPr>
        <w:tc>
          <w:tcPr>
            <w:tcW w:w="2126" w:type="dxa"/>
            <w:vAlign w:val="center"/>
          </w:tcPr>
          <w:p w14:paraId="7DECFE0E" w14:textId="77777777" w:rsidR="00ED6CB6" w:rsidRPr="00120080" w:rsidRDefault="00ED6CB6" w:rsidP="00EA442E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Hyperoxická</w:t>
            </w:r>
          </w:p>
        </w:tc>
        <w:tc>
          <w:tcPr>
            <w:tcW w:w="1701" w:type="dxa"/>
            <w:vAlign w:val="center"/>
          </w:tcPr>
          <w:p w14:paraId="07DB68A8" w14:textId="77777777" w:rsidR="00ED6CB6" w:rsidRPr="00120080" w:rsidRDefault="00ED6CB6" w:rsidP="00EA442E">
            <w:pPr>
              <w:pStyle w:val="Tabulka"/>
              <w:rPr>
                <w:color w:val="FF0000"/>
              </w:rPr>
            </w:pPr>
            <w:r w:rsidRPr="00120080">
              <w:rPr>
                <w:color w:val="FF0000"/>
              </w:rPr>
              <w:t>43±14</w:t>
            </w:r>
          </w:p>
        </w:tc>
        <w:tc>
          <w:tcPr>
            <w:tcW w:w="1559" w:type="dxa"/>
            <w:vAlign w:val="center"/>
          </w:tcPr>
          <w:p w14:paraId="074ABB65" w14:textId="77777777" w:rsidR="00ED6CB6" w:rsidRPr="00120080" w:rsidRDefault="00ED6CB6" w:rsidP="00EA442E">
            <w:pPr>
              <w:pStyle w:val="Tabulka"/>
              <w:rPr>
                <w:color w:val="FF0000"/>
              </w:rPr>
            </w:pPr>
            <w:r w:rsidRPr="00120080">
              <w:rPr>
                <w:color w:val="FF0000"/>
              </w:rPr>
              <w:t>55±28</w:t>
            </w:r>
          </w:p>
        </w:tc>
        <w:tc>
          <w:tcPr>
            <w:tcW w:w="1699" w:type="dxa"/>
            <w:vAlign w:val="center"/>
          </w:tcPr>
          <w:p w14:paraId="5903B44F" w14:textId="77777777" w:rsidR="00ED6CB6" w:rsidRPr="00120080" w:rsidRDefault="00ED6CB6" w:rsidP="00EA442E">
            <w:pPr>
              <w:pStyle w:val="Tabulka"/>
              <w:rPr>
                <w:color w:val="FF0000"/>
              </w:rPr>
            </w:pPr>
            <w:r w:rsidRPr="00120080">
              <w:rPr>
                <w:color w:val="FF0000"/>
              </w:rPr>
              <w:t>49±15</w:t>
            </w:r>
          </w:p>
        </w:tc>
      </w:tr>
      <w:tr w:rsidR="00120080" w:rsidRPr="00120080" w14:paraId="737E56B0" w14:textId="77777777" w:rsidTr="00304BA4">
        <w:trPr>
          <w:trHeight w:hRule="exact" w:val="334"/>
          <w:jc w:val="center"/>
        </w:trPr>
        <w:tc>
          <w:tcPr>
            <w:tcW w:w="2126" w:type="dxa"/>
            <w:tcBorders>
              <w:bottom w:val="single" w:sz="12" w:space="0" w:color="auto"/>
            </w:tcBorders>
            <w:vAlign w:val="center"/>
          </w:tcPr>
          <w:p w14:paraId="088D093D" w14:textId="77777777" w:rsidR="00841284" w:rsidRPr="00120080" w:rsidRDefault="00ED6CB6" w:rsidP="00EA442E">
            <w:pPr>
              <w:pStyle w:val="Tabulka"/>
              <w:jc w:val="left"/>
              <w:rPr>
                <w:color w:val="FF0000"/>
              </w:rPr>
            </w:pPr>
            <w:r w:rsidRPr="00120080">
              <w:rPr>
                <w:color w:val="FF0000"/>
              </w:rPr>
              <w:t>Hyperkapnická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25A82FD2" w14:textId="77777777" w:rsidR="00841284" w:rsidRPr="00120080" w:rsidRDefault="00ED6CB6" w:rsidP="00EA442E">
            <w:pPr>
              <w:pStyle w:val="Tabulka"/>
              <w:rPr>
                <w:color w:val="FF0000"/>
              </w:rPr>
            </w:pPr>
            <w:r w:rsidRPr="00120080">
              <w:rPr>
                <w:color w:val="FF0000"/>
              </w:rPr>
              <w:t>75±23</w:t>
            </w:r>
          </w:p>
        </w:tc>
        <w:tc>
          <w:tcPr>
            <w:tcW w:w="1559" w:type="dxa"/>
            <w:tcBorders>
              <w:bottom w:val="single" w:sz="12" w:space="0" w:color="auto"/>
            </w:tcBorders>
            <w:vAlign w:val="center"/>
          </w:tcPr>
          <w:p w14:paraId="403F49C8" w14:textId="77777777" w:rsidR="00841284" w:rsidRPr="00120080" w:rsidRDefault="00ED6CB6" w:rsidP="00EA442E">
            <w:pPr>
              <w:pStyle w:val="Tabulka"/>
              <w:rPr>
                <w:color w:val="FF0000"/>
              </w:rPr>
            </w:pPr>
            <w:r w:rsidRPr="00120080">
              <w:rPr>
                <w:color w:val="FF0000"/>
              </w:rPr>
              <w:t>119±47</w:t>
            </w:r>
            <w:r w:rsidRPr="00120080">
              <w:rPr>
                <w:color w:val="FF0000"/>
                <w:vertAlign w:val="superscript"/>
              </w:rPr>
              <w:t>#</w:t>
            </w:r>
          </w:p>
        </w:tc>
        <w:tc>
          <w:tcPr>
            <w:tcW w:w="1699" w:type="dxa"/>
            <w:tcBorders>
              <w:bottom w:val="single" w:sz="12" w:space="0" w:color="auto"/>
            </w:tcBorders>
            <w:vAlign w:val="center"/>
          </w:tcPr>
          <w:p w14:paraId="56FE43DD" w14:textId="77777777" w:rsidR="00841284" w:rsidRPr="00120080" w:rsidRDefault="00012898" w:rsidP="00EA442E">
            <w:pPr>
              <w:pStyle w:val="Tabulka"/>
              <w:rPr>
                <w:color w:val="FF0000"/>
              </w:rPr>
            </w:pPr>
            <w:r w:rsidRPr="00120080">
              <w:rPr>
                <w:color w:val="FF0000"/>
              </w:rPr>
              <w:t xml:space="preserve"> </w:t>
            </w:r>
            <w:r w:rsidR="00ED6CB6" w:rsidRPr="00120080">
              <w:rPr>
                <w:color w:val="FF0000"/>
              </w:rPr>
              <w:t>73±41</w:t>
            </w:r>
            <w:r w:rsidR="00ED6CB6" w:rsidRPr="00120080">
              <w:rPr>
                <w:color w:val="FF0000"/>
                <w:vertAlign w:val="superscript"/>
              </w:rPr>
              <w:t>#</w:t>
            </w:r>
          </w:p>
        </w:tc>
      </w:tr>
    </w:tbl>
    <w:p w14:paraId="50D0A33C" w14:textId="77777777" w:rsidR="00535F3F" w:rsidRPr="00120080" w:rsidRDefault="00535F3F" w:rsidP="0077377D">
      <w:pPr>
        <w:pStyle w:val="Tabulka-poznmka"/>
        <w:ind w:left="709" w:right="706"/>
        <w:rPr>
          <w:color w:val="FF0000"/>
        </w:rPr>
      </w:pPr>
      <w:r w:rsidRPr="00120080">
        <w:rPr>
          <w:color w:val="FF0000"/>
        </w:rPr>
        <w:t xml:space="preserve">Data </w:t>
      </w:r>
      <w:r w:rsidR="00056239" w:rsidRPr="00120080">
        <w:rPr>
          <w:color w:val="FF0000"/>
        </w:rPr>
        <w:t xml:space="preserve">byla měřena pro shodnou skupinu 14 probandů a </w:t>
      </w:r>
      <w:r w:rsidRPr="00120080">
        <w:rPr>
          <w:color w:val="FF0000"/>
        </w:rPr>
        <w:t xml:space="preserve">jsou uvedena jako aritmetický průměr ± směrodatná odchylka. Symboly </w:t>
      </w:r>
      <w:r w:rsidRPr="00120080">
        <w:rPr>
          <w:color w:val="FF0000"/>
          <w:vertAlign w:val="superscript"/>
        </w:rPr>
        <w:t>*</w:t>
      </w:r>
      <w:r w:rsidR="00EC2470" w:rsidRPr="00120080">
        <w:rPr>
          <w:color w:val="FF0000"/>
          <w:vertAlign w:val="superscript"/>
        </w:rPr>
        <w:t xml:space="preserve"> </w:t>
      </w:r>
      <w:r w:rsidRPr="00120080">
        <w:rPr>
          <w:color w:val="FF0000"/>
        </w:rPr>
        <w:t xml:space="preserve">a </w:t>
      </w:r>
      <w:r w:rsidRPr="00120080">
        <w:rPr>
          <w:color w:val="FF0000"/>
          <w:vertAlign w:val="superscript"/>
        </w:rPr>
        <w:t>#</w:t>
      </w:r>
      <w:r w:rsidRPr="00120080">
        <w:rPr>
          <w:color w:val="FF0000"/>
        </w:rPr>
        <w:t xml:space="preserve"> značí statisticky významný rozdíl (</w:t>
      </w:r>
      <w:r w:rsidRPr="00120080">
        <w:rPr>
          <w:i/>
          <w:color w:val="FF0000"/>
        </w:rPr>
        <w:t>p</w:t>
      </w:r>
      <w:r w:rsidR="00482004" w:rsidRPr="00120080">
        <w:rPr>
          <w:color w:val="FF0000"/>
          <w:vertAlign w:val="subscript"/>
        </w:rPr>
        <w:t> </w:t>
      </w:r>
      <w:r w:rsidRPr="00120080">
        <w:rPr>
          <w:color w:val="FF0000"/>
        </w:rPr>
        <w:t>&lt;</w:t>
      </w:r>
      <w:r w:rsidR="00482004" w:rsidRPr="00120080">
        <w:rPr>
          <w:color w:val="FF0000"/>
          <w:vertAlign w:val="subscript"/>
        </w:rPr>
        <w:t> </w:t>
      </w:r>
      <w:r w:rsidRPr="00120080">
        <w:rPr>
          <w:color w:val="FF0000"/>
        </w:rPr>
        <w:t>0</w:t>
      </w:r>
      <w:r w:rsidR="00C04C14" w:rsidRPr="00120080">
        <w:rPr>
          <w:color w:val="FF0000"/>
        </w:rPr>
        <w:t>,</w:t>
      </w:r>
      <w:r w:rsidRPr="00120080">
        <w:rPr>
          <w:color w:val="FF0000"/>
        </w:rPr>
        <w:t>05) časů pro shodnou fázi.</w:t>
      </w:r>
    </w:p>
    <w:p w14:paraId="6F131407" w14:textId="77777777" w:rsidR="00056239" w:rsidRDefault="00056239" w:rsidP="0049290C">
      <w:pPr>
        <w:ind w:firstLine="0"/>
        <w:rPr>
          <w:highlight w:val="green"/>
        </w:rPr>
        <w:sectPr w:rsidR="00056239" w:rsidSect="001E1EBF">
          <w:pgSz w:w="11906" w:h="16838" w:code="9"/>
          <w:pgMar w:top="1418" w:right="1418" w:bottom="1418" w:left="1418" w:header="709" w:footer="709" w:gutter="567"/>
          <w:cols w:space="708"/>
          <w:docGrid w:linePitch="360"/>
        </w:sectPr>
      </w:pPr>
    </w:p>
    <w:p w14:paraId="49F44B93" w14:textId="77777777" w:rsidR="00205843" w:rsidRDefault="00205843" w:rsidP="006B61FB">
      <w:pPr>
        <w:pStyle w:val="Heading1"/>
      </w:pPr>
      <w:bookmarkStart w:id="14" w:name="_Toc386301762"/>
      <w:bookmarkStart w:id="15" w:name="_Toc476327919"/>
      <w:r>
        <w:lastRenderedPageBreak/>
        <w:t>Diskuse</w:t>
      </w:r>
      <w:bookmarkEnd w:id="14"/>
      <w:bookmarkEnd w:id="15"/>
    </w:p>
    <w:p w14:paraId="3C042A22" w14:textId="77777777" w:rsidR="000B5EAB" w:rsidRDefault="00FB667A" w:rsidP="00056239">
      <w:pPr>
        <w:pStyle w:val="Normlnbezodsazen"/>
      </w:pPr>
      <w:r>
        <w:rPr>
          <w:highlight w:val="yellow"/>
        </w:rPr>
        <w:t>V této části shrňte získané výsledky (</w:t>
      </w:r>
      <w:r w:rsidRPr="00056239">
        <w:rPr>
          <w:rStyle w:val="Emphasis"/>
          <w:highlight w:val="yellow"/>
        </w:rPr>
        <w:t>hlavní zjištění práce</w:t>
      </w:r>
      <w:r>
        <w:rPr>
          <w:highlight w:val="yellow"/>
        </w:rPr>
        <w:t>) a následně tyto výsledky interpretujte s ohledem na cíle práce. Lze též získané výsledky a výstupy konfrontovat s</w:t>
      </w:r>
      <w:r w:rsidR="00F17E83">
        <w:rPr>
          <w:highlight w:val="yellow"/>
        </w:rPr>
        <w:t> </w:t>
      </w:r>
      <w:r>
        <w:rPr>
          <w:highlight w:val="yellow"/>
        </w:rPr>
        <w:t>výsledky a výstupy jiných autorů, výrobky jiných společností apod. Nezbytné je správné uvádění zdrojů (citace prací, které jsou zde porovnávány a diskutovány).</w:t>
      </w:r>
      <w:r w:rsidR="000B5EAB">
        <w:rPr>
          <w:highlight w:val="yellow"/>
        </w:rPr>
        <w:t xml:space="preserve"> Diskutují se</w:t>
      </w:r>
      <w:r w:rsidR="00463521">
        <w:rPr>
          <w:highlight w:val="yellow"/>
        </w:rPr>
        <w:t xml:space="preserve"> rovněž</w:t>
      </w:r>
      <w:r w:rsidR="000B5EAB">
        <w:rPr>
          <w:highlight w:val="yellow"/>
        </w:rPr>
        <w:t xml:space="preserve"> limitace práce. Nakonec lze nastínit další směřování práce do </w:t>
      </w:r>
      <w:r w:rsidR="000B5EAB" w:rsidRPr="000B5EAB">
        <w:rPr>
          <w:highlight w:val="yellow"/>
        </w:rPr>
        <w:t>budoucna, opatrně spekulovat o klinickém významu práce apod.</w:t>
      </w:r>
    </w:p>
    <w:p w14:paraId="06D12B21" w14:textId="77777777" w:rsidR="00F17E83" w:rsidRDefault="00F17E83">
      <w:pPr>
        <w:spacing w:after="200"/>
        <w:sectPr w:rsidR="00F17E83" w:rsidSect="001E1EBF">
          <w:pgSz w:w="11906" w:h="16838" w:code="9"/>
          <w:pgMar w:top="1418" w:right="1418" w:bottom="1418" w:left="1418" w:header="709" w:footer="709" w:gutter="567"/>
          <w:cols w:space="708"/>
          <w:docGrid w:linePitch="360"/>
        </w:sectPr>
      </w:pPr>
    </w:p>
    <w:p w14:paraId="21703D20" w14:textId="77777777" w:rsidR="00205843" w:rsidRDefault="00205843" w:rsidP="00B50857">
      <w:pPr>
        <w:pStyle w:val="Heading1"/>
      </w:pPr>
      <w:bookmarkStart w:id="16" w:name="_Toc350012463"/>
      <w:bookmarkStart w:id="17" w:name="_Toc386301763"/>
      <w:bookmarkStart w:id="18" w:name="_Toc476327920"/>
      <w:r>
        <w:lastRenderedPageBreak/>
        <w:t>Závěr</w:t>
      </w:r>
      <w:bookmarkEnd w:id="16"/>
      <w:bookmarkEnd w:id="17"/>
      <w:bookmarkEnd w:id="18"/>
    </w:p>
    <w:p w14:paraId="69E5A793" w14:textId="77777777" w:rsidR="004E46F8" w:rsidRPr="00845A91" w:rsidRDefault="006F13B1" w:rsidP="00F17E83">
      <w:pPr>
        <w:pStyle w:val="Normlnbezodsazen"/>
      </w:pPr>
      <w:r>
        <w:rPr>
          <w:highlight w:val="yellow"/>
        </w:rPr>
        <w:t xml:space="preserve">Závěr stručně </w:t>
      </w:r>
      <w:r w:rsidR="000B5EAB">
        <w:rPr>
          <w:highlight w:val="yellow"/>
        </w:rPr>
        <w:t xml:space="preserve">shrnuje </w:t>
      </w:r>
      <w:r>
        <w:rPr>
          <w:highlight w:val="yellow"/>
        </w:rPr>
        <w:t>splnění vytyčených cílů</w:t>
      </w:r>
      <w:r w:rsidR="00463521">
        <w:rPr>
          <w:highlight w:val="yellow"/>
        </w:rPr>
        <w:t xml:space="preserve"> práce.</w:t>
      </w:r>
      <w:r>
        <w:rPr>
          <w:highlight w:val="yellow"/>
        </w:rPr>
        <w:t xml:space="preserve"> </w:t>
      </w:r>
    </w:p>
    <w:p w14:paraId="2A5AA006" w14:textId="77777777" w:rsidR="004E46F8" w:rsidRDefault="00B636D5" w:rsidP="00EE26B6">
      <w:r w:rsidRPr="00463521">
        <w:rPr>
          <w:highlight w:val="green"/>
        </w:rPr>
        <w:t>Shrnutí</w:t>
      </w:r>
      <w:r w:rsidR="00463521" w:rsidRPr="00463521">
        <w:rPr>
          <w:highlight w:val="green"/>
        </w:rPr>
        <w:t xml:space="preserve"> splněných (nebo </w:t>
      </w:r>
      <w:r w:rsidR="00F17E83">
        <w:rPr>
          <w:highlight w:val="green"/>
        </w:rPr>
        <w:t xml:space="preserve">snad </w:t>
      </w:r>
      <w:r w:rsidR="00463521" w:rsidRPr="00463521">
        <w:rPr>
          <w:highlight w:val="green"/>
        </w:rPr>
        <w:t>v menší míře nesplněných)</w:t>
      </w:r>
      <w:r w:rsidRPr="00463521">
        <w:rPr>
          <w:highlight w:val="green"/>
        </w:rPr>
        <w:t xml:space="preserve"> cílů práce navazuje n</w:t>
      </w:r>
      <w:r w:rsidR="00F17E83">
        <w:rPr>
          <w:highlight w:val="green"/>
        </w:rPr>
        <w:t xml:space="preserve">a úvod práce. </w:t>
      </w:r>
      <w:r w:rsidR="004E46F8" w:rsidRPr="00463521">
        <w:rPr>
          <w:highlight w:val="green"/>
        </w:rPr>
        <w:t>Z dalších částí práce (metody, výsledky a diskuse) je přebíráno jen to nejpodstatnější a</w:t>
      </w:r>
      <w:r w:rsidR="00463521" w:rsidRPr="00463521">
        <w:rPr>
          <w:highlight w:val="green"/>
        </w:rPr>
        <w:t xml:space="preserve"> v </w:t>
      </w:r>
      <w:r w:rsidR="004E46F8" w:rsidRPr="00463521">
        <w:rPr>
          <w:highlight w:val="green"/>
        </w:rPr>
        <w:t xml:space="preserve">minimální nutné míře – závěr práce nemá být </w:t>
      </w:r>
      <w:r w:rsidR="00463521" w:rsidRPr="00463521">
        <w:rPr>
          <w:highlight w:val="green"/>
        </w:rPr>
        <w:t>z</w:t>
      </w:r>
      <w:r w:rsidR="004E46F8" w:rsidRPr="00463521">
        <w:rPr>
          <w:highlight w:val="green"/>
        </w:rPr>
        <w:t>opakováním abstraktu, výsledků nebo disku</w:t>
      </w:r>
      <w:r w:rsidR="00463521" w:rsidRPr="00463521">
        <w:rPr>
          <w:highlight w:val="green"/>
        </w:rPr>
        <w:t>s</w:t>
      </w:r>
      <w:r w:rsidR="004E46F8" w:rsidRPr="00463521">
        <w:rPr>
          <w:highlight w:val="green"/>
        </w:rPr>
        <w:t xml:space="preserve">e. </w:t>
      </w:r>
      <w:r w:rsidR="00463521" w:rsidRPr="00463521">
        <w:rPr>
          <w:highlight w:val="green"/>
        </w:rPr>
        <w:t>Konec z</w:t>
      </w:r>
      <w:r w:rsidR="004E46F8" w:rsidRPr="00463521">
        <w:rPr>
          <w:highlight w:val="green"/>
        </w:rPr>
        <w:t>ávěr</w:t>
      </w:r>
      <w:r w:rsidR="00463521" w:rsidRPr="00463521">
        <w:rPr>
          <w:highlight w:val="green"/>
        </w:rPr>
        <w:t>u</w:t>
      </w:r>
      <w:r w:rsidR="004E46F8" w:rsidRPr="00463521">
        <w:rPr>
          <w:highlight w:val="green"/>
        </w:rPr>
        <w:t xml:space="preserve"> může obsahovat podložené spekulace</w:t>
      </w:r>
      <w:r w:rsidR="00463521" w:rsidRPr="00463521">
        <w:rPr>
          <w:highlight w:val="green"/>
        </w:rPr>
        <w:t xml:space="preserve"> o významu práce do budoucna</w:t>
      </w:r>
      <w:r w:rsidR="004E46F8" w:rsidRPr="00463521">
        <w:rPr>
          <w:highlight w:val="green"/>
        </w:rPr>
        <w:t xml:space="preserve"> nebo výrazná doporučení pro další výzkum nebo praxi, pokud z</w:t>
      </w:r>
      <w:r w:rsidR="00463521">
        <w:rPr>
          <w:highlight w:val="green"/>
        </w:rPr>
        <w:t xml:space="preserve"> výsledků </w:t>
      </w:r>
      <w:r w:rsidR="004E46F8" w:rsidRPr="00463521">
        <w:rPr>
          <w:highlight w:val="green"/>
        </w:rPr>
        <w:t>předkládané práce přímo vyplývají.</w:t>
      </w:r>
    </w:p>
    <w:p w14:paraId="71B9D60D" w14:textId="77777777" w:rsidR="00F17E83" w:rsidRDefault="00F17E83">
      <w:pPr>
        <w:spacing w:after="200"/>
        <w:jc w:val="left"/>
        <w:sectPr w:rsidR="00F17E83" w:rsidSect="001E1EBF">
          <w:pgSz w:w="11906" w:h="16838" w:code="9"/>
          <w:pgMar w:top="1418" w:right="1418" w:bottom="1418" w:left="1418" w:header="709" w:footer="709" w:gutter="567"/>
          <w:cols w:space="708"/>
          <w:docGrid w:linePitch="360"/>
        </w:sectPr>
      </w:pPr>
    </w:p>
    <w:p w14:paraId="0155A2B1" w14:textId="77777777" w:rsidR="00205843" w:rsidRDefault="00205843" w:rsidP="00B15007">
      <w:pPr>
        <w:pStyle w:val="Heading1"/>
        <w:numPr>
          <w:ilvl w:val="0"/>
          <w:numId w:val="0"/>
        </w:numPr>
        <w:ind w:left="432" w:hanging="432"/>
      </w:pPr>
      <w:bookmarkStart w:id="19" w:name="_Toc350012464"/>
      <w:bookmarkStart w:id="20" w:name="_Toc386301764"/>
      <w:bookmarkStart w:id="21" w:name="_Toc476327921"/>
      <w:r>
        <w:lastRenderedPageBreak/>
        <w:t>S</w:t>
      </w:r>
      <w:bookmarkEnd w:id="19"/>
      <w:r>
        <w:t>eznam použité literatury</w:t>
      </w:r>
      <w:bookmarkEnd w:id="20"/>
      <w:bookmarkEnd w:id="21"/>
    </w:p>
    <w:p w14:paraId="4F3E88B9" w14:textId="77777777" w:rsidR="004F531E" w:rsidRDefault="004F531E" w:rsidP="0042328B">
      <w:pPr>
        <w:ind w:firstLine="0"/>
      </w:pPr>
    </w:p>
    <w:sdt>
      <w:sdtPr>
        <w:rPr>
          <w:color w:val="000000"/>
        </w:rPr>
        <w:alias w:val="Bibliografie doplňku Citace PRO"/>
        <w:tag w:val="citpro#b#gYrl"/>
        <w:id w:val="-1860496994"/>
        <w:placeholder>
          <w:docPart w:val="DefaultPlaceholder_-1854013440"/>
        </w:placeholder>
        <w15:color w:val="FAA61A"/>
      </w:sdtPr>
      <w:sdtContent>
        <w:p w14:paraId="4D600958" w14:textId="77777777" w:rsidR="001E3BD6" w:rsidRPr="001E3BD6" w:rsidRDefault="001E3BD6" w:rsidP="0042328B">
          <w:pPr>
            <w:ind w:firstLine="0"/>
            <w:rPr>
              <w:color w:val="000000"/>
            </w:rPr>
          </w:pP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780"/>
            <w:gridCol w:w="7723"/>
          </w:tblGrid>
          <w:tr w:rsidR="001E3BD6" w:rsidRPr="001E3BD6" w14:paraId="6588E3FE" w14:textId="77777777">
            <w:trPr>
              <w:tblCellSpacing w:w="15" w:type="dxa"/>
            </w:trPr>
            <w:tc>
              <w:tcPr>
                <w:tcW w:w="0" w:type="auto"/>
                <w:hideMark/>
              </w:tcPr>
              <w:p w14:paraId="4F25A72D" w14:textId="77777777" w:rsidR="001E3BD6" w:rsidRPr="001E3BD6" w:rsidRDefault="001E3BD6">
                <w:pPr>
                  <w:rPr>
                    <w:rFonts w:eastAsia="Times New Roman"/>
                    <w:color w:val="000000"/>
                    <w:szCs w:val="24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[1] 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28B4FFF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KOMISE, Evropská. </w:t>
                </w:r>
                <w:r w:rsidRPr="001E3BD6">
                  <w:rPr>
                    <w:rFonts w:eastAsia="Times New Roman"/>
                    <w:i/>
                    <w:iCs/>
                    <w:color w:val="000000"/>
                  </w:rPr>
                  <w:t>Zelená dohoda pro Evropu (COM/2019/640 final)</w:t>
                </w:r>
                <w:r w:rsidRPr="001E3BD6">
                  <w:rPr>
                    <w:rFonts w:eastAsia="Times New Roman"/>
                    <w:color w:val="000000"/>
                  </w:rPr>
                  <w:t xml:space="preserve">. 2019. Dostupné také z: </w:t>
                </w:r>
                <w:hyperlink r:id="rId16" w:history="1">
                  <w:r w:rsidRPr="001E3BD6">
                    <w:rPr>
                      <w:rStyle w:val="Hyperlink"/>
                      <w:color w:val="000000"/>
                    </w:rPr>
                    <w:t>https://eur-lex.europa.eu/legal-content/CS/ALL/?uri=CELEX:52019DC0640</w:t>
                  </w:r>
                </w:hyperlink>
                <w:r w:rsidRPr="001E3BD6">
                  <w:rPr>
                    <w:rFonts w:eastAsia="Times New Roman"/>
                    <w:color w:val="000000"/>
                  </w:rPr>
                  <w:t xml:space="preserve">. </w:t>
                </w:r>
              </w:p>
            </w:tc>
          </w:tr>
          <w:tr w:rsidR="001E3BD6" w:rsidRPr="001E3BD6" w14:paraId="05C4BEE1" w14:textId="77777777">
            <w:trPr>
              <w:tblCellSpacing w:w="15" w:type="dxa"/>
            </w:trPr>
            <w:tc>
              <w:tcPr>
                <w:tcW w:w="0" w:type="auto"/>
                <w:hideMark/>
              </w:tcPr>
              <w:p w14:paraId="4F9F78F0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[2] 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3EF7E15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TRANSFORMATION, NATO Allied Command. </w:t>
                </w:r>
                <w:r w:rsidRPr="001E3BD6">
                  <w:rPr>
                    <w:rFonts w:eastAsia="Times New Roman"/>
                    <w:i/>
                    <w:iCs/>
                    <w:color w:val="000000"/>
                  </w:rPr>
                  <w:t>Cognitive Warfare</w:t>
                </w:r>
                <w:r w:rsidRPr="001E3BD6">
                  <w:rPr>
                    <w:rFonts w:eastAsia="Times New Roman"/>
                    <w:color w:val="000000"/>
                  </w:rPr>
                  <w:t xml:space="preserve">. Dostupné také z: </w:t>
                </w:r>
                <w:hyperlink r:id="rId17" w:history="1">
                  <w:r w:rsidRPr="001E3BD6">
                    <w:rPr>
                      <w:rStyle w:val="Hyperlink"/>
                      <w:color w:val="000000"/>
                    </w:rPr>
                    <w:t>https://www.act.nato.int/activities/cognitive-warfare/</w:t>
                  </w:r>
                </w:hyperlink>
                <w:r w:rsidRPr="001E3BD6">
                  <w:rPr>
                    <w:rFonts w:eastAsia="Times New Roman"/>
                    <w:color w:val="000000"/>
                  </w:rPr>
                  <w:t xml:space="preserve">. </w:t>
                </w:r>
              </w:p>
            </w:tc>
          </w:tr>
          <w:tr w:rsidR="001E3BD6" w:rsidRPr="001E3BD6" w14:paraId="6CF74519" w14:textId="77777777">
            <w:trPr>
              <w:tblCellSpacing w:w="15" w:type="dxa"/>
            </w:trPr>
            <w:tc>
              <w:tcPr>
                <w:tcW w:w="0" w:type="auto"/>
                <w:hideMark/>
              </w:tcPr>
              <w:p w14:paraId="67DB69A5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[3] 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770C9B6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UNIE, Rada Evropské. </w:t>
                </w:r>
                <w:r w:rsidRPr="001E3BD6">
                  <w:rPr>
                    <w:rFonts w:eastAsia="Times New Roman"/>
                    <w:i/>
                    <w:iCs/>
                    <w:color w:val="000000"/>
                  </w:rPr>
                  <w:t>Fit for 55</w:t>
                </w:r>
                <w:r w:rsidRPr="001E3BD6">
                  <w:rPr>
                    <w:rFonts w:eastAsia="Times New Roman"/>
                    <w:color w:val="000000"/>
                  </w:rPr>
                  <w:t xml:space="preserve">. Dostupné také z: </w:t>
                </w:r>
                <w:hyperlink r:id="rId18" w:history="1">
                  <w:r w:rsidRPr="001E3BD6">
                    <w:rPr>
                      <w:rStyle w:val="Hyperlink"/>
                      <w:color w:val="000000"/>
                    </w:rPr>
                    <w:t>https://www.consilium.europa.eu/en/policies/fit-for-55/</w:t>
                  </w:r>
                </w:hyperlink>
                <w:r w:rsidRPr="001E3BD6">
                  <w:rPr>
                    <w:rFonts w:eastAsia="Times New Roman"/>
                    <w:color w:val="000000"/>
                  </w:rPr>
                  <w:t xml:space="preserve">. </w:t>
                </w:r>
              </w:p>
            </w:tc>
          </w:tr>
          <w:tr w:rsidR="001E3BD6" w:rsidRPr="001E3BD6" w14:paraId="04B4A33F" w14:textId="77777777">
            <w:trPr>
              <w:tblCellSpacing w:w="15" w:type="dxa"/>
            </w:trPr>
            <w:tc>
              <w:tcPr>
                <w:tcW w:w="0" w:type="auto"/>
                <w:hideMark/>
              </w:tcPr>
              <w:p w14:paraId="6522C531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[4] 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1F3E569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BANKA, Česká národní. </w:t>
                </w:r>
                <w:r w:rsidRPr="001E3BD6">
                  <w:rPr>
                    <w:rFonts w:eastAsia="Times New Roman"/>
                    <w:i/>
                    <w:iCs/>
                    <w:color w:val="000000"/>
                  </w:rPr>
                  <w:t>Impacts of the introduction of the ETS 2 emissions trading system</w:t>
                </w:r>
                <w:r w:rsidRPr="001E3BD6">
                  <w:rPr>
                    <w:rFonts w:eastAsia="Times New Roman"/>
                    <w:color w:val="000000"/>
                  </w:rPr>
                  <w:t xml:space="preserve">. Dostupné také z: </w:t>
                </w:r>
                <w:hyperlink r:id="rId19" w:history="1">
                  <w:r w:rsidRPr="001E3BD6">
                    <w:rPr>
                      <w:rStyle w:val="Hyperlink"/>
                      <w:color w:val="000000"/>
                    </w:rPr>
                    <w:t>https://www.cnb.cz/en/monetary-policy/monetary-policy-reports/boxes-and-articles/Impacts-of-the-introduction-of-the-ETS-2-emissions-trading-system/</w:t>
                  </w:r>
                </w:hyperlink>
                <w:r w:rsidRPr="001E3BD6">
                  <w:rPr>
                    <w:rFonts w:eastAsia="Times New Roman"/>
                    <w:color w:val="000000"/>
                  </w:rPr>
                  <w:t xml:space="preserve">. </w:t>
                </w:r>
              </w:p>
            </w:tc>
          </w:tr>
          <w:tr w:rsidR="001E3BD6" w:rsidRPr="001E3BD6" w14:paraId="591EAA20" w14:textId="77777777">
            <w:trPr>
              <w:tblCellSpacing w:w="15" w:type="dxa"/>
            </w:trPr>
            <w:tc>
              <w:tcPr>
                <w:tcW w:w="0" w:type="auto"/>
                <w:hideMark/>
              </w:tcPr>
              <w:p w14:paraId="20E760E9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[5] 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77D9DE1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NAŘÍZENÍ EVROPSKÉHO PARLAMENTU A RADY (EU) 2023/955 ze dne 10. května 2023, kterým se zřizuje Sociální klimatický fond. In: . 2023. Dostupné také z: </w:t>
                </w:r>
                <w:hyperlink r:id="rId20" w:history="1">
                  <w:r w:rsidRPr="001E3BD6">
                    <w:rPr>
                      <w:rStyle w:val="Hyperlink"/>
                      <w:color w:val="000000"/>
                    </w:rPr>
                    <w:t>https://eur-lex.europa.eu/eli/reg/2023/955/oj/eng</w:t>
                  </w:r>
                </w:hyperlink>
                <w:r w:rsidRPr="001E3BD6">
                  <w:rPr>
                    <w:rFonts w:eastAsia="Times New Roman"/>
                    <w:color w:val="000000"/>
                  </w:rPr>
                  <w:t xml:space="preserve">. </w:t>
                </w:r>
              </w:p>
            </w:tc>
          </w:tr>
          <w:tr w:rsidR="001E3BD6" w:rsidRPr="001E3BD6" w14:paraId="78041782" w14:textId="77777777">
            <w:trPr>
              <w:tblCellSpacing w:w="15" w:type="dxa"/>
            </w:trPr>
            <w:tc>
              <w:tcPr>
                <w:tcW w:w="0" w:type="auto"/>
                <w:hideMark/>
              </w:tcPr>
              <w:p w14:paraId="087166A5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[6] 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17B7354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NAŘÍZENÍ EVROPSKÉHO PARLAMENTU A RADY (EU) 2023/851 ze dne 19. dubna 2023, kterým se mění nařízení (EU) 2019/631, pokud jde o zpřísnění výkonnostních norem pro emise CO2 pro nové osobní automobily a nová lehká užitková vozidla. In: . 2023. Dostupné také z: </w:t>
                </w:r>
                <w:hyperlink r:id="rId21" w:history="1">
                  <w:r w:rsidRPr="001E3BD6">
                    <w:rPr>
                      <w:rStyle w:val="Hyperlink"/>
                      <w:color w:val="000000"/>
                    </w:rPr>
                    <w:t>https://eur-lex.europa.eu/legal-content/cs/TXT/?uri=CELEX:32023R0851</w:t>
                  </w:r>
                </w:hyperlink>
                <w:r w:rsidRPr="001E3BD6">
                  <w:rPr>
                    <w:rFonts w:eastAsia="Times New Roman"/>
                    <w:color w:val="000000"/>
                  </w:rPr>
                  <w:t xml:space="preserve">. </w:t>
                </w:r>
              </w:p>
            </w:tc>
          </w:tr>
          <w:tr w:rsidR="001E3BD6" w:rsidRPr="001E3BD6" w14:paraId="658ECE27" w14:textId="77777777">
            <w:trPr>
              <w:tblCellSpacing w:w="15" w:type="dxa"/>
            </w:trPr>
            <w:tc>
              <w:tcPr>
                <w:tcW w:w="0" w:type="auto"/>
                <w:hideMark/>
              </w:tcPr>
              <w:p w14:paraId="5006C6B2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[7] 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F017268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UNIE, Rada Evropské. </w:t>
                </w:r>
                <w:r w:rsidRPr="001E3BD6">
                  <w:rPr>
                    <w:rFonts w:eastAsia="Times New Roman"/>
                    <w:i/>
                    <w:iCs/>
                    <w:color w:val="000000"/>
                  </w:rPr>
                  <w:t>‘Fit for 55’: Council adopts regulation on CO2 emissions for new cars and vans: Council adopts regulation on CO2 emissions for new cars and vans</w:t>
                </w:r>
                <w:r w:rsidRPr="001E3BD6">
                  <w:rPr>
                    <w:rFonts w:eastAsia="Times New Roman"/>
                    <w:color w:val="000000"/>
                  </w:rPr>
                  <w:t xml:space="preserve">. 2023. Dostupné také z: </w:t>
                </w:r>
                <w:hyperlink r:id="rId22" w:history="1">
                  <w:r w:rsidRPr="001E3BD6">
                    <w:rPr>
                      <w:rStyle w:val="Hyperlink"/>
                      <w:color w:val="000000"/>
                    </w:rPr>
                    <w:t>https://www.consilium.europa.eu/en/press/press-releases/2023/03/28/fit-for-55-council-adopts-regulation-on-co2-emissions-for-new-cars-and-vans/</w:t>
                  </w:r>
                </w:hyperlink>
                <w:r w:rsidRPr="001E3BD6">
                  <w:rPr>
                    <w:rFonts w:eastAsia="Times New Roman"/>
                    <w:color w:val="000000"/>
                  </w:rPr>
                  <w:t xml:space="preserve">. </w:t>
                </w:r>
              </w:p>
            </w:tc>
          </w:tr>
          <w:tr w:rsidR="001E3BD6" w:rsidRPr="001E3BD6" w14:paraId="456CC4AF" w14:textId="77777777">
            <w:trPr>
              <w:tblCellSpacing w:w="15" w:type="dxa"/>
            </w:trPr>
            <w:tc>
              <w:tcPr>
                <w:tcW w:w="0" w:type="auto"/>
                <w:hideMark/>
              </w:tcPr>
              <w:p w14:paraId="3287AE39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[8] 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A338472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INSTITUTE, Prague Security Studies. </w:t>
                </w:r>
                <w:r w:rsidRPr="001E3BD6">
                  <w:rPr>
                    <w:rFonts w:eastAsia="Times New Roman"/>
                    <w:i/>
                    <w:iCs/>
                    <w:color w:val="000000"/>
                  </w:rPr>
                  <w:t>European Green Deal in the Czech Disinformation Space</w:t>
                </w:r>
                <w:r w:rsidRPr="001E3BD6">
                  <w:rPr>
                    <w:rFonts w:eastAsia="Times New Roman"/>
                    <w:color w:val="000000"/>
                  </w:rPr>
                  <w:t xml:space="preserve">. 2022. Dostupné také z: </w:t>
                </w:r>
                <w:hyperlink r:id="rId23" w:history="1">
                  <w:r w:rsidRPr="001E3BD6">
                    <w:rPr>
                      <w:rStyle w:val="Hyperlink"/>
                      <w:color w:val="000000"/>
                    </w:rPr>
                    <w:t>https://www.pssi.cz/wp-content/uploads/2025/07/9800_pssi-brief-v1-infografika.pdf</w:t>
                  </w:r>
                </w:hyperlink>
                <w:r w:rsidRPr="001E3BD6">
                  <w:rPr>
                    <w:rFonts w:eastAsia="Times New Roman"/>
                    <w:color w:val="000000"/>
                  </w:rPr>
                  <w:t xml:space="preserve">. </w:t>
                </w:r>
              </w:p>
            </w:tc>
          </w:tr>
          <w:tr w:rsidR="001E3BD6" w:rsidRPr="001E3BD6" w14:paraId="5BCBA137" w14:textId="77777777">
            <w:trPr>
              <w:tblCellSpacing w:w="15" w:type="dxa"/>
            </w:trPr>
            <w:tc>
              <w:tcPr>
                <w:tcW w:w="0" w:type="auto"/>
                <w:hideMark/>
              </w:tcPr>
              <w:p w14:paraId="78C23B0C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[9] 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E603485" w14:textId="77777777" w:rsidR="001E3BD6" w:rsidRPr="001E3BD6" w:rsidRDefault="001E3BD6">
                <w:pPr>
                  <w:rPr>
                    <w:rFonts w:eastAsia="Times New Roman"/>
                    <w:color w:val="000000"/>
                  </w:rPr>
                </w:pPr>
                <w:r w:rsidRPr="001E3BD6">
                  <w:rPr>
                    <w:rFonts w:eastAsia="Times New Roman"/>
                    <w:color w:val="000000"/>
                  </w:rPr>
                  <w:t xml:space="preserve">KOMISE, Evropská. </w:t>
                </w:r>
                <w:r w:rsidRPr="001E3BD6">
                  <w:rPr>
                    <w:rFonts w:eastAsia="Times New Roman"/>
                    <w:i/>
                    <w:iCs/>
                    <w:color w:val="000000"/>
                  </w:rPr>
                  <w:t>Countering information manipulation</w:t>
                </w:r>
                <w:r w:rsidRPr="001E3BD6">
                  <w:rPr>
                    <w:rFonts w:eastAsia="Times New Roman"/>
                    <w:color w:val="000000"/>
                  </w:rPr>
                  <w:t xml:space="preserve">. Dostupné také z: </w:t>
                </w:r>
                <w:hyperlink r:id="rId24" w:history="1">
                  <w:r w:rsidRPr="001E3BD6">
                    <w:rPr>
                      <w:rStyle w:val="Hyperlink"/>
                      <w:color w:val="000000"/>
                    </w:rPr>
                    <w:t>https://commission.europa.eu/topics/countering-information-manipulation_en</w:t>
                  </w:r>
                </w:hyperlink>
                <w:r w:rsidRPr="001E3BD6">
                  <w:rPr>
                    <w:rFonts w:eastAsia="Times New Roman"/>
                    <w:color w:val="000000"/>
                  </w:rPr>
                  <w:t xml:space="preserve">. </w:t>
                </w:r>
              </w:p>
            </w:tc>
          </w:tr>
        </w:tbl>
        <w:p w14:paraId="42D71D7F" w14:textId="4E2B240A" w:rsidR="00DA4E50" w:rsidRDefault="00000000" w:rsidP="0042328B">
          <w:pPr>
            <w:ind w:firstLine="0"/>
            <w:sectPr w:rsidR="00DA4E50" w:rsidSect="001E1EBF">
              <w:pgSz w:w="11906" w:h="16838" w:code="9"/>
              <w:pgMar w:top="1418" w:right="1418" w:bottom="1418" w:left="1418" w:header="709" w:footer="709" w:gutter="567"/>
              <w:cols w:space="708"/>
              <w:docGrid w:linePitch="360"/>
            </w:sectPr>
          </w:pPr>
        </w:p>
      </w:sdtContent>
    </w:sdt>
    <w:p w14:paraId="51936B80" w14:textId="77777777" w:rsidR="00205843" w:rsidRPr="00297A83" w:rsidRDefault="004621E2" w:rsidP="00B15007">
      <w:pPr>
        <w:pStyle w:val="Heading1"/>
        <w:numPr>
          <w:ilvl w:val="0"/>
          <w:numId w:val="0"/>
        </w:numPr>
        <w:ind w:left="432" w:hanging="432"/>
        <w:rPr>
          <w:color w:val="FF0000"/>
        </w:rPr>
      </w:pPr>
      <w:bookmarkStart w:id="22" w:name="_Toc350012467"/>
      <w:bookmarkStart w:id="23" w:name="_Toc386301765"/>
      <w:bookmarkStart w:id="24" w:name="_Toc476327922"/>
      <w:r w:rsidRPr="00297A83">
        <w:rPr>
          <w:color w:val="FF0000"/>
        </w:rPr>
        <w:lastRenderedPageBreak/>
        <w:t>Příloha A: Požadavky na formátování práce</w:t>
      </w:r>
      <w:bookmarkEnd w:id="22"/>
      <w:bookmarkEnd w:id="23"/>
      <w:bookmarkEnd w:id="24"/>
    </w:p>
    <w:p w14:paraId="1F8FE997" w14:textId="77777777" w:rsidR="00205843" w:rsidRPr="005F3917" w:rsidRDefault="0080046E" w:rsidP="00D5170D">
      <w:pPr>
        <w:pStyle w:val="Normlnbezodsazen"/>
        <w:numPr>
          <w:ilvl w:val="0"/>
          <w:numId w:val="12"/>
        </w:numPr>
        <w:rPr>
          <w:highlight w:val="yellow"/>
        </w:rPr>
      </w:pPr>
      <w:r w:rsidRPr="005F3917">
        <w:rPr>
          <w:highlight w:val="yellow"/>
        </w:rPr>
        <w:t xml:space="preserve">Pro hlavní text práce používejte patkové písmo (Times New Roman, </w:t>
      </w:r>
      <w:r w:rsidR="00D5170D">
        <w:rPr>
          <w:highlight w:val="yellow"/>
        </w:rPr>
        <w:t xml:space="preserve">Georgia, </w:t>
      </w:r>
      <w:r w:rsidRPr="005F3917">
        <w:rPr>
          <w:highlight w:val="yellow"/>
        </w:rPr>
        <w:t>Garamond apod.), velikost 12. Rovnice, matematické symboly apod. by měly být sázeny stejným, nebo alespoň co nejpodobnějším</w:t>
      </w:r>
      <w:r w:rsidR="003806BF" w:rsidRPr="005F3917">
        <w:rPr>
          <w:highlight w:val="yellow"/>
        </w:rPr>
        <w:t xml:space="preserve"> písmem stejné velikosti</w:t>
      </w:r>
      <w:r w:rsidRPr="005F3917">
        <w:rPr>
          <w:highlight w:val="yellow"/>
        </w:rPr>
        <w:t>. Popisy obrázků a tabulek sázejte stejným písmem se zmenšenou velikostí. Nadpisy</w:t>
      </w:r>
      <w:r w:rsidR="00C06AD1" w:rsidRPr="005F3917">
        <w:rPr>
          <w:highlight w:val="yellow"/>
        </w:rPr>
        <w:t xml:space="preserve">, čísla stránek, případné záhlaví </w:t>
      </w:r>
      <w:r w:rsidR="00653442" w:rsidRPr="005F3917">
        <w:rPr>
          <w:highlight w:val="yellow"/>
        </w:rPr>
        <w:t>či</w:t>
      </w:r>
      <w:r w:rsidR="00C06AD1" w:rsidRPr="005F3917">
        <w:rPr>
          <w:highlight w:val="yellow"/>
        </w:rPr>
        <w:t xml:space="preserve"> zápatí apod.</w:t>
      </w:r>
      <w:r w:rsidRPr="005F3917">
        <w:rPr>
          <w:highlight w:val="yellow"/>
        </w:rPr>
        <w:t xml:space="preserve"> mohou být sázeny buď stejným písmem</w:t>
      </w:r>
      <w:r w:rsidR="00C06AD1" w:rsidRPr="005F3917">
        <w:rPr>
          <w:highlight w:val="yellow"/>
        </w:rPr>
        <w:t xml:space="preserve"> jako hlavní text</w:t>
      </w:r>
      <w:r w:rsidRPr="005F3917">
        <w:rPr>
          <w:highlight w:val="yellow"/>
        </w:rPr>
        <w:t xml:space="preserve">, nebo písmem bezpatkovým (např. Calibri). </w:t>
      </w:r>
      <w:r w:rsidRPr="00D5170D">
        <w:rPr>
          <w:b/>
          <w:highlight w:val="yellow"/>
        </w:rPr>
        <w:t>V celé práci musí být použity maximálně dvě různá písma.</w:t>
      </w:r>
    </w:p>
    <w:p w14:paraId="6F010265" w14:textId="77777777" w:rsidR="0080046E" w:rsidRPr="005F3917" w:rsidRDefault="0080046E" w:rsidP="00D5170D">
      <w:pPr>
        <w:pStyle w:val="Normlnbezodsazen"/>
        <w:numPr>
          <w:ilvl w:val="0"/>
          <w:numId w:val="12"/>
        </w:numPr>
        <w:rPr>
          <w:highlight w:val="yellow"/>
        </w:rPr>
      </w:pPr>
      <w:r w:rsidRPr="005F3917">
        <w:rPr>
          <w:highlight w:val="yellow"/>
        </w:rPr>
        <w:t>Řádkování práce, odsazení odstavců</w:t>
      </w:r>
      <w:r w:rsidR="00776F8E">
        <w:rPr>
          <w:highlight w:val="yellow"/>
        </w:rPr>
        <w:t>, velikosti písma v nadpisech</w:t>
      </w:r>
      <w:r w:rsidRPr="005F3917">
        <w:rPr>
          <w:highlight w:val="yellow"/>
        </w:rPr>
        <w:t xml:space="preserve"> apod. definují</w:t>
      </w:r>
      <w:r w:rsidR="00776F8E">
        <w:rPr>
          <w:highlight w:val="yellow"/>
        </w:rPr>
        <w:t xml:space="preserve"> přímo</w:t>
      </w:r>
      <w:r w:rsidRPr="005F3917">
        <w:rPr>
          <w:highlight w:val="yellow"/>
        </w:rPr>
        <w:t xml:space="preserve"> jednotlivé styly </w:t>
      </w:r>
      <w:r w:rsidR="00776F8E">
        <w:rPr>
          <w:highlight w:val="yellow"/>
        </w:rPr>
        <w:t xml:space="preserve">použité v </w:t>
      </w:r>
      <w:r w:rsidR="00FB211C" w:rsidRPr="005F3917">
        <w:rPr>
          <w:highlight w:val="yellow"/>
        </w:rPr>
        <w:t>této šablon</w:t>
      </w:r>
      <w:r w:rsidR="00776F8E">
        <w:rPr>
          <w:highlight w:val="yellow"/>
        </w:rPr>
        <w:t>ě</w:t>
      </w:r>
      <w:r w:rsidR="00D5170D">
        <w:rPr>
          <w:highlight w:val="yellow"/>
        </w:rPr>
        <w:t>.</w:t>
      </w:r>
    </w:p>
    <w:p w14:paraId="14C5D3E8" w14:textId="77777777" w:rsidR="0080046E" w:rsidRPr="005F3917" w:rsidRDefault="0080046E" w:rsidP="00D5170D">
      <w:pPr>
        <w:pStyle w:val="Normlnbezodsazen"/>
        <w:numPr>
          <w:ilvl w:val="0"/>
          <w:numId w:val="12"/>
        </w:numPr>
        <w:rPr>
          <w:highlight w:val="yellow"/>
        </w:rPr>
      </w:pPr>
      <w:r w:rsidRPr="005F3917">
        <w:rPr>
          <w:highlight w:val="yellow"/>
        </w:rPr>
        <w:t>Okraje stránek práce jsou vždy 2,5 cm na každé straně plus 1 cm u hřbetu práce</w:t>
      </w:r>
      <w:r w:rsidR="000964BF" w:rsidRPr="005F3917">
        <w:rPr>
          <w:highlight w:val="yellow"/>
        </w:rPr>
        <w:t xml:space="preserve"> (levá strana)</w:t>
      </w:r>
      <w:r w:rsidRPr="005F3917">
        <w:rPr>
          <w:highlight w:val="yellow"/>
        </w:rPr>
        <w:t>.</w:t>
      </w:r>
    </w:p>
    <w:p w14:paraId="045F1E76" w14:textId="77777777" w:rsidR="0080046E" w:rsidRPr="005F3917" w:rsidRDefault="000964BF" w:rsidP="00D5170D">
      <w:pPr>
        <w:pStyle w:val="Normlnbezodsazen"/>
        <w:numPr>
          <w:ilvl w:val="0"/>
          <w:numId w:val="12"/>
        </w:numPr>
        <w:rPr>
          <w:highlight w:val="yellow"/>
        </w:rPr>
      </w:pPr>
      <w:r w:rsidRPr="005F3917">
        <w:rPr>
          <w:highlight w:val="yellow"/>
        </w:rPr>
        <w:t>Práce je tištěna jednostranně, na papír formátu A4.</w:t>
      </w:r>
    </w:p>
    <w:p w14:paraId="50204AAA" w14:textId="77777777" w:rsidR="000964BF" w:rsidRPr="005F3917" w:rsidRDefault="000964BF" w:rsidP="00D5170D">
      <w:pPr>
        <w:pStyle w:val="Normlnbezodsazen"/>
        <w:numPr>
          <w:ilvl w:val="0"/>
          <w:numId w:val="12"/>
        </w:numPr>
        <w:rPr>
          <w:highlight w:val="yellow"/>
        </w:rPr>
      </w:pPr>
      <w:r w:rsidRPr="005F3917">
        <w:rPr>
          <w:highlight w:val="yellow"/>
        </w:rPr>
        <w:t>Stránky se číslují arabskými číslicemi počínaje první (titulní) stranou. Číslování stránek se</w:t>
      </w:r>
      <w:r w:rsidR="00647AE5" w:rsidRPr="005F3917">
        <w:rPr>
          <w:highlight w:val="yellow"/>
        </w:rPr>
        <w:t xml:space="preserve"> </w:t>
      </w:r>
      <w:r w:rsidRPr="005F3917">
        <w:rPr>
          <w:highlight w:val="yellow"/>
        </w:rPr>
        <w:t xml:space="preserve">zobrazuje </w:t>
      </w:r>
      <w:r w:rsidR="008F27A2">
        <w:rPr>
          <w:highlight w:val="yellow"/>
        </w:rPr>
        <w:t xml:space="preserve">až </w:t>
      </w:r>
      <w:r w:rsidRPr="005F3917">
        <w:rPr>
          <w:highlight w:val="yellow"/>
        </w:rPr>
        <w:t>od první stránky obsahu</w:t>
      </w:r>
      <w:r w:rsidR="008F27A2">
        <w:rPr>
          <w:highlight w:val="yellow"/>
        </w:rPr>
        <w:t>,</w:t>
      </w:r>
      <w:r w:rsidRPr="005F3917">
        <w:rPr>
          <w:highlight w:val="yellow"/>
        </w:rPr>
        <w:t xml:space="preserve"> </w:t>
      </w:r>
      <w:r w:rsidR="00D5170D">
        <w:rPr>
          <w:highlight w:val="yellow"/>
        </w:rPr>
        <w:t>což</w:t>
      </w:r>
      <w:r w:rsidR="008F27A2">
        <w:rPr>
          <w:highlight w:val="yellow"/>
        </w:rPr>
        <w:t xml:space="preserve"> znamená, že na titulní straně, v zadání, prohlášení, poděkování a abstraktech se číslo stránky neuvádí.</w:t>
      </w:r>
    </w:p>
    <w:p w14:paraId="01DD45A3" w14:textId="77777777" w:rsidR="00372046" w:rsidRPr="005F3917" w:rsidRDefault="00FB211C" w:rsidP="00D5170D">
      <w:pPr>
        <w:pStyle w:val="Normlnbezodsazen"/>
        <w:numPr>
          <w:ilvl w:val="0"/>
          <w:numId w:val="12"/>
        </w:numPr>
        <w:rPr>
          <w:highlight w:val="yellow"/>
        </w:rPr>
      </w:pPr>
      <w:r w:rsidRPr="005F3917">
        <w:rPr>
          <w:highlight w:val="yellow"/>
        </w:rPr>
        <w:t>Hlavní k</w:t>
      </w:r>
      <w:r w:rsidR="000964BF" w:rsidRPr="005F3917">
        <w:rPr>
          <w:highlight w:val="yellow"/>
        </w:rPr>
        <w:t xml:space="preserve">apitoly </w:t>
      </w:r>
      <w:r w:rsidRPr="005F3917">
        <w:rPr>
          <w:highlight w:val="yellow"/>
        </w:rPr>
        <w:t xml:space="preserve">práce, počínaje Úvodem a konče Závěrem, </w:t>
      </w:r>
      <w:r w:rsidR="000964BF" w:rsidRPr="005F3917">
        <w:rPr>
          <w:highlight w:val="yellow"/>
        </w:rPr>
        <w:t>jsou číslovány arabskými číslicemi</w:t>
      </w:r>
      <w:r w:rsidRPr="005F3917">
        <w:rPr>
          <w:highlight w:val="yellow"/>
        </w:rPr>
        <w:t xml:space="preserve">. </w:t>
      </w:r>
      <w:r w:rsidR="000964BF" w:rsidRPr="005F3917">
        <w:rPr>
          <w:highlight w:val="yellow"/>
        </w:rPr>
        <w:t>Seznam použité literatury číslo nemá. Přílohy označujte velkými písmeny anglické abecedy.</w:t>
      </w:r>
    </w:p>
    <w:p w14:paraId="20C52495" w14:textId="77777777" w:rsidR="0064092E" w:rsidRDefault="007A3AC0" w:rsidP="00D5170D">
      <w:pPr>
        <w:pStyle w:val="Normlnbezodsazen"/>
        <w:numPr>
          <w:ilvl w:val="0"/>
          <w:numId w:val="12"/>
        </w:numPr>
        <w:rPr>
          <w:highlight w:val="yellow"/>
        </w:rPr>
        <w:sectPr w:rsidR="0064092E" w:rsidSect="001E1EBF">
          <w:pgSz w:w="11906" w:h="16838" w:code="9"/>
          <w:pgMar w:top="1418" w:right="1418" w:bottom="1418" w:left="1418" w:header="709" w:footer="709" w:gutter="567"/>
          <w:cols w:space="708"/>
          <w:docGrid w:linePitch="360"/>
        </w:sectPr>
      </w:pPr>
      <w:r w:rsidRPr="00D5170D">
        <w:rPr>
          <w:highlight w:val="yellow"/>
        </w:rPr>
        <w:t>Každou</w:t>
      </w:r>
      <w:r w:rsidRPr="005F3917">
        <w:rPr>
          <w:highlight w:val="yellow"/>
        </w:rPr>
        <w:t xml:space="preserve"> hlavní kapitolu práce (nadpis 1. úrovně) začínejte na samostatné stránce.</w:t>
      </w:r>
    </w:p>
    <w:p w14:paraId="46191B9B" w14:textId="77777777" w:rsidR="00372046" w:rsidRPr="00297A83" w:rsidRDefault="00372046" w:rsidP="007937AA">
      <w:pPr>
        <w:pStyle w:val="Heading1"/>
        <w:numPr>
          <w:ilvl w:val="0"/>
          <w:numId w:val="0"/>
        </w:numPr>
        <w:ind w:left="709" w:hanging="709"/>
        <w:rPr>
          <w:color w:val="FF0000"/>
        </w:rPr>
      </w:pPr>
      <w:bookmarkStart w:id="25" w:name="_Toc476327923"/>
      <w:r w:rsidRPr="00297A83">
        <w:rPr>
          <w:color w:val="FF0000"/>
        </w:rPr>
        <w:lastRenderedPageBreak/>
        <w:t xml:space="preserve">Příloha B: </w:t>
      </w:r>
      <w:r w:rsidR="007937AA" w:rsidRPr="00297A83">
        <w:rPr>
          <w:color w:val="FF0000"/>
        </w:rPr>
        <w:t>Základní typografické zásady</w:t>
      </w:r>
      <w:bookmarkEnd w:id="25"/>
    </w:p>
    <w:p w14:paraId="4C44F1FC" w14:textId="77777777" w:rsidR="00B23602" w:rsidRPr="005F3917" w:rsidRDefault="005A3CB5" w:rsidP="0064092E">
      <w:pPr>
        <w:pStyle w:val="Normlnbezodsazen"/>
        <w:numPr>
          <w:ilvl w:val="0"/>
          <w:numId w:val="17"/>
        </w:numPr>
        <w:rPr>
          <w:highlight w:val="yellow"/>
        </w:rPr>
      </w:pPr>
      <w:r w:rsidRPr="005F3917">
        <w:rPr>
          <w:highlight w:val="yellow"/>
        </w:rPr>
        <w:t>Fyzikální a fyziologické veličiny a matematické proměnné se sázejí proloženě (kurzívou). Zkratky a symboly, pod kterými se neskrývá číselná hodnota, jsou sázeny normálním písmem</w:t>
      </w:r>
      <w:r w:rsidR="00B23602" w:rsidRPr="005F3917">
        <w:rPr>
          <w:highlight w:val="yellow"/>
        </w:rPr>
        <w:t xml:space="preserve"> –</w:t>
      </w:r>
      <w:r w:rsidRPr="005F3917">
        <w:rPr>
          <w:highlight w:val="yellow"/>
        </w:rPr>
        <w:t xml:space="preserve"> stejně</w:t>
      </w:r>
      <w:r w:rsidR="00B23602" w:rsidRPr="005F3917">
        <w:rPr>
          <w:highlight w:val="yellow"/>
        </w:rPr>
        <w:t xml:space="preserve"> </w:t>
      </w:r>
      <w:r w:rsidRPr="005F3917">
        <w:rPr>
          <w:highlight w:val="yellow"/>
        </w:rPr>
        <w:t xml:space="preserve">jako </w:t>
      </w:r>
      <w:r w:rsidR="00B23602" w:rsidRPr="005F3917">
        <w:rPr>
          <w:highlight w:val="yellow"/>
        </w:rPr>
        <w:t>označení fyzikálních jednotek.</w:t>
      </w:r>
    </w:p>
    <w:p w14:paraId="0C0420E0" w14:textId="77777777" w:rsidR="00B23602" w:rsidRPr="005F3917" w:rsidRDefault="00204624" w:rsidP="0064092E">
      <w:pPr>
        <w:pStyle w:val="Normlnbezodsazen"/>
        <w:numPr>
          <w:ilvl w:val="0"/>
          <w:numId w:val="17"/>
        </w:numPr>
        <w:rPr>
          <w:highlight w:val="yellow"/>
        </w:rPr>
      </w:pPr>
      <w:r w:rsidRPr="005F3917">
        <w:rPr>
          <w:highlight w:val="yellow"/>
        </w:rPr>
        <w:t xml:space="preserve">Jednotky </w:t>
      </w:r>
      <w:r w:rsidR="00B23602" w:rsidRPr="005F3917">
        <w:rPr>
          <w:highlight w:val="yellow"/>
        </w:rPr>
        <w:t xml:space="preserve">veličin a symboly (například procenta) se </w:t>
      </w:r>
      <w:r w:rsidR="002C3EB5" w:rsidRPr="005F3917">
        <w:rPr>
          <w:highlight w:val="yellow"/>
        </w:rPr>
        <w:t xml:space="preserve">v textu </w:t>
      </w:r>
      <w:r w:rsidR="00B23602" w:rsidRPr="005F3917">
        <w:rPr>
          <w:highlight w:val="yellow"/>
        </w:rPr>
        <w:t xml:space="preserve">od číselných údajů oddělují </w:t>
      </w:r>
      <w:r w:rsidR="003806BF" w:rsidRPr="005F3917">
        <w:rPr>
          <w:highlight w:val="yellow"/>
        </w:rPr>
        <w:t xml:space="preserve">nezlomitelnou </w:t>
      </w:r>
      <w:r w:rsidR="00B23602" w:rsidRPr="005F3917">
        <w:rPr>
          <w:highlight w:val="yellow"/>
        </w:rPr>
        <w:t>mezerou.</w:t>
      </w:r>
      <w:r w:rsidR="003806BF" w:rsidRPr="005F3917">
        <w:rPr>
          <w:highlight w:val="yellow"/>
        </w:rPr>
        <w:t xml:space="preserve"> Zápis bez mezery má význam přídavného jména. Např. „10 Ω“ čteme „deset ohmů“ a „10Ω“ čteme „desetiohmový“.</w:t>
      </w:r>
    </w:p>
    <w:p w14:paraId="156DDA10" w14:textId="77777777" w:rsidR="00204624" w:rsidRPr="0064092E" w:rsidRDefault="002C3EB5" w:rsidP="0064092E">
      <w:pPr>
        <w:pStyle w:val="Normlnbezodsazen"/>
        <w:numPr>
          <w:ilvl w:val="0"/>
          <w:numId w:val="17"/>
        </w:numPr>
        <w:rPr>
          <w:highlight w:val="yellow"/>
        </w:rPr>
      </w:pPr>
      <w:r w:rsidRPr="0064092E">
        <w:rPr>
          <w:highlight w:val="yellow"/>
        </w:rPr>
        <w:t xml:space="preserve">Nezlomitelnou mezeru je nutné v editoru textu vyznačit. Např. v aplikaci Microsoft Word se použije kombinace &lt;Shift&gt; + &lt;Ctrl&gt; + &lt;mezerník&gt;. </w:t>
      </w:r>
    </w:p>
    <w:p w14:paraId="3253637E" w14:textId="77777777" w:rsidR="002C3EB5" w:rsidRPr="005F3917" w:rsidRDefault="002C3EB5" w:rsidP="0064092E">
      <w:pPr>
        <w:pStyle w:val="Normlnbezodsazen"/>
        <w:numPr>
          <w:ilvl w:val="0"/>
          <w:numId w:val="17"/>
        </w:numPr>
        <w:rPr>
          <w:highlight w:val="yellow"/>
        </w:rPr>
      </w:pPr>
      <w:r w:rsidRPr="005F3917">
        <w:rPr>
          <w:highlight w:val="yellow"/>
        </w:rPr>
        <w:t>Neslabičné předložky a spojky (netýká se „a“) nesmí zůstat na konci řádku. Proto za nimi používejte nezlomitelnou mezeru.</w:t>
      </w:r>
    </w:p>
    <w:p w14:paraId="441C9DC8" w14:textId="77777777" w:rsidR="00BF490F" w:rsidRDefault="007A3AC0" w:rsidP="0064092E">
      <w:pPr>
        <w:pStyle w:val="Normlnbezodsazen"/>
        <w:numPr>
          <w:ilvl w:val="0"/>
          <w:numId w:val="17"/>
        </w:numPr>
        <w:rPr>
          <w:highlight w:val="yellow"/>
        </w:rPr>
      </w:pPr>
      <w:r w:rsidRPr="005F3917">
        <w:rPr>
          <w:highlight w:val="yellow"/>
        </w:rPr>
        <w:t xml:space="preserve">Rozlišujte spojovník a pomlčku. </w:t>
      </w:r>
      <w:r w:rsidR="00A67B41" w:rsidRPr="005F3917">
        <w:rPr>
          <w:highlight w:val="yellow"/>
        </w:rPr>
        <w:t xml:space="preserve">Spojovník je krátká čára používaná ke spojení dvou slov (např. česko-anglický slovník). Pomlčka </w:t>
      </w:r>
      <w:r w:rsidR="00FB26F2" w:rsidRPr="005F3917">
        <w:rPr>
          <w:highlight w:val="yellow"/>
        </w:rPr>
        <w:t>slouží k vyznačení prodlevy v textu, pak ji obvykle píšeme s mezerami, nebo k vyznačení rozsahu (5–10), kdy se píše bez mezer.</w:t>
      </w:r>
    </w:p>
    <w:p w14:paraId="18DDE6AA" w14:textId="77777777" w:rsidR="00BF490F" w:rsidRDefault="00BF490F">
      <w:pPr>
        <w:spacing w:after="0" w:line="240" w:lineRule="auto"/>
        <w:ind w:firstLine="0"/>
        <w:jc w:val="left"/>
        <w:rPr>
          <w:highlight w:val="yellow"/>
        </w:rPr>
      </w:pPr>
      <w:r>
        <w:rPr>
          <w:highlight w:val="yellow"/>
        </w:rPr>
        <w:br w:type="page"/>
      </w:r>
    </w:p>
    <w:p w14:paraId="13E6B58B" w14:textId="77777777" w:rsidR="00204624" w:rsidRPr="00297A83" w:rsidRDefault="00204624" w:rsidP="0054555A">
      <w:pPr>
        <w:pStyle w:val="Heading1"/>
        <w:numPr>
          <w:ilvl w:val="0"/>
          <w:numId w:val="0"/>
        </w:numPr>
        <w:ind w:left="709" w:hanging="709"/>
        <w:rPr>
          <w:color w:val="FF0000"/>
        </w:rPr>
      </w:pPr>
      <w:bookmarkStart w:id="26" w:name="_Toc476327924"/>
      <w:r w:rsidRPr="00297A83">
        <w:rPr>
          <w:color w:val="FF0000"/>
        </w:rPr>
        <w:lastRenderedPageBreak/>
        <w:t xml:space="preserve">Příloha C: Další </w:t>
      </w:r>
      <w:r w:rsidR="00E90506" w:rsidRPr="00297A83">
        <w:rPr>
          <w:color w:val="FF0000"/>
        </w:rPr>
        <w:t xml:space="preserve">doporučení </w:t>
      </w:r>
      <w:r w:rsidR="0054555A" w:rsidRPr="00297A83">
        <w:rPr>
          <w:color w:val="FF0000"/>
        </w:rPr>
        <w:t>pro přehlednost textu</w:t>
      </w:r>
      <w:bookmarkEnd w:id="26"/>
    </w:p>
    <w:p w14:paraId="14CF484D" w14:textId="77777777" w:rsidR="008D2BAA" w:rsidRDefault="00823D47" w:rsidP="002B0ED9">
      <w:pPr>
        <w:pStyle w:val="Normlnbezodsazen"/>
        <w:numPr>
          <w:ilvl w:val="0"/>
          <w:numId w:val="17"/>
        </w:numPr>
        <w:rPr>
          <w:highlight w:val="green"/>
        </w:rPr>
      </w:pPr>
      <w:r w:rsidRPr="005F3917">
        <w:rPr>
          <w:highlight w:val="green"/>
        </w:rPr>
        <w:t>Obrázky a tabulky sázejte v textu samostatně, bez obtékání textu po stranách. Nevkládejte obrázky a tabulky na stránku před skončením odstavce.</w:t>
      </w:r>
      <w:r w:rsidR="002B0ED9">
        <w:rPr>
          <w:highlight w:val="green"/>
        </w:rPr>
        <w:t xml:space="preserve"> Zkontrolujte, že popis obrázku nebo tabulky zůstal na stejné straně jako vlastní obrázek nebo tabulka.</w:t>
      </w:r>
    </w:p>
    <w:p w14:paraId="6F156B4A" w14:textId="77777777" w:rsidR="00823D47" w:rsidRPr="005F3917" w:rsidRDefault="008D2BAA" w:rsidP="002B0ED9">
      <w:pPr>
        <w:pStyle w:val="Normlnbezodsazen"/>
        <w:numPr>
          <w:ilvl w:val="0"/>
          <w:numId w:val="17"/>
        </w:numPr>
        <w:rPr>
          <w:highlight w:val="green"/>
        </w:rPr>
      </w:pPr>
      <w:r>
        <w:rPr>
          <w:highlight w:val="green"/>
        </w:rPr>
        <w:t xml:space="preserve">První řádek odstavce by neměl zůstat sám na konci řádky (tzv. </w:t>
      </w:r>
      <w:r w:rsidRPr="008D2BAA">
        <w:rPr>
          <w:rStyle w:val="Emphasis"/>
          <w:highlight w:val="green"/>
        </w:rPr>
        <w:t>vdova</w:t>
      </w:r>
      <w:r>
        <w:rPr>
          <w:highlight w:val="green"/>
        </w:rPr>
        <w:t xml:space="preserve">) a poslední řádek odstavce by neměl zůstat sám na začátku nové stránky (tzv. </w:t>
      </w:r>
      <w:r w:rsidRPr="008D2BAA">
        <w:rPr>
          <w:rStyle w:val="Emphasis"/>
          <w:highlight w:val="green"/>
        </w:rPr>
        <w:t>sirotek</w:t>
      </w:r>
      <w:r>
        <w:rPr>
          <w:highlight w:val="green"/>
        </w:rPr>
        <w:t>).</w:t>
      </w:r>
    </w:p>
    <w:p w14:paraId="23C1F45D" w14:textId="77777777" w:rsidR="0089100F" w:rsidRPr="005F3917" w:rsidRDefault="00A95ABB" w:rsidP="002B0ED9">
      <w:pPr>
        <w:pStyle w:val="Normlnbezodsazen"/>
        <w:numPr>
          <w:ilvl w:val="0"/>
          <w:numId w:val="17"/>
        </w:numPr>
        <w:rPr>
          <w:highlight w:val="green"/>
        </w:rPr>
      </w:pPr>
      <w:r w:rsidRPr="005F3917">
        <w:rPr>
          <w:highlight w:val="green"/>
        </w:rPr>
        <w:t>Veškeré zkratky, s výjimkou těch nejznámějších jako DNA, by měly být v práci vysvětleny při prvním výskytu v hlavním textu a současně také v abstraktu, pokud je nutné je v něm použít.</w:t>
      </w:r>
    </w:p>
    <w:p w14:paraId="62C85EA3" w14:textId="77777777" w:rsidR="0089100F" w:rsidRPr="005F3917" w:rsidRDefault="0089100F" w:rsidP="002B0ED9">
      <w:pPr>
        <w:pStyle w:val="Normlnbezodsazen"/>
        <w:numPr>
          <w:ilvl w:val="0"/>
          <w:numId w:val="17"/>
        </w:numPr>
        <w:rPr>
          <w:highlight w:val="green"/>
        </w:rPr>
      </w:pPr>
      <w:r w:rsidRPr="005F3917">
        <w:rPr>
          <w:highlight w:val="green"/>
        </w:rPr>
        <w:t>Na rovnice odkazujte jejich číslem, a to až za jejich uvedením v textu práce.</w:t>
      </w:r>
    </w:p>
    <w:p w14:paraId="3BE37EAA" w14:textId="77777777" w:rsidR="008D2BAA" w:rsidRDefault="0089100F" w:rsidP="002B0ED9">
      <w:pPr>
        <w:pStyle w:val="Normlnbezodsazen"/>
        <w:numPr>
          <w:ilvl w:val="0"/>
          <w:numId w:val="17"/>
        </w:numPr>
        <w:rPr>
          <w:highlight w:val="green"/>
        </w:rPr>
        <w:sectPr w:rsidR="008D2BAA" w:rsidSect="001E1EBF">
          <w:pgSz w:w="11906" w:h="16838" w:code="9"/>
          <w:pgMar w:top="1418" w:right="1418" w:bottom="1418" w:left="1418" w:header="709" w:footer="709" w:gutter="567"/>
          <w:cols w:space="708"/>
          <w:docGrid w:linePitch="360"/>
        </w:sectPr>
      </w:pPr>
      <w:r w:rsidRPr="005F3917">
        <w:rPr>
          <w:highlight w:val="green"/>
        </w:rPr>
        <w:t>Všechny obrázky a tabulky v práci musí být odkazovány z hla</w:t>
      </w:r>
      <w:r w:rsidR="002B0ED9">
        <w:rPr>
          <w:highlight w:val="green"/>
        </w:rPr>
        <w:t>vního textu pomocí svých čísel.</w:t>
      </w:r>
    </w:p>
    <w:p w14:paraId="217F055E" w14:textId="77777777" w:rsidR="00205843" w:rsidRPr="00297A83" w:rsidRDefault="005B1AE4" w:rsidP="00907EF2">
      <w:pPr>
        <w:pStyle w:val="Heading1"/>
        <w:numPr>
          <w:ilvl w:val="0"/>
          <w:numId w:val="0"/>
        </w:numPr>
        <w:rPr>
          <w:color w:val="FF0000"/>
        </w:rPr>
      </w:pPr>
      <w:bookmarkStart w:id="27" w:name="_Toc476327925"/>
      <w:r w:rsidRPr="00297A83">
        <w:rPr>
          <w:color w:val="FF0000"/>
        </w:rPr>
        <w:lastRenderedPageBreak/>
        <w:t xml:space="preserve">Příloha </w:t>
      </w:r>
      <w:r w:rsidR="007A3AC0" w:rsidRPr="00297A83">
        <w:rPr>
          <w:color w:val="FF0000"/>
        </w:rPr>
        <w:t>D</w:t>
      </w:r>
      <w:r w:rsidRPr="00297A83">
        <w:rPr>
          <w:color w:val="FF0000"/>
        </w:rPr>
        <w:t xml:space="preserve">: </w:t>
      </w:r>
      <w:r w:rsidR="00FB211C" w:rsidRPr="00297A83">
        <w:rPr>
          <w:color w:val="FF0000"/>
        </w:rPr>
        <w:t>Obsah přiloženého CD</w:t>
      </w:r>
      <w:bookmarkEnd w:id="27"/>
    </w:p>
    <w:p w14:paraId="20FDB72D" w14:textId="77777777" w:rsidR="008D2BAA" w:rsidRPr="00BF490F" w:rsidRDefault="00FB211C" w:rsidP="00304BA4">
      <w:pPr>
        <w:pStyle w:val="Normlnbezodsazen"/>
        <w:rPr>
          <w:i/>
        </w:rPr>
      </w:pPr>
      <w:r w:rsidRPr="00FB211C">
        <w:rPr>
          <w:highlight w:val="yellow"/>
        </w:rPr>
        <w:t xml:space="preserve">Poslední přílohou práce je obsah přiloženého datového nosiče. </w:t>
      </w:r>
      <w:r w:rsidR="008D2BAA">
        <w:rPr>
          <w:highlight w:val="yellow"/>
        </w:rPr>
        <w:t>Typ a povinný o</w:t>
      </w:r>
      <w:r w:rsidRPr="00FB211C">
        <w:rPr>
          <w:highlight w:val="yellow"/>
        </w:rPr>
        <w:t>bsah datového nosiče je specifikován na stránkách FBMI ČVUT v Praze</w:t>
      </w:r>
      <w:r w:rsidRPr="00BF490F">
        <w:rPr>
          <w:highlight w:val="yellow"/>
        </w:rPr>
        <w:t>.</w:t>
      </w:r>
      <w:r w:rsidR="00BF490F" w:rsidRPr="00BF490F">
        <w:rPr>
          <w:highlight w:val="yellow"/>
        </w:rPr>
        <w:t xml:space="preserve"> Pro odevzdávané práce v předmětech typu Projekt </w:t>
      </w:r>
      <w:r w:rsidR="00297A83">
        <w:rPr>
          <w:highlight w:val="yellow"/>
        </w:rPr>
        <w:t>X</w:t>
      </w:r>
      <w:r w:rsidR="00BF490F" w:rsidRPr="00BF490F">
        <w:rPr>
          <w:highlight w:val="yellow"/>
        </w:rPr>
        <w:t xml:space="preserve"> není </w:t>
      </w:r>
      <w:r w:rsidR="00BF490F">
        <w:rPr>
          <w:highlight w:val="yellow"/>
        </w:rPr>
        <w:t>odevzdání</w:t>
      </w:r>
      <w:r w:rsidR="00BF490F" w:rsidRPr="00BF490F">
        <w:rPr>
          <w:highlight w:val="yellow"/>
        </w:rPr>
        <w:t xml:space="preserve"> této přílohy nutné.</w:t>
      </w:r>
    </w:p>
    <w:p w14:paraId="4068EC86" w14:textId="77777777" w:rsidR="00FB211C" w:rsidRPr="00FB211C" w:rsidRDefault="008D2BAA" w:rsidP="00FB211C">
      <w:r w:rsidRPr="008D2BAA">
        <w:rPr>
          <w:highlight w:val="green"/>
        </w:rPr>
        <w:t>Dále na datový nosič umístěte přílohy, které není možné pro jejich rozsah nebo charakter umístit do výtisku práce, ale které mohou být důležité pro posouzení úplnosti a kvality splnění zadání práce</w:t>
      </w:r>
      <w:r w:rsidR="004B14DF">
        <w:rPr>
          <w:highlight w:val="green"/>
        </w:rPr>
        <w:t xml:space="preserve">, jako jsou různé konstrukční výkresy, zdrojový kód programů pro zpracování naměřených dat </w:t>
      </w:r>
      <w:r w:rsidR="002C1CBD">
        <w:rPr>
          <w:highlight w:val="green"/>
        </w:rPr>
        <w:t>apod.</w:t>
      </w:r>
    </w:p>
    <w:sectPr w:rsidR="00FB211C" w:rsidRPr="00FB211C" w:rsidSect="001E1EBF">
      <w:pgSz w:w="11906" w:h="16838" w:code="9"/>
      <w:pgMar w:top="1418" w:right="1418" w:bottom="1418" w:left="1418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C89E6" w14:textId="77777777" w:rsidR="00631756" w:rsidRDefault="00631756" w:rsidP="007C33D3">
      <w:pPr>
        <w:spacing w:line="240" w:lineRule="auto"/>
      </w:pPr>
      <w:r>
        <w:separator/>
      </w:r>
    </w:p>
  </w:endnote>
  <w:endnote w:type="continuationSeparator" w:id="0">
    <w:p w14:paraId="7D68D132" w14:textId="77777777" w:rsidR="00631756" w:rsidRDefault="00631756" w:rsidP="007C33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chnika Book">
    <w:altName w:val="Calibri"/>
    <w:charset w:val="EE"/>
    <w:family w:val="auto"/>
    <w:pitch w:val="variable"/>
    <w:sig w:usb0="00000087" w:usb1="00000001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35DC7" w14:textId="3B2BAB92" w:rsidR="00A67B41" w:rsidRPr="00676499" w:rsidRDefault="00FF298E" w:rsidP="00F676A3">
    <w:pPr>
      <w:pStyle w:val="Footer"/>
      <w:framePr w:w="8791" w:wrap="notBeside" w:vAnchor="page" w:hAnchor="page" w:x="1985" w:y="15513" w:anchorLock="1"/>
      <w:pBdr>
        <w:top w:val="single" w:sz="8" w:space="14" w:color="005EB8"/>
      </w:pBdr>
      <w:spacing w:after="0"/>
      <w:ind w:firstLine="0"/>
      <w:contextualSpacing/>
      <w:jc w:val="center"/>
      <w:rPr>
        <w:b/>
        <w:sz w:val="28"/>
        <w:szCs w:val="28"/>
      </w:rPr>
    </w:pPr>
    <w:r>
      <w:rPr>
        <w:b/>
        <w:sz w:val="28"/>
        <w:szCs w:val="28"/>
      </w:rPr>
      <w:t>Kladno</w:t>
    </w:r>
    <w:r w:rsidR="00A67B41" w:rsidRPr="00676499">
      <w:rPr>
        <w:b/>
        <w:sz w:val="28"/>
        <w:szCs w:val="28"/>
      </w:rPr>
      <w:t xml:space="preserve"> </w:t>
    </w:r>
    <w:r w:rsidR="00127341" w:rsidRPr="00127341">
      <w:rPr>
        <w:b/>
        <w:color w:val="000000" w:themeColor="text1"/>
        <w:sz w:val="28"/>
        <w:szCs w:val="28"/>
      </w:rPr>
      <w:t>2026</w:t>
    </w:r>
  </w:p>
  <w:p w14:paraId="6E214C5E" w14:textId="77777777" w:rsidR="00A67B41" w:rsidRDefault="00A67B41" w:rsidP="00F676A3">
    <w:pPr>
      <w:pStyle w:val="Footer"/>
      <w:spacing w:after="0"/>
      <w:ind w:firstLine="70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D0C8" w14:textId="77777777" w:rsidR="00A67B41" w:rsidRDefault="00A67B41" w:rsidP="00D66B84">
    <w:pPr>
      <w:pStyle w:val="Footer"/>
      <w:tabs>
        <w:tab w:val="clear" w:pos="4536"/>
        <w:tab w:val="clear" w:pos="9072"/>
        <w:tab w:val="left" w:pos="5158"/>
      </w:tabs>
      <w:spacing w:after="0"/>
      <w:ind w:firstLine="709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9805975"/>
      <w:docPartObj>
        <w:docPartGallery w:val="Page Numbers (Bottom of Page)"/>
        <w:docPartUnique/>
      </w:docPartObj>
    </w:sdtPr>
    <w:sdtContent>
      <w:p w14:paraId="29038D81" w14:textId="77777777" w:rsidR="00A67B41" w:rsidRDefault="00A3598A" w:rsidP="00E44B12">
        <w:pPr>
          <w:pStyle w:val="Footer"/>
          <w:ind w:firstLine="0"/>
          <w:jc w:val="center"/>
        </w:pPr>
        <w:r>
          <w:fldChar w:fldCharType="begin"/>
        </w:r>
        <w:r w:rsidR="00A67B41">
          <w:instrText>PAGE   \* MERGEFORMAT</w:instrText>
        </w:r>
        <w:r>
          <w:fldChar w:fldCharType="separate"/>
        </w:r>
        <w:r w:rsidR="002D7901">
          <w:rPr>
            <w:noProof/>
          </w:rPr>
          <w:t>1</w:t>
        </w:r>
        <w:r w:rsidR="002D7901">
          <w:rPr>
            <w:noProof/>
          </w:rPr>
          <w:t>2</w:t>
        </w:r>
        <w:r>
          <w:fldChar w:fldCharType="end"/>
        </w:r>
      </w:p>
    </w:sdtContent>
  </w:sdt>
  <w:p w14:paraId="0858440A" w14:textId="77777777" w:rsidR="00A67B41" w:rsidRDefault="00A67B41" w:rsidP="00535B82">
    <w:pPr>
      <w:pStyle w:val="Footer"/>
      <w:spacing w:after="0"/>
      <w:ind w:firstLine="70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5D7A8" w14:textId="77777777" w:rsidR="00631756" w:rsidRDefault="00631756" w:rsidP="007C33D3">
      <w:pPr>
        <w:spacing w:line="240" w:lineRule="auto"/>
      </w:pPr>
      <w:r>
        <w:separator/>
      </w:r>
    </w:p>
  </w:footnote>
  <w:footnote w:type="continuationSeparator" w:id="0">
    <w:p w14:paraId="681ABF94" w14:textId="77777777" w:rsidR="00631756" w:rsidRDefault="00631756" w:rsidP="007C33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AA49" w14:textId="77777777" w:rsidR="00A67B41" w:rsidRDefault="00A67B41" w:rsidP="00E61468">
    <w:pPr>
      <w:pStyle w:val="Zptenadresa"/>
      <w:framePr w:w="0" w:hRule="auto" w:hSpace="0" w:vSpace="0" w:wrap="auto" w:vAnchor="margin" w:hAnchor="text" w:xAlign="left" w:yAlign="inline"/>
      <w:spacing w:after="0" w:line="240" w:lineRule="auto"/>
      <w:jc w:val="center"/>
      <w:rPr>
        <w:rFonts w:cs="Arial"/>
        <w:b/>
        <w:sz w:val="24"/>
        <w:szCs w:val="24"/>
      </w:rPr>
    </w:pPr>
  </w:p>
  <w:p w14:paraId="56757CC6" w14:textId="77777777" w:rsidR="00A67B41" w:rsidRDefault="00A67B41" w:rsidP="00E61468">
    <w:pPr>
      <w:pStyle w:val="Zptenadresa"/>
      <w:framePr w:w="0" w:hRule="auto" w:hSpace="0" w:vSpace="0" w:wrap="auto" w:vAnchor="margin" w:hAnchor="text" w:xAlign="left" w:yAlign="inline"/>
      <w:spacing w:after="0" w:line="240" w:lineRule="auto"/>
      <w:jc w:val="center"/>
      <w:rPr>
        <w:rFonts w:cs="Arial"/>
        <w:b/>
        <w:sz w:val="24"/>
        <w:szCs w:val="24"/>
      </w:rPr>
    </w:pPr>
    <w:r>
      <w:rPr>
        <w:rFonts w:cs="Arial"/>
        <w:b/>
        <w:noProof/>
        <w:sz w:val="24"/>
        <w:szCs w:val="24"/>
        <w:lang w:eastAsia="cs-CZ"/>
      </w:rPr>
      <w:drawing>
        <wp:anchor distT="0" distB="0" distL="114300" distR="114300" simplePos="0" relativeHeight="251663360" behindDoc="0" locked="0" layoutInCell="1" allowOverlap="1" wp14:anchorId="158FCD92" wp14:editId="48CE0679">
          <wp:simplePos x="0" y="0"/>
          <wp:positionH relativeFrom="margin">
            <wp:align>center</wp:align>
          </wp:positionH>
          <wp:positionV relativeFrom="page">
            <wp:posOffset>478790</wp:posOffset>
          </wp:positionV>
          <wp:extent cx="900000" cy="900000"/>
          <wp:effectExtent l="0" t="0" r="0" b="0"/>
          <wp:wrapSquare wrapText="bothSides"/>
          <wp:docPr id="3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ymbol_cvut_konturova_verz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0000" cy="9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44091FE" w14:textId="77777777" w:rsidR="00A67B41" w:rsidRDefault="00A67B41" w:rsidP="00E61468">
    <w:pPr>
      <w:pStyle w:val="Zptenadresa"/>
      <w:framePr w:w="0" w:hRule="auto" w:hSpace="0" w:vSpace="0" w:wrap="auto" w:vAnchor="margin" w:hAnchor="text" w:xAlign="left" w:yAlign="inline"/>
      <w:spacing w:after="0" w:line="240" w:lineRule="auto"/>
      <w:jc w:val="center"/>
      <w:rPr>
        <w:rFonts w:cs="Arial"/>
        <w:b/>
        <w:sz w:val="24"/>
        <w:szCs w:val="24"/>
      </w:rPr>
    </w:pPr>
  </w:p>
  <w:p w14:paraId="6C2DA3D9" w14:textId="77777777" w:rsidR="00A67B41" w:rsidRDefault="00A67B41" w:rsidP="00E61468">
    <w:pPr>
      <w:pStyle w:val="Zptenadresa"/>
      <w:framePr w:w="0" w:hRule="auto" w:hSpace="0" w:vSpace="0" w:wrap="auto" w:vAnchor="margin" w:hAnchor="text" w:xAlign="left" w:yAlign="inline"/>
      <w:spacing w:after="0" w:line="240" w:lineRule="auto"/>
      <w:jc w:val="center"/>
      <w:rPr>
        <w:rFonts w:cs="Arial"/>
        <w:b/>
        <w:sz w:val="24"/>
        <w:szCs w:val="24"/>
      </w:rPr>
    </w:pPr>
  </w:p>
  <w:p w14:paraId="2DF3AF4C" w14:textId="77777777" w:rsidR="00A67B41" w:rsidRDefault="00A67B41" w:rsidP="008E165D">
    <w:pPr>
      <w:pStyle w:val="Zptenadresa"/>
      <w:framePr w:w="0" w:hRule="auto" w:hSpace="0" w:vSpace="0" w:wrap="auto" w:vAnchor="margin" w:hAnchor="text" w:xAlign="left" w:yAlign="inline"/>
      <w:spacing w:after="0" w:line="240" w:lineRule="auto"/>
      <w:jc w:val="center"/>
      <w:rPr>
        <w:rFonts w:cs="Arial"/>
        <w:b/>
        <w:sz w:val="24"/>
        <w:szCs w:val="24"/>
      </w:rPr>
    </w:pPr>
  </w:p>
  <w:p w14:paraId="7898CD00" w14:textId="77777777" w:rsidR="00A67B41" w:rsidRDefault="00A67B41" w:rsidP="008E165D">
    <w:pPr>
      <w:pStyle w:val="Zptenadresa"/>
      <w:framePr w:w="0" w:hRule="auto" w:hSpace="0" w:vSpace="0" w:wrap="auto" w:vAnchor="margin" w:hAnchor="text" w:xAlign="left" w:yAlign="inline"/>
      <w:spacing w:after="0" w:line="240" w:lineRule="auto"/>
      <w:ind w:firstLine="0"/>
      <w:rPr>
        <w:rFonts w:cs="Arial"/>
        <w:b/>
        <w:sz w:val="24"/>
        <w:szCs w:val="24"/>
      </w:rPr>
    </w:pPr>
  </w:p>
  <w:p w14:paraId="18FD6367" w14:textId="77777777" w:rsidR="00A67B41" w:rsidRPr="007352FA" w:rsidRDefault="00A67B41" w:rsidP="00057E0D">
    <w:pPr>
      <w:pStyle w:val="Zptenadresa"/>
      <w:framePr w:w="8789" w:h="964" w:hSpace="0" w:vSpace="0" w:wrap="notBeside" w:vAnchor="text" w:hAnchor="page" w:x="1986" w:y="1"/>
      <w:pBdr>
        <w:between w:val="single" w:sz="8" w:space="1" w:color="005EB8"/>
      </w:pBdr>
      <w:spacing w:after="20" w:line="240" w:lineRule="auto"/>
      <w:ind w:firstLine="0"/>
      <w:jc w:val="center"/>
      <w:rPr>
        <w:rFonts w:ascii="Times New Roman" w:hAnsi="Times New Roman"/>
        <w:b/>
        <w:sz w:val="28"/>
        <w:szCs w:val="28"/>
      </w:rPr>
    </w:pPr>
    <w:r w:rsidRPr="007352FA">
      <w:rPr>
        <w:rFonts w:ascii="Times New Roman" w:hAnsi="Times New Roman"/>
        <w:b/>
        <w:sz w:val="28"/>
        <w:szCs w:val="28"/>
      </w:rPr>
      <w:t>ČESKÉ VYSOKÉ UČENÍ TECHNICKÉ V</w:t>
    </w:r>
    <w:r>
      <w:rPr>
        <w:rFonts w:ascii="Times New Roman" w:hAnsi="Times New Roman"/>
        <w:b/>
        <w:sz w:val="28"/>
        <w:szCs w:val="28"/>
      </w:rPr>
      <w:t> </w:t>
    </w:r>
    <w:r w:rsidRPr="007352FA">
      <w:rPr>
        <w:rFonts w:ascii="Times New Roman" w:hAnsi="Times New Roman"/>
        <w:b/>
        <w:sz w:val="28"/>
        <w:szCs w:val="28"/>
      </w:rPr>
      <w:t>PRAZE</w:t>
    </w:r>
  </w:p>
  <w:p w14:paraId="4BDB1732" w14:textId="77777777" w:rsidR="00A67B41" w:rsidRPr="007352FA" w:rsidRDefault="00A67B41" w:rsidP="00E61468">
    <w:pPr>
      <w:pStyle w:val="Zptenadresa"/>
      <w:framePr w:w="8789" w:h="964" w:hSpace="0" w:vSpace="0" w:wrap="notBeside" w:vAnchor="text" w:hAnchor="page" w:x="1986" w:y="1"/>
      <w:pBdr>
        <w:between w:val="single" w:sz="8" w:space="1" w:color="005EB8"/>
      </w:pBdr>
      <w:tabs>
        <w:tab w:val="clear" w:pos="2160"/>
      </w:tabs>
      <w:spacing w:before="20" w:after="0" w:line="360" w:lineRule="exact"/>
      <w:ind w:firstLine="0"/>
      <w:jc w:val="center"/>
      <w:rPr>
        <w:rFonts w:ascii="Times New Roman" w:hAnsi="Times New Roman"/>
        <w:b/>
        <w:sz w:val="28"/>
        <w:szCs w:val="28"/>
      </w:rPr>
    </w:pPr>
    <w:r w:rsidRPr="007352FA">
      <w:rPr>
        <w:rFonts w:ascii="Times New Roman" w:hAnsi="Times New Roman"/>
        <w:b/>
        <w:sz w:val="28"/>
        <w:szCs w:val="28"/>
      </w:rPr>
      <w:t>FAKULTA BIOMEDICÍNSKÉHO INŽENÝRSTVÍ</w:t>
    </w:r>
    <w:r w:rsidR="00A445E1">
      <w:rPr>
        <w:rFonts w:ascii="Times New Roman" w:hAnsi="Times New Roman"/>
        <w:b/>
        <w:sz w:val="28"/>
        <w:szCs w:val="28"/>
      </w:rPr>
      <w:br/>
    </w:r>
    <w:r w:rsidRPr="007352FA">
      <w:rPr>
        <w:rFonts w:ascii="Times New Roman" w:hAnsi="Times New Roman"/>
        <w:b/>
        <w:sz w:val="28"/>
        <w:szCs w:val="28"/>
      </w:rPr>
      <w:t xml:space="preserve">Katedra </w:t>
    </w:r>
    <w:r w:rsidR="00956872">
      <w:rPr>
        <w:rFonts w:ascii="Times New Roman" w:hAnsi="Times New Roman"/>
        <w:b/>
        <w:sz w:val="28"/>
        <w:szCs w:val="28"/>
      </w:rPr>
      <w:t>informačních a komunikačních technologií v lékařství</w:t>
    </w:r>
  </w:p>
  <w:p w14:paraId="2F15BC85" w14:textId="77777777" w:rsidR="00A67B41" w:rsidRDefault="00A67B41" w:rsidP="00950013">
    <w:pPr>
      <w:pStyle w:val="Header"/>
      <w:spacing w:after="0"/>
      <w:ind w:firstLine="70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09A33" w14:textId="77777777" w:rsidR="00A67B41" w:rsidRPr="00442685" w:rsidRDefault="00A67B41" w:rsidP="00D30182">
    <w:pPr>
      <w:pStyle w:val="Header"/>
      <w:spacing w:after="0"/>
      <w:ind w:firstLine="709"/>
    </w:pPr>
  </w:p>
  <w:p w14:paraId="413866B3" w14:textId="77777777" w:rsidR="00A67B41" w:rsidRDefault="00A67B41" w:rsidP="00D66B84">
    <w:pPr>
      <w:spacing w:after="0" w:line="360" w:lineRule="auto"/>
      <w:ind w:firstLine="70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56D7" w14:textId="77777777" w:rsidR="00A67B41" w:rsidRPr="00442685" w:rsidRDefault="00A67B41" w:rsidP="0044268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CF940" w14:textId="77777777" w:rsidR="00A67B41" w:rsidRPr="00442685" w:rsidRDefault="00A67B41" w:rsidP="00535B82">
    <w:pPr>
      <w:pStyle w:val="Header"/>
      <w:spacing w:after="0"/>
      <w:ind w:firstLine="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4FC98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DBDAC5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A352FD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2A8E15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EE54D6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8EDC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02CF78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5A1DB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362B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455A1B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953ED9"/>
    <w:multiLevelType w:val="hybridMultilevel"/>
    <w:tmpl w:val="4AEEFE10"/>
    <w:lvl w:ilvl="0" w:tplc="44B436BE">
      <w:start w:val="1"/>
      <w:numFmt w:val="decimal"/>
      <w:pStyle w:val="Zdroj"/>
      <w:lvlText w:val="[%1]"/>
      <w:lvlJc w:val="left"/>
      <w:pPr>
        <w:ind w:left="142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49" w:hanging="360"/>
      </w:pPr>
    </w:lvl>
    <w:lvl w:ilvl="2" w:tplc="0405001B" w:tentative="1">
      <w:start w:val="1"/>
      <w:numFmt w:val="lowerRoman"/>
      <w:lvlText w:val="%3."/>
      <w:lvlJc w:val="right"/>
      <w:pPr>
        <w:ind w:left="2869" w:hanging="180"/>
      </w:pPr>
    </w:lvl>
    <w:lvl w:ilvl="3" w:tplc="0405000F" w:tentative="1">
      <w:start w:val="1"/>
      <w:numFmt w:val="decimal"/>
      <w:lvlText w:val="%4."/>
      <w:lvlJc w:val="left"/>
      <w:pPr>
        <w:ind w:left="3589" w:hanging="360"/>
      </w:pPr>
    </w:lvl>
    <w:lvl w:ilvl="4" w:tplc="04050019" w:tentative="1">
      <w:start w:val="1"/>
      <w:numFmt w:val="lowerLetter"/>
      <w:lvlText w:val="%5."/>
      <w:lvlJc w:val="left"/>
      <w:pPr>
        <w:ind w:left="4309" w:hanging="360"/>
      </w:pPr>
    </w:lvl>
    <w:lvl w:ilvl="5" w:tplc="0405001B" w:tentative="1">
      <w:start w:val="1"/>
      <w:numFmt w:val="lowerRoman"/>
      <w:lvlText w:val="%6."/>
      <w:lvlJc w:val="right"/>
      <w:pPr>
        <w:ind w:left="5029" w:hanging="180"/>
      </w:pPr>
    </w:lvl>
    <w:lvl w:ilvl="6" w:tplc="0405000F" w:tentative="1">
      <w:start w:val="1"/>
      <w:numFmt w:val="decimal"/>
      <w:lvlText w:val="%7."/>
      <w:lvlJc w:val="left"/>
      <w:pPr>
        <w:ind w:left="5749" w:hanging="360"/>
      </w:pPr>
    </w:lvl>
    <w:lvl w:ilvl="7" w:tplc="04050019" w:tentative="1">
      <w:start w:val="1"/>
      <w:numFmt w:val="lowerLetter"/>
      <w:lvlText w:val="%8."/>
      <w:lvlJc w:val="left"/>
      <w:pPr>
        <w:ind w:left="6469" w:hanging="360"/>
      </w:pPr>
    </w:lvl>
    <w:lvl w:ilvl="8" w:tplc="040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459508B"/>
    <w:multiLevelType w:val="multilevel"/>
    <w:tmpl w:val="5258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7A3422"/>
    <w:multiLevelType w:val="hybridMultilevel"/>
    <w:tmpl w:val="68561E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00238"/>
    <w:multiLevelType w:val="hybridMultilevel"/>
    <w:tmpl w:val="D38298C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864438"/>
    <w:multiLevelType w:val="hybridMultilevel"/>
    <w:tmpl w:val="93F0E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AB2045"/>
    <w:multiLevelType w:val="hybridMultilevel"/>
    <w:tmpl w:val="4B86CD3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825F5E"/>
    <w:multiLevelType w:val="hybridMultilevel"/>
    <w:tmpl w:val="958E10A2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89092B"/>
    <w:multiLevelType w:val="hybridMultilevel"/>
    <w:tmpl w:val="E42285A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D617AC1"/>
    <w:multiLevelType w:val="multilevel"/>
    <w:tmpl w:val="5EC87DE8"/>
    <w:lvl w:ilvl="0">
      <w:start w:val="1"/>
      <w:numFmt w:val="decimal"/>
      <w:pStyle w:val="Heading1"/>
      <w:lvlText w:val="%1"/>
      <w:lvlJc w:val="left"/>
      <w:pPr>
        <w:ind w:left="709" w:hanging="709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ind w:left="709" w:hanging="709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ind w:left="709" w:hanging="709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ind w:left="709" w:hanging="709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709" w:hanging="709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709" w:hanging="709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709" w:hanging="709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709" w:hanging="709"/>
      </w:pPr>
      <w:rPr>
        <w:rFonts w:cs="Times New Roman" w:hint="default"/>
      </w:rPr>
    </w:lvl>
  </w:abstractNum>
  <w:num w:numId="1" w16cid:durableId="1401439311">
    <w:abstractNumId w:val="18"/>
  </w:num>
  <w:num w:numId="2" w16cid:durableId="42410516">
    <w:abstractNumId w:val="8"/>
  </w:num>
  <w:num w:numId="3" w16cid:durableId="408504435">
    <w:abstractNumId w:val="3"/>
  </w:num>
  <w:num w:numId="4" w16cid:durableId="2071610630">
    <w:abstractNumId w:val="2"/>
  </w:num>
  <w:num w:numId="5" w16cid:durableId="2093886998">
    <w:abstractNumId w:val="1"/>
  </w:num>
  <w:num w:numId="6" w16cid:durableId="2109961694">
    <w:abstractNumId w:val="0"/>
  </w:num>
  <w:num w:numId="7" w16cid:durableId="1478759607">
    <w:abstractNumId w:val="9"/>
  </w:num>
  <w:num w:numId="8" w16cid:durableId="1062288526">
    <w:abstractNumId w:val="7"/>
  </w:num>
  <w:num w:numId="9" w16cid:durableId="1866670122">
    <w:abstractNumId w:val="6"/>
  </w:num>
  <w:num w:numId="10" w16cid:durableId="494035317">
    <w:abstractNumId w:val="5"/>
  </w:num>
  <w:num w:numId="11" w16cid:durableId="1916889403">
    <w:abstractNumId w:val="4"/>
  </w:num>
  <w:num w:numId="12" w16cid:durableId="432360875">
    <w:abstractNumId w:val="17"/>
  </w:num>
  <w:num w:numId="13" w16cid:durableId="1884901771">
    <w:abstractNumId w:val="12"/>
  </w:num>
  <w:num w:numId="14" w16cid:durableId="71508262">
    <w:abstractNumId w:val="15"/>
  </w:num>
  <w:num w:numId="15" w16cid:durableId="736900134">
    <w:abstractNumId w:val="16"/>
  </w:num>
  <w:num w:numId="16" w16cid:durableId="808477011">
    <w:abstractNumId w:val="10"/>
  </w:num>
  <w:num w:numId="17" w16cid:durableId="248581508">
    <w:abstractNumId w:val="13"/>
  </w:num>
  <w:num w:numId="18" w16cid:durableId="736561372">
    <w:abstractNumId w:val="11"/>
  </w:num>
  <w:num w:numId="19" w16cid:durableId="21450754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IzsTSyNLIwNzO2NDNU0lEKTi0uzszPAymwqAUAZcdTrSwAAAA="/>
  </w:docVars>
  <w:rsids>
    <w:rsidRoot w:val="007C33D3"/>
    <w:rsid w:val="0000347B"/>
    <w:rsid w:val="0000514A"/>
    <w:rsid w:val="00012898"/>
    <w:rsid w:val="00015125"/>
    <w:rsid w:val="0002502D"/>
    <w:rsid w:val="00025549"/>
    <w:rsid w:val="00034EFA"/>
    <w:rsid w:val="0005342D"/>
    <w:rsid w:val="00056239"/>
    <w:rsid w:val="00056400"/>
    <w:rsid w:val="00057E0D"/>
    <w:rsid w:val="0007496D"/>
    <w:rsid w:val="000763D7"/>
    <w:rsid w:val="00084030"/>
    <w:rsid w:val="00095157"/>
    <w:rsid w:val="000964BF"/>
    <w:rsid w:val="000A01EC"/>
    <w:rsid w:val="000A0627"/>
    <w:rsid w:val="000B39C5"/>
    <w:rsid w:val="000B5EAB"/>
    <w:rsid w:val="000B6732"/>
    <w:rsid w:val="000B72EA"/>
    <w:rsid w:val="000D55DE"/>
    <w:rsid w:val="000D73AA"/>
    <w:rsid w:val="000F2A6D"/>
    <w:rsid w:val="00100241"/>
    <w:rsid w:val="00111603"/>
    <w:rsid w:val="00120080"/>
    <w:rsid w:val="00121A1E"/>
    <w:rsid w:val="00127341"/>
    <w:rsid w:val="00147181"/>
    <w:rsid w:val="00157CC2"/>
    <w:rsid w:val="001840EC"/>
    <w:rsid w:val="00190518"/>
    <w:rsid w:val="0019304A"/>
    <w:rsid w:val="001A39FF"/>
    <w:rsid w:val="001B0195"/>
    <w:rsid w:val="001B0527"/>
    <w:rsid w:val="001C029C"/>
    <w:rsid w:val="001C2B1E"/>
    <w:rsid w:val="001D286A"/>
    <w:rsid w:val="001E1EBF"/>
    <w:rsid w:val="001E3BD6"/>
    <w:rsid w:val="001E4927"/>
    <w:rsid w:val="00204624"/>
    <w:rsid w:val="00205843"/>
    <w:rsid w:val="00211B0B"/>
    <w:rsid w:val="00227F79"/>
    <w:rsid w:val="002413EF"/>
    <w:rsid w:val="00246ED6"/>
    <w:rsid w:val="002502D0"/>
    <w:rsid w:val="00253B15"/>
    <w:rsid w:val="00254A91"/>
    <w:rsid w:val="00260AAE"/>
    <w:rsid w:val="00274C67"/>
    <w:rsid w:val="002852B8"/>
    <w:rsid w:val="00297A83"/>
    <w:rsid w:val="002A11FB"/>
    <w:rsid w:val="002B0ED9"/>
    <w:rsid w:val="002C1CBD"/>
    <w:rsid w:val="002C3EB5"/>
    <w:rsid w:val="002C6885"/>
    <w:rsid w:val="002D7901"/>
    <w:rsid w:val="002E5689"/>
    <w:rsid w:val="002F21E8"/>
    <w:rsid w:val="002F7C0D"/>
    <w:rsid w:val="00304BA4"/>
    <w:rsid w:val="00304E67"/>
    <w:rsid w:val="00317759"/>
    <w:rsid w:val="00330672"/>
    <w:rsid w:val="00354DA5"/>
    <w:rsid w:val="00356991"/>
    <w:rsid w:val="00361D1D"/>
    <w:rsid w:val="00372046"/>
    <w:rsid w:val="003806BF"/>
    <w:rsid w:val="0039785D"/>
    <w:rsid w:val="003A2C61"/>
    <w:rsid w:val="003A3AE4"/>
    <w:rsid w:val="003B77B9"/>
    <w:rsid w:val="003C7BBE"/>
    <w:rsid w:val="003D76F9"/>
    <w:rsid w:val="003E2C9E"/>
    <w:rsid w:val="004001C4"/>
    <w:rsid w:val="00400A3C"/>
    <w:rsid w:val="0040406E"/>
    <w:rsid w:val="0041098E"/>
    <w:rsid w:val="00412199"/>
    <w:rsid w:val="0041362F"/>
    <w:rsid w:val="0042328B"/>
    <w:rsid w:val="00425417"/>
    <w:rsid w:val="004311FB"/>
    <w:rsid w:val="00442685"/>
    <w:rsid w:val="00443269"/>
    <w:rsid w:val="00447364"/>
    <w:rsid w:val="00452C21"/>
    <w:rsid w:val="004539DC"/>
    <w:rsid w:val="004621E2"/>
    <w:rsid w:val="00463521"/>
    <w:rsid w:val="00472B78"/>
    <w:rsid w:val="00472E5D"/>
    <w:rsid w:val="00482004"/>
    <w:rsid w:val="0049290C"/>
    <w:rsid w:val="00496BA4"/>
    <w:rsid w:val="00496E2D"/>
    <w:rsid w:val="004A4BAE"/>
    <w:rsid w:val="004B14DF"/>
    <w:rsid w:val="004D5647"/>
    <w:rsid w:val="004E287E"/>
    <w:rsid w:val="004E46F8"/>
    <w:rsid w:val="004F427A"/>
    <w:rsid w:val="004F531E"/>
    <w:rsid w:val="00517473"/>
    <w:rsid w:val="00525AB8"/>
    <w:rsid w:val="005356FA"/>
    <w:rsid w:val="00535B82"/>
    <w:rsid w:val="00535F3F"/>
    <w:rsid w:val="0054555A"/>
    <w:rsid w:val="0056166C"/>
    <w:rsid w:val="00570D86"/>
    <w:rsid w:val="00581AAC"/>
    <w:rsid w:val="005861D3"/>
    <w:rsid w:val="00587703"/>
    <w:rsid w:val="005909E4"/>
    <w:rsid w:val="005A3CB5"/>
    <w:rsid w:val="005A47AA"/>
    <w:rsid w:val="005B115B"/>
    <w:rsid w:val="005B1AE4"/>
    <w:rsid w:val="005C015F"/>
    <w:rsid w:val="005C7538"/>
    <w:rsid w:val="005D2914"/>
    <w:rsid w:val="005D300D"/>
    <w:rsid w:val="005F3917"/>
    <w:rsid w:val="005F43F8"/>
    <w:rsid w:val="0060225A"/>
    <w:rsid w:val="00607920"/>
    <w:rsid w:val="006120CF"/>
    <w:rsid w:val="00631756"/>
    <w:rsid w:val="0063208F"/>
    <w:rsid w:val="00635025"/>
    <w:rsid w:val="00640607"/>
    <w:rsid w:val="00640791"/>
    <w:rsid w:val="0064092E"/>
    <w:rsid w:val="0064093B"/>
    <w:rsid w:val="00642B93"/>
    <w:rsid w:val="006471C5"/>
    <w:rsid w:val="00647AE5"/>
    <w:rsid w:val="006510DB"/>
    <w:rsid w:val="00653442"/>
    <w:rsid w:val="00662826"/>
    <w:rsid w:val="00676499"/>
    <w:rsid w:val="00681597"/>
    <w:rsid w:val="006830AB"/>
    <w:rsid w:val="00686B18"/>
    <w:rsid w:val="006A116D"/>
    <w:rsid w:val="006B1D3B"/>
    <w:rsid w:val="006B5A36"/>
    <w:rsid w:val="006B61FB"/>
    <w:rsid w:val="006B7E03"/>
    <w:rsid w:val="006E190E"/>
    <w:rsid w:val="006F13B1"/>
    <w:rsid w:val="006F3997"/>
    <w:rsid w:val="006F5F04"/>
    <w:rsid w:val="00707EEF"/>
    <w:rsid w:val="00717967"/>
    <w:rsid w:val="0073382F"/>
    <w:rsid w:val="007352FA"/>
    <w:rsid w:val="00762A5C"/>
    <w:rsid w:val="0077377D"/>
    <w:rsid w:val="00776F8E"/>
    <w:rsid w:val="00780FCA"/>
    <w:rsid w:val="00783F74"/>
    <w:rsid w:val="00786D82"/>
    <w:rsid w:val="007910BB"/>
    <w:rsid w:val="007912F0"/>
    <w:rsid w:val="007930FB"/>
    <w:rsid w:val="007937AA"/>
    <w:rsid w:val="007A3AC0"/>
    <w:rsid w:val="007B1489"/>
    <w:rsid w:val="007B7766"/>
    <w:rsid w:val="007C33D3"/>
    <w:rsid w:val="007C772F"/>
    <w:rsid w:val="007D030E"/>
    <w:rsid w:val="007E3E22"/>
    <w:rsid w:val="007F642D"/>
    <w:rsid w:val="0080046E"/>
    <w:rsid w:val="00806056"/>
    <w:rsid w:val="00812F04"/>
    <w:rsid w:val="0082203E"/>
    <w:rsid w:val="00823D47"/>
    <w:rsid w:val="0082441C"/>
    <w:rsid w:val="008260BE"/>
    <w:rsid w:val="00827753"/>
    <w:rsid w:val="00834C15"/>
    <w:rsid w:val="00841284"/>
    <w:rsid w:val="00845A91"/>
    <w:rsid w:val="00845AFC"/>
    <w:rsid w:val="00854146"/>
    <w:rsid w:val="00854937"/>
    <w:rsid w:val="00855B78"/>
    <w:rsid w:val="00856733"/>
    <w:rsid w:val="00857FAD"/>
    <w:rsid w:val="0087518F"/>
    <w:rsid w:val="008769FE"/>
    <w:rsid w:val="0088584A"/>
    <w:rsid w:val="00890387"/>
    <w:rsid w:val="0089100F"/>
    <w:rsid w:val="008B3D17"/>
    <w:rsid w:val="008C0AD8"/>
    <w:rsid w:val="008C0FC6"/>
    <w:rsid w:val="008D2BAA"/>
    <w:rsid w:val="008D41F7"/>
    <w:rsid w:val="008D7E3B"/>
    <w:rsid w:val="008E165D"/>
    <w:rsid w:val="008F27A2"/>
    <w:rsid w:val="008F3469"/>
    <w:rsid w:val="008F3CF9"/>
    <w:rsid w:val="00904650"/>
    <w:rsid w:val="00907EF2"/>
    <w:rsid w:val="0091349F"/>
    <w:rsid w:val="00915E7E"/>
    <w:rsid w:val="00921FA8"/>
    <w:rsid w:val="0092367D"/>
    <w:rsid w:val="00926C3C"/>
    <w:rsid w:val="009273C1"/>
    <w:rsid w:val="00947DB2"/>
    <w:rsid w:val="00950013"/>
    <w:rsid w:val="00955F59"/>
    <w:rsid w:val="00956872"/>
    <w:rsid w:val="009613AA"/>
    <w:rsid w:val="00965DED"/>
    <w:rsid w:val="0096621C"/>
    <w:rsid w:val="00973819"/>
    <w:rsid w:val="00973E8C"/>
    <w:rsid w:val="00974C9C"/>
    <w:rsid w:val="0098669E"/>
    <w:rsid w:val="00996A59"/>
    <w:rsid w:val="009B5882"/>
    <w:rsid w:val="009C1A15"/>
    <w:rsid w:val="009C4F1D"/>
    <w:rsid w:val="009C5F6A"/>
    <w:rsid w:val="009D7F12"/>
    <w:rsid w:val="009F19DF"/>
    <w:rsid w:val="00A123DF"/>
    <w:rsid w:val="00A15E17"/>
    <w:rsid w:val="00A206DC"/>
    <w:rsid w:val="00A30620"/>
    <w:rsid w:val="00A3598A"/>
    <w:rsid w:val="00A445E1"/>
    <w:rsid w:val="00A47277"/>
    <w:rsid w:val="00A4785C"/>
    <w:rsid w:val="00A513EF"/>
    <w:rsid w:val="00A67B41"/>
    <w:rsid w:val="00A826A8"/>
    <w:rsid w:val="00A95ABB"/>
    <w:rsid w:val="00A97D46"/>
    <w:rsid w:val="00AA3E80"/>
    <w:rsid w:val="00AB05A3"/>
    <w:rsid w:val="00AB1217"/>
    <w:rsid w:val="00AC0730"/>
    <w:rsid w:val="00AC2B42"/>
    <w:rsid w:val="00AD381A"/>
    <w:rsid w:val="00AF5F58"/>
    <w:rsid w:val="00B00982"/>
    <w:rsid w:val="00B02ABD"/>
    <w:rsid w:val="00B0561E"/>
    <w:rsid w:val="00B0661B"/>
    <w:rsid w:val="00B10BD3"/>
    <w:rsid w:val="00B118FF"/>
    <w:rsid w:val="00B12188"/>
    <w:rsid w:val="00B1399B"/>
    <w:rsid w:val="00B15007"/>
    <w:rsid w:val="00B23602"/>
    <w:rsid w:val="00B42C06"/>
    <w:rsid w:val="00B50857"/>
    <w:rsid w:val="00B50868"/>
    <w:rsid w:val="00B636D5"/>
    <w:rsid w:val="00B73B62"/>
    <w:rsid w:val="00B755CB"/>
    <w:rsid w:val="00B82EA0"/>
    <w:rsid w:val="00B84113"/>
    <w:rsid w:val="00BA53FE"/>
    <w:rsid w:val="00BB4F5B"/>
    <w:rsid w:val="00BC06D6"/>
    <w:rsid w:val="00BD7F86"/>
    <w:rsid w:val="00BE000C"/>
    <w:rsid w:val="00BE28D4"/>
    <w:rsid w:val="00BE6F5D"/>
    <w:rsid w:val="00BF2E8F"/>
    <w:rsid w:val="00BF393E"/>
    <w:rsid w:val="00BF490F"/>
    <w:rsid w:val="00C01646"/>
    <w:rsid w:val="00C04A83"/>
    <w:rsid w:val="00C04C14"/>
    <w:rsid w:val="00C06AD1"/>
    <w:rsid w:val="00C104D8"/>
    <w:rsid w:val="00C10682"/>
    <w:rsid w:val="00C21BB5"/>
    <w:rsid w:val="00C34C86"/>
    <w:rsid w:val="00C3752C"/>
    <w:rsid w:val="00C40CB0"/>
    <w:rsid w:val="00C732C3"/>
    <w:rsid w:val="00C741D5"/>
    <w:rsid w:val="00CA0FA6"/>
    <w:rsid w:val="00CB7132"/>
    <w:rsid w:val="00CD19A9"/>
    <w:rsid w:val="00CE06A4"/>
    <w:rsid w:val="00CE7620"/>
    <w:rsid w:val="00CF36C0"/>
    <w:rsid w:val="00CF3C24"/>
    <w:rsid w:val="00D16E37"/>
    <w:rsid w:val="00D21A20"/>
    <w:rsid w:val="00D24A77"/>
    <w:rsid w:val="00D30182"/>
    <w:rsid w:val="00D35738"/>
    <w:rsid w:val="00D401AC"/>
    <w:rsid w:val="00D5170D"/>
    <w:rsid w:val="00D5240E"/>
    <w:rsid w:val="00D529A1"/>
    <w:rsid w:val="00D54FBF"/>
    <w:rsid w:val="00D66B84"/>
    <w:rsid w:val="00D80AAB"/>
    <w:rsid w:val="00D812BD"/>
    <w:rsid w:val="00D846A5"/>
    <w:rsid w:val="00D86F9E"/>
    <w:rsid w:val="00DA4E50"/>
    <w:rsid w:val="00DA658A"/>
    <w:rsid w:val="00DB6853"/>
    <w:rsid w:val="00DC6796"/>
    <w:rsid w:val="00DC686D"/>
    <w:rsid w:val="00DC7828"/>
    <w:rsid w:val="00DD4EE9"/>
    <w:rsid w:val="00DE2948"/>
    <w:rsid w:val="00DF67E2"/>
    <w:rsid w:val="00DF6F90"/>
    <w:rsid w:val="00DF7341"/>
    <w:rsid w:val="00E22B45"/>
    <w:rsid w:val="00E249B0"/>
    <w:rsid w:val="00E37BA7"/>
    <w:rsid w:val="00E44B12"/>
    <w:rsid w:val="00E61468"/>
    <w:rsid w:val="00E6268A"/>
    <w:rsid w:val="00E73CF7"/>
    <w:rsid w:val="00E901D7"/>
    <w:rsid w:val="00E90506"/>
    <w:rsid w:val="00E951C0"/>
    <w:rsid w:val="00EA442E"/>
    <w:rsid w:val="00EB140E"/>
    <w:rsid w:val="00EB141C"/>
    <w:rsid w:val="00EB5350"/>
    <w:rsid w:val="00EC2470"/>
    <w:rsid w:val="00EC2B0D"/>
    <w:rsid w:val="00EC4A40"/>
    <w:rsid w:val="00EC6E00"/>
    <w:rsid w:val="00EC77DC"/>
    <w:rsid w:val="00ED025E"/>
    <w:rsid w:val="00ED4B2C"/>
    <w:rsid w:val="00ED6CB6"/>
    <w:rsid w:val="00EE26B6"/>
    <w:rsid w:val="00EE6F86"/>
    <w:rsid w:val="00EF4C95"/>
    <w:rsid w:val="00F04056"/>
    <w:rsid w:val="00F14A23"/>
    <w:rsid w:val="00F17E83"/>
    <w:rsid w:val="00F26ED9"/>
    <w:rsid w:val="00F3448A"/>
    <w:rsid w:val="00F41170"/>
    <w:rsid w:val="00F47FBC"/>
    <w:rsid w:val="00F65FB8"/>
    <w:rsid w:val="00F676A3"/>
    <w:rsid w:val="00F75283"/>
    <w:rsid w:val="00F7617B"/>
    <w:rsid w:val="00F77DA3"/>
    <w:rsid w:val="00F83E21"/>
    <w:rsid w:val="00F90774"/>
    <w:rsid w:val="00F91DE8"/>
    <w:rsid w:val="00FA623E"/>
    <w:rsid w:val="00FB211C"/>
    <w:rsid w:val="00FB26F2"/>
    <w:rsid w:val="00FB667A"/>
    <w:rsid w:val="00FC2A67"/>
    <w:rsid w:val="00FC6BA3"/>
    <w:rsid w:val="00FE10A4"/>
    <w:rsid w:val="00FF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38BBCB"/>
  <w15:docId w15:val="{26D7B2A2-6440-4FB1-AF0A-C0FF6B66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/>
    <w:lsdException w:name="heading 6" w:locked="1" w:uiPriority="0"/>
    <w:lsdException w:name="heading 7" w:locked="1" w:uiPriority="0" w:unhideWhenUsed="1"/>
    <w:lsdException w:name="heading 8" w:locked="1" w:uiPriority="0" w:unhideWhenUsed="1"/>
    <w:lsdException w:name="heading 9" w:locked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unhideWhenUsed="1"/>
    <w:lsdException w:name="toc 2" w:locked="1" w:uiPriority="39" w:unhideWhenUsed="1"/>
    <w:lsdException w:name="toc 3" w:locked="1" w:uiPriority="39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21C"/>
    <w:pPr>
      <w:spacing w:after="120" w:line="340" w:lineRule="exact"/>
      <w:ind w:firstLine="425"/>
      <w:jc w:val="both"/>
    </w:pPr>
    <w:rPr>
      <w:rFonts w:ascii="Times New Roman" w:hAnsi="Times New Roman"/>
      <w:sz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C6796"/>
    <w:pPr>
      <w:keepNext/>
      <w:keepLines/>
      <w:numPr>
        <w:numId w:val="1"/>
      </w:numPr>
      <w:spacing w:before="480" w:after="480"/>
      <w:outlineLvl w:val="0"/>
    </w:pPr>
    <w:rPr>
      <w:rFonts w:eastAsia="Times New Roman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C6796"/>
    <w:pPr>
      <w:keepNext/>
      <w:keepLines/>
      <w:numPr>
        <w:ilvl w:val="1"/>
        <w:numId w:val="1"/>
      </w:numPr>
      <w:spacing w:before="48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6796"/>
    <w:pPr>
      <w:keepNext/>
      <w:keepLines/>
      <w:numPr>
        <w:ilvl w:val="2"/>
        <w:numId w:val="1"/>
      </w:numPr>
      <w:spacing w:before="360"/>
      <w:outlineLvl w:val="2"/>
    </w:pPr>
    <w:rPr>
      <w:rFonts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C6796"/>
    <w:pPr>
      <w:keepNext/>
      <w:keepLines/>
      <w:spacing w:before="200"/>
      <w:ind w:firstLine="0"/>
      <w:outlineLvl w:val="3"/>
    </w:pPr>
    <w:rPr>
      <w:rFonts w:eastAsia="Times New Roman"/>
      <w:b/>
      <w:bCs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9"/>
    <w:rsid w:val="008D41F7"/>
    <w:pPr>
      <w:keepNext/>
      <w:keepLines/>
      <w:numPr>
        <w:ilvl w:val="4"/>
        <w:numId w:val="1"/>
      </w:numPr>
      <w:spacing w:before="200"/>
      <w:outlineLvl w:val="4"/>
    </w:pPr>
    <w:rPr>
      <w:rFonts w:eastAsia="Times New Roman"/>
      <w:b/>
      <w:color w:val="000000"/>
    </w:rPr>
  </w:style>
  <w:style w:type="paragraph" w:styleId="Heading6">
    <w:name w:val="heading 6"/>
    <w:basedOn w:val="Normal"/>
    <w:next w:val="Normal"/>
    <w:link w:val="Heading6Char"/>
    <w:uiPriority w:val="99"/>
    <w:rsid w:val="005D300D"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9"/>
    <w:rsid w:val="005D300D"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rsid w:val="005D300D"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rsid w:val="005D300D"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C6796"/>
    <w:rPr>
      <w:rFonts w:ascii="Times New Roman" w:eastAsia="Times New Roman" w:hAnsi="Times New Roman"/>
      <w:b/>
      <w:bCs/>
      <w:color w:val="000000"/>
      <w:sz w:val="40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DC6796"/>
    <w:rPr>
      <w:rFonts w:ascii="Times New Roman" w:eastAsia="Times New Roman" w:hAnsi="Times New Roman"/>
      <w:b/>
      <w:bCs/>
      <w:sz w:val="32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6796"/>
    <w:rPr>
      <w:rFonts w:ascii="Times New Roman" w:eastAsia="Times New Roman" w:hAnsi="Times New Roman"/>
      <w:b/>
      <w:bCs/>
      <w:color w:val="000000"/>
      <w:sz w:val="2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DC6796"/>
    <w:rPr>
      <w:rFonts w:ascii="Times New Roman" w:eastAsia="Times New Roman" w:hAnsi="Times New Roman"/>
      <w:b/>
      <w:bCs/>
      <w:iCs/>
      <w:color w:val="000000"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8D41F7"/>
    <w:rPr>
      <w:rFonts w:ascii="Times New Roman" w:hAnsi="Times New Roman" w:cs="Times New Roman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D300D"/>
    <w:rPr>
      <w:rFonts w:ascii="Cambria" w:hAnsi="Cambria" w:cs="Times New Roman"/>
      <w:i/>
      <w:iCs/>
      <w:color w:val="243F60"/>
      <w:sz w:val="24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5D300D"/>
    <w:rPr>
      <w:rFonts w:ascii="Cambria" w:hAnsi="Cambria" w:cs="Times New Roman"/>
      <w:i/>
      <w:iCs/>
      <w:color w:val="404040"/>
      <w:sz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5D300D"/>
    <w:rPr>
      <w:rFonts w:ascii="Cambria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5D300D"/>
    <w:rPr>
      <w:rFonts w:ascii="Cambria" w:hAnsi="Cambria" w:cs="Times New Roman"/>
      <w:i/>
      <w:iCs/>
      <w:color w:val="404040"/>
      <w:sz w:val="20"/>
      <w:szCs w:val="20"/>
    </w:rPr>
  </w:style>
  <w:style w:type="paragraph" w:styleId="Header">
    <w:name w:val="header"/>
    <w:basedOn w:val="Normal"/>
    <w:link w:val="HeaderChar"/>
    <w:uiPriority w:val="99"/>
    <w:rsid w:val="007C33D3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7C33D3"/>
    <w:rPr>
      <w:rFonts w:cs="Times New Roman"/>
    </w:rPr>
  </w:style>
  <w:style w:type="paragraph" w:styleId="Footer">
    <w:name w:val="footer"/>
    <w:basedOn w:val="Normal"/>
    <w:link w:val="FooterChar"/>
    <w:uiPriority w:val="99"/>
    <w:rsid w:val="007C33D3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7C33D3"/>
    <w:rPr>
      <w:rFonts w:cs="Times New Roman"/>
    </w:rPr>
  </w:style>
  <w:style w:type="paragraph" w:customStyle="1" w:styleId="Zptenadresa">
    <w:name w:val="Zpáteční adresa"/>
    <w:basedOn w:val="Normal"/>
    <w:uiPriority w:val="99"/>
    <w:rsid w:val="007C33D3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line="160" w:lineRule="atLeast"/>
    </w:pPr>
    <w:rPr>
      <w:rFonts w:ascii="Arial" w:eastAsia="Times New Roman" w:hAnsi="Arial"/>
      <w:sz w:val="14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67649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676499"/>
    <w:rPr>
      <w:rFonts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676499"/>
    <w:rPr>
      <w:rFonts w:cs="Times New Roman"/>
      <w:vertAlign w:val="superscript"/>
    </w:rPr>
  </w:style>
  <w:style w:type="paragraph" w:customStyle="1" w:styleId="DP-Normln">
    <w:name w:val="DP - Normální"/>
    <w:basedOn w:val="Normal"/>
    <w:link w:val="DP-NormlnChar"/>
    <w:uiPriority w:val="99"/>
    <w:rsid w:val="00965DED"/>
    <w:rPr>
      <w:szCs w:val="24"/>
    </w:rPr>
  </w:style>
  <w:style w:type="character" w:customStyle="1" w:styleId="DP-NormlnChar">
    <w:name w:val="DP - Normální Char"/>
    <w:basedOn w:val="DefaultParagraphFont"/>
    <w:link w:val="DP-Normln"/>
    <w:uiPriority w:val="99"/>
    <w:locked/>
    <w:rsid w:val="00965DE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99"/>
    <w:rsid w:val="005D300D"/>
    <w:rPr>
      <w:rFonts w:cs="Times New Roman"/>
      <w:b/>
      <w:bCs/>
    </w:rPr>
  </w:style>
  <w:style w:type="character" w:customStyle="1" w:styleId="apple-converted-space">
    <w:name w:val="apple-converted-space"/>
    <w:basedOn w:val="DefaultParagraphFont"/>
    <w:uiPriority w:val="99"/>
    <w:rsid w:val="005D300D"/>
    <w:rPr>
      <w:rFonts w:cs="Times New Roman"/>
    </w:rPr>
  </w:style>
  <w:style w:type="paragraph" w:styleId="ListParagraph">
    <w:name w:val="List Paragraph"/>
    <w:basedOn w:val="Normal"/>
    <w:uiPriority w:val="99"/>
    <w:rsid w:val="005D300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99"/>
    <w:rsid w:val="008D41F7"/>
    <w:pPr>
      <w:numPr>
        <w:ilvl w:val="1"/>
      </w:numPr>
      <w:ind w:firstLine="709"/>
    </w:pPr>
    <w:rPr>
      <w:rFonts w:ascii="Cambria" w:eastAsia="Times New Roman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8D41F7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99"/>
    <w:rsid w:val="008D41F7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8D41F7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customStyle="1" w:styleId="Ploha">
    <w:name w:val="Příloha"/>
    <w:basedOn w:val="Normal"/>
    <w:link w:val="PlohaChar"/>
    <w:uiPriority w:val="99"/>
    <w:rsid w:val="00B15007"/>
    <w:rPr>
      <w:b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F04056"/>
    <w:pPr>
      <w:tabs>
        <w:tab w:val="left" w:pos="426"/>
        <w:tab w:val="right" w:leader="dot" w:pos="8777"/>
      </w:tabs>
      <w:spacing w:after="100"/>
      <w:ind w:firstLine="0"/>
    </w:pPr>
    <w:rPr>
      <w:b/>
      <w:noProof/>
    </w:rPr>
  </w:style>
  <w:style w:type="character" w:customStyle="1" w:styleId="PlohaChar">
    <w:name w:val="Příloha Char"/>
    <w:basedOn w:val="DefaultParagraphFont"/>
    <w:link w:val="Ploha"/>
    <w:uiPriority w:val="99"/>
    <w:locked/>
    <w:rsid w:val="00B15007"/>
    <w:rPr>
      <w:rFonts w:ascii="Times New Roman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autoRedefine/>
    <w:uiPriority w:val="39"/>
    <w:rsid w:val="00F04056"/>
    <w:pPr>
      <w:tabs>
        <w:tab w:val="left" w:pos="993"/>
        <w:tab w:val="right" w:leader="dot" w:pos="8777"/>
      </w:tabs>
      <w:spacing w:after="100"/>
      <w:ind w:left="238" w:firstLine="187"/>
    </w:pPr>
  </w:style>
  <w:style w:type="paragraph" w:styleId="TOC3">
    <w:name w:val="toc 3"/>
    <w:basedOn w:val="Normal"/>
    <w:next w:val="Normal"/>
    <w:autoRedefine/>
    <w:uiPriority w:val="39"/>
    <w:rsid w:val="00F04056"/>
    <w:pPr>
      <w:tabs>
        <w:tab w:val="left" w:pos="1701"/>
        <w:tab w:val="right" w:leader="dot" w:pos="8493"/>
      </w:tabs>
      <w:spacing w:after="100"/>
      <w:ind w:left="992" w:firstLine="0"/>
    </w:pPr>
  </w:style>
  <w:style w:type="paragraph" w:styleId="Caption">
    <w:name w:val="caption"/>
    <w:basedOn w:val="Normal"/>
    <w:next w:val="Normal"/>
    <w:uiPriority w:val="99"/>
    <w:rsid w:val="00A47277"/>
    <w:pPr>
      <w:spacing w:after="200" w:line="240" w:lineRule="auto"/>
    </w:pPr>
    <w:rPr>
      <w:b/>
      <w:bCs/>
      <w:color w:val="4F81BD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A47277"/>
  </w:style>
  <w:style w:type="character" w:styleId="CommentReference">
    <w:name w:val="annotation reference"/>
    <w:basedOn w:val="DefaultParagraphFont"/>
    <w:uiPriority w:val="99"/>
    <w:semiHidden/>
    <w:rsid w:val="00890387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903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890387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903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890387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8903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90387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AB1217"/>
    <w:pPr>
      <w:numPr>
        <w:numId w:val="0"/>
      </w:numPr>
      <w:spacing w:before="240" w:after="0" w:line="259" w:lineRule="auto"/>
      <w:jc w:val="left"/>
      <w:outlineLvl w:val="9"/>
    </w:pPr>
    <w:rPr>
      <w:rFonts w:eastAsiaTheme="majorEastAsia" w:cstheme="majorBidi"/>
      <w:bCs w:val="0"/>
      <w:color w:val="auto"/>
      <w:szCs w:val="32"/>
      <w:lang w:eastAsia="cs-CZ"/>
    </w:rPr>
  </w:style>
  <w:style w:type="character" w:styleId="Hyperlink">
    <w:name w:val="Hyperlink"/>
    <w:basedOn w:val="DefaultParagraphFont"/>
    <w:uiPriority w:val="99"/>
    <w:unhideWhenUsed/>
    <w:rsid w:val="00780FCA"/>
    <w:rPr>
      <w:color w:val="0000FF" w:themeColor="hyperlink"/>
      <w:u w:val="single"/>
    </w:rPr>
  </w:style>
  <w:style w:type="table" w:customStyle="1" w:styleId="Mkatabulky14">
    <w:name w:val="Mřížka tabulky14"/>
    <w:basedOn w:val="TableNormal"/>
    <w:next w:val="TableGrid"/>
    <w:uiPriority w:val="39"/>
    <w:rsid w:val="0087518F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locked/>
    <w:rsid w:val="008751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katabulky13">
    <w:name w:val="Mřížka tabulky13"/>
    <w:basedOn w:val="TableNormal"/>
    <w:next w:val="TableGrid"/>
    <w:uiPriority w:val="39"/>
    <w:rsid w:val="0087518F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5C7538"/>
    <w:rPr>
      <w:i/>
      <w:iCs/>
    </w:rPr>
  </w:style>
  <w:style w:type="paragraph" w:customStyle="1" w:styleId="Normlnbezodsazen">
    <w:name w:val="Normální bez odsazení"/>
    <w:basedOn w:val="Normal"/>
    <w:next w:val="Normal"/>
    <w:link w:val="NormlnbezodsazenChar"/>
    <w:qFormat/>
    <w:rsid w:val="00973819"/>
    <w:pPr>
      <w:ind w:firstLine="0"/>
    </w:pPr>
  </w:style>
  <w:style w:type="character" w:customStyle="1" w:styleId="NormlnbezodsazenChar">
    <w:name w:val="Normální bez odsazení Char"/>
    <w:basedOn w:val="DefaultParagraphFont"/>
    <w:link w:val="Normlnbezodsazen"/>
    <w:rsid w:val="00973819"/>
    <w:rPr>
      <w:rFonts w:ascii="Times New Roman" w:hAnsi="Times New Roman"/>
      <w:sz w:val="24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273C1"/>
    <w:pPr>
      <w:spacing w:before="200"/>
      <w:ind w:left="357" w:right="357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3C1"/>
    <w:rPr>
      <w:rFonts w:ascii="Times New Roman" w:hAnsi="Times New Roman"/>
      <w:i/>
      <w:iCs/>
      <w:color w:val="404040" w:themeColor="text1" w:themeTint="BF"/>
      <w:sz w:val="24"/>
      <w:lang w:eastAsia="en-US"/>
    </w:rPr>
  </w:style>
  <w:style w:type="paragraph" w:customStyle="1" w:styleId="Obrzek-popis">
    <w:name w:val="Obrázek - popis"/>
    <w:basedOn w:val="Normal"/>
    <w:next w:val="Normal"/>
    <w:link w:val="Obrzek-popisChar"/>
    <w:qFormat/>
    <w:rsid w:val="002D7901"/>
    <w:pPr>
      <w:spacing w:before="120" w:after="600" w:line="240" w:lineRule="auto"/>
      <w:ind w:firstLine="0"/>
      <w:jc w:val="center"/>
    </w:pPr>
    <w:rPr>
      <w:sz w:val="22"/>
    </w:rPr>
  </w:style>
  <w:style w:type="paragraph" w:customStyle="1" w:styleId="Obrzek">
    <w:name w:val="Obrázek"/>
    <w:basedOn w:val="Normal"/>
    <w:next w:val="Obrzek-popis"/>
    <w:qFormat/>
    <w:rsid w:val="0064093B"/>
    <w:pPr>
      <w:spacing w:before="600" w:after="0" w:line="240" w:lineRule="auto"/>
      <w:ind w:firstLine="0"/>
      <w:jc w:val="center"/>
    </w:pPr>
    <w:rPr>
      <w:noProof/>
      <w:lang w:eastAsia="cs-CZ"/>
    </w:rPr>
  </w:style>
  <w:style w:type="character" w:customStyle="1" w:styleId="Obrzek-popisChar">
    <w:name w:val="Obrázek - popis Char"/>
    <w:basedOn w:val="DefaultParagraphFont"/>
    <w:link w:val="Obrzek-popis"/>
    <w:rsid w:val="002D7901"/>
    <w:rPr>
      <w:rFonts w:ascii="Times New Roman" w:hAnsi="Times New Roman"/>
      <w:lang w:eastAsia="en-US"/>
    </w:rPr>
  </w:style>
  <w:style w:type="paragraph" w:customStyle="1" w:styleId="Tabulka-popis">
    <w:name w:val="Tabulka - popis"/>
    <w:basedOn w:val="Obrzek-popis"/>
    <w:next w:val="Tabulka"/>
    <w:link w:val="Tabulka-popisChar"/>
    <w:qFormat/>
    <w:rsid w:val="0064093B"/>
    <w:pPr>
      <w:spacing w:before="600" w:after="60"/>
    </w:pPr>
    <w:rPr>
      <w:rFonts w:eastAsiaTheme="minorHAnsi" w:cstheme="minorBidi"/>
    </w:rPr>
  </w:style>
  <w:style w:type="paragraph" w:customStyle="1" w:styleId="Tabulka">
    <w:name w:val="Tabulka"/>
    <w:basedOn w:val="Normal"/>
    <w:next w:val="Normal"/>
    <w:link w:val="TabulkaChar"/>
    <w:qFormat/>
    <w:rsid w:val="00EB5350"/>
    <w:pPr>
      <w:spacing w:after="0" w:line="259" w:lineRule="auto"/>
      <w:ind w:firstLine="0"/>
      <w:jc w:val="center"/>
    </w:pPr>
    <w:rPr>
      <w:rFonts w:eastAsiaTheme="minorHAnsi"/>
      <w:sz w:val="22"/>
    </w:rPr>
  </w:style>
  <w:style w:type="character" w:customStyle="1" w:styleId="TabulkaChar">
    <w:name w:val="Tabulka Char"/>
    <w:basedOn w:val="DefaultParagraphFont"/>
    <w:link w:val="Tabulka"/>
    <w:rsid w:val="00EB5350"/>
    <w:rPr>
      <w:rFonts w:ascii="Times New Roman" w:eastAsiaTheme="minorHAnsi" w:hAnsi="Times New Roman"/>
      <w:lang w:eastAsia="en-US"/>
    </w:rPr>
  </w:style>
  <w:style w:type="character" w:customStyle="1" w:styleId="Tabulka-popisChar">
    <w:name w:val="Tabulka - popis Char"/>
    <w:basedOn w:val="Obrzek-popisChar"/>
    <w:link w:val="Tabulka-popis"/>
    <w:rsid w:val="0064093B"/>
    <w:rPr>
      <w:rFonts w:ascii="Times New Roman" w:eastAsiaTheme="minorHAnsi" w:hAnsi="Times New Roman" w:cstheme="minorBidi"/>
      <w:lang w:eastAsia="en-US"/>
    </w:rPr>
  </w:style>
  <w:style w:type="table" w:customStyle="1" w:styleId="Mkatabulky4">
    <w:name w:val="Mřížka tabulky4"/>
    <w:basedOn w:val="TableNormal"/>
    <w:next w:val="TableGrid"/>
    <w:uiPriority w:val="39"/>
    <w:rsid w:val="00A206DC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-poznmka">
    <w:name w:val="Tabulka - poznámka"/>
    <w:basedOn w:val="Normal"/>
    <w:link w:val="Tabulka-poznmkaChar"/>
    <w:qFormat/>
    <w:rsid w:val="0077377D"/>
    <w:pPr>
      <w:spacing w:before="60" w:after="600" w:line="240" w:lineRule="auto"/>
      <w:ind w:firstLine="0"/>
    </w:pPr>
    <w:rPr>
      <w:sz w:val="22"/>
    </w:rPr>
  </w:style>
  <w:style w:type="character" w:customStyle="1" w:styleId="Tabulka-poznmkaChar">
    <w:name w:val="Tabulka - poznámka Char"/>
    <w:basedOn w:val="DefaultParagraphFont"/>
    <w:link w:val="Tabulka-poznmka"/>
    <w:rsid w:val="0077377D"/>
    <w:rPr>
      <w:rFonts w:ascii="Times New Roman" w:hAnsi="Times New Roman"/>
      <w:lang w:eastAsia="en-US"/>
    </w:rPr>
  </w:style>
  <w:style w:type="paragraph" w:customStyle="1" w:styleId="Vzorec">
    <w:name w:val="Vzorec"/>
    <w:basedOn w:val="Normal"/>
    <w:qFormat/>
    <w:rsid w:val="0041362F"/>
    <w:pPr>
      <w:tabs>
        <w:tab w:val="center" w:pos="4253"/>
        <w:tab w:val="right" w:pos="8505"/>
      </w:tabs>
      <w:spacing w:before="240" w:after="180" w:line="240" w:lineRule="auto"/>
      <w:ind w:firstLine="0"/>
    </w:pPr>
    <w:rPr>
      <w:rFonts w:eastAsiaTheme="minorHAnsi" w:cstheme="minorBidi"/>
    </w:rPr>
  </w:style>
  <w:style w:type="paragraph" w:customStyle="1" w:styleId="Zdroj">
    <w:name w:val="Zdroj"/>
    <w:basedOn w:val="Normal"/>
    <w:qFormat/>
    <w:rsid w:val="004F531E"/>
    <w:pPr>
      <w:numPr>
        <w:numId w:val="16"/>
      </w:numPr>
      <w:tabs>
        <w:tab w:val="left" w:pos="425"/>
      </w:tabs>
      <w:ind w:left="425" w:hanging="425"/>
      <w:jc w:val="left"/>
    </w:pPr>
    <w:rPr>
      <w:rFonts w:eastAsia="Times New Roman"/>
      <w:lang w:val="en-US"/>
    </w:rPr>
  </w:style>
  <w:style w:type="character" w:styleId="Emphasis">
    <w:name w:val="Emphasis"/>
    <w:basedOn w:val="DefaultParagraphFont"/>
    <w:qFormat/>
    <w:locked/>
    <w:rsid w:val="00056239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0B39C5"/>
    <w:rPr>
      <w:color w:val="800080" w:themeColor="followedHyperlink"/>
      <w:u w:val="single"/>
    </w:rPr>
  </w:style>
  <w:style w:type="paragraph" w:customStyle="1" w:styleId="cdt4ke">
    <w:name w:val="cdt4ke"/>
    <w:basedOn w:val="Normal"/>
    <w:qFormat/>
    <w:rsid w:val="003D76F9"/>
    <w:pPr>
      <w:suppressAutoHyphens/>
      <w:spacing w:beforeAutospacing="1" w:after="0" w:afterAutospacing="1" w:line="240" w:lineRule="auto"/>
      <w:ind w:firstLine="0"/>
      <w:jc w:val="left"/>
    </w:pPr>
    <w:rPr>
      <w:rFonts w:eastAsia="Times New Roman"/>
      <w:szCs w:val="24"/>
      <w:lang w:eastAsia="cs-CZ"/>
    </w:rPr>
  </w:style>
  <w:style w:type="character" w:styleId="PlaceholderText">
    <w:name w:val="Placeholder Text"/>
    <w:basedOn w:val="DefaultParagraphFont"/>
    <w:uiPriority w:val="99"/>
    <w:semiHidden/>
    <w:rsid w:val="00DA4E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81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7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www.consilium.europa.eu/en/policies/fit-for-55/" TargetMode="External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yperlink" Target="https://eur-lex.europa.eu/legal-content/cs/TXT/?uri=CELEX:32023R0851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www.act.nato.int/activities/cognitive-warfare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ur-lex.europa.eu/legal-content/CS/ALL/?uri=CELEX:52019DC0640" TargetMode="External"/><Relationship Id="rId20" Type="http://schemas.openxmlformats.org/officeDocument/2006/relationships/hyperlink" Target="https://eur-lex.europa.eu/eli/reg/2023/955/oj/e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commission.europa.eu/topics/countering-information-manipulation_e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hyperlink" Target="https://www.pssi.cz/wp-content/uploads/2025/07/9800_pssi-brief-v1-infografika.pdf" TargetMode="External"/><Relationship Id="rId10" Type="http://schemas.openxmlformats.org/officeDocument/2006/relationships/header" Target="header2.xml"/><Relationship Id="rId19" Type="http://schemas.openxmlformats.org/officeDocument/2006/relationships/hyperlink" Target="https://www.cnb.cz/en/monetary-policy/monetary-policy-reports/boxes-and-articles/Impacts-of-the-introduction-of-the-ETS-2-emissions-trading-syste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yperlink" Target="https://www.consilium.europa.eu/en/press/press-releases/2023/03/28/fit-for-55-council-adopts-regulation-on-co2-emissions-for-new-cars-and-vans/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626AE-B182-4589-A7EA-332C9131323F}"/>
      </w:docPartPr>
      <w:docPartBody>
        <w:p w:rsidR="00E23299" w:rsidRDefault="00B0373C">
          <w:r w:rsidRPr="003A6DB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chnika Book">
    <w:altName w:val="Calibri"/>
    <w:charset w:val="EE"/>
    <w:family w:val="auto"/>
    <w:pitch w:val="variable"/>
    <w:sig w:usb0="00000087" w:usb1="00000001" w:usb2="00000000" w:usb3="00000000" w:csb0="0000009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3C"/>
    <w:rsid w:val="000F50EB"/>
    <w:rsid w:val="001B0527"/>
    <w:rsid w:val="004436AE"/>
    <w:rsid w:val="00662826"/>
    <w:rsid w:val="00B0373C"/>
    <w:rsid w:val="00E23299"/>
    <w:rsid w:val="00E97432"/>
    <w:rsid w:val="00EF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373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C6284C5-696A-49BF-84F5-6431E93DFE51}">
  <we:reference id="WA200005176" version="1.2.5.0" store="Omex" storeType="OMEX"/>
  <we:alternateReferences>
    <we:reference id="WA200005176" version="1.2.5.0" store="WA20000517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8F4E4-68E1-3C46-8E6D-CB2C6115F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21</Pages>
  <Words>3109</Words>
  <Characters>17722</Characters>
  <Application>Microsoft Office Word</Application>
  <DocSecurity>0</DocSecurity>
  <Lines>147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České vysoké učení technické v Praze</vt:lpstr>
      <vt:lpstr>České vysoké učení technické v Praze</vt:lpstr>
    </vt:vector>
  </TitlesOfParts>
  <Company/>
  <LinksUpToDate>false</LinksUpToDate>
  <CharactersWithSpaces>20790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České vysoké učení technické v Praze</dc:title>
  <dc:creator>Zuzka</dc:creator>
  <cp:lastModifiedBy>Kochanek, Simon</cp:lastModifiedBy>
  <cp:revision>56</cp:revision>
  <cp:lastPrinted>2014-04-26T17:45:00Z</cp:lastPrinted>
  <dcterms:created xsi:type="dcterms:W3CDTF">2021-01-03T16:50:00Z</dcterms:created>
  <dcterms:modified xsi:type="dcterms:W3CDTF">2026-01-25T20:16:00Z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