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C411" w14:textId="77777777" w:rsidR="00172D65" w:rsidRPr="00172D65" w:rsidRDefault="00172D65" w:rsidP="00172D65">
      <w:pPr>
        <w:jc w:val="center"/>
        <w:rPr>
          <w:rFonts w:ascii="Times New Roman" w:eastAsiaTheme="majorEastAsia" w:hAnsi="Times New Roman" w:cs="Times New Roman"/>
          <w:b/>
          <w:sz w:val="28"/>
          <w:szCs w:val="28"/>
        </w:rPr>
      </w:pPr>
      <w:r w:rsidRPr="00172D65">
        <w:rPr>
          <w:rFonts w:ascii="Times New Roman" w:eastAsiaTheme="majorEastAsia" w:hAnsi="Times New Roman" w:cs="Times New Roman"/>
          <w:b/>
          <w:sz w:val="28"/>
          <w:szCs w:val="28"/>
        </w:rPr>
        <w:t xml:space="preserve">Informal </w:t>
      </w:r>
      <w:r w:rsidRPr="00172D65">
        <w:rPr>
          <w:rFonts w:ascii="Times New Roman" w:eastAsiaTheme="majorEastAsia" w:hAnsi="Times New Roman" w:cs="Times New Roman" w:hint="eastAsia"/>
          <w:b/>
          <w:sz w:val="28"/>
          <w:szCs w:val="28"/>
        </w:rPr>
        <w:t xml:space="preserve">English </w:t>
      </w:r>
      <w:r w:rsidRPr="00172D65">
        <w:rPr>
          <w:rFonts w:ascii="Times New Roman" w:eastAsiaTheme="majorEastAsia" w:hAnsi="Times New Roman" w:cs="Times New Roman"/>
          <w:b/>
          <w:sz w:val="28"/>
          <w:szCs w:val="28"/>
        </w:rPr>
        <w:t xml:space="preserve">Learning Experiences of Advanced L2 Students: A Case Study of Two Winners in </w:t>
      </w:r>
      <w:r w:rsidRPr="00172D65">
        <w:rPr>
          <w:rFonts w:ascii="Times New Roman" w:eastAsiaTheme="majorEastAsia" w:hAnsi="Times New Roman" w:cs="Times New Roman" w:hint="eastAsia"/>
          <w:b/>
          <w:sz w:val="28"/>
          <w:szCs w:val="28"/>
        </w:rPr>
        <w:t>t</w:t>
      </w:r>
      <w:r w:rsidRPr="00172D65">
        <w:rPr>
          <w:rFonts w:ascii="Times New Roman" w:eastAsiaTheme="majorEastAsia" w:hAnsi="Times New Roman" w:cs="Times New Roman"/>
          <w:b/>
          <w:sz w:val="28"/>
          <w:szCs w:val="28"/>
        </w:rPr>
        <w:t>he National "FLTRP CUP" English Writing Contest</w:t>
      </w:r>
      <w:r w:rsidRPr="00172D65">
        <w:rPr>
          <w:rStyle w:val="FootnoteReference"/>
          <w:rFonts w:ascii="Times New Roman" w:eastAsiaTheme="majorEastAsia" w:hAnsi="Times New Roman" w:cs="Times New Roman"/>
          <w:b/>
          <w:sz w:val="28"/>
          <w:szCs w:val="28"/>
        </w:rPr>
        <w:footnoteReference w:id="1"/>
      </w:r>
    </w:p>
    <w:p w14:paraId="2B7F95E5" w14:textId="77777777" w:rsidR="00172D65" w:rsidRPr="00CE6B7C" w:rsidRDefault="00172D65" w:rsidP="00172D65">
      <w:pPr>
        <w:jc w:val="center"/>
        <w:rPr>
          <w:rFonts w:ascii="Times New Roman" w:hAnsi="Times New Roman" w:cs="Times New Roman"/>
        </w:rPr>
      </w:pPr>
      <w:proofErr w:type="spellStart"/>
      <w:r w:rsidRPr="00CE6B7C">
        <w:rPr>
          <w:rFonts w:ascii="Times New Roman" w:hAnsi="Times New Roman" w:cs="Times New Roman"/>
        </w:rPr>
        <w:t>Mingyu</w:t>
      </w:r>
      <w:proofErr w:type="spellEnd"/>
      <w:r w:rsidRPr="00CE6B7C">
        <w:rPr>
          <w:rFonts w:ascii="Times New Roman" w:hAnsi="Times New Roman" w:cs="Times New Roman"/>
        </w:rPr>
        <w:t xml:space="preserve"> Yuan, Yanqing Chen</w:t>
      </w:r>
    </w:p>
    <w:p w14:paraId="58A6443D" w14:textId="77777777" w:rsidR="00172D65" w:rsidRPr="00CE6B7C" w:rsidRDefault="00172D65" w:rsidP="00172D65">
      <w:pPr>
        <w:jc w:val="center"/>
        <w:rPr>
          <w:rFonts w:ascii="Times New Roman" w:hAnsi="Times New Roman" w:cs="Times New Roman"/>
        </w:rPr>
      </w:pPr>
      <w:r w:rsidRPr="00CE6B7C">
        <w:rPr>
          <w:rFonts w:ascii="Times New Roman" w:hAnsi="Times New Roman" w:cs="Times New Roman"/>
        </w:rPr>
        <w:t xml:space="preserve">School of International Languages and Cultures, </w:t>
      </w:r>
    </w:p>
    <w:p w14:paraId="7D94AE06" w14:textId="77777777" w:rsidR="00172D65" w:rsidRPr="00CE6B7C" w:rsidRDefault="00172D65" w:rsidP="00172D65">
      <w:pPr>
        <w:jc w:val="center"/>
        <w:rPr>
          <w:rFonts w:ascii="Times New Roman" w:hAnsi="Times New Roman" w:cs="Times New Roman"/>
        </w:rPr>
      </w:pPr>
      <w:r w:rsidRPr="00CE6B7C">
        <w:rPr>
          <w:rFonts w:ascii="Times New Roman" w:hAnsi="Times New Roman" w:cs="Times New Roman"/>
        </w:rPr>
        <w:t>Yunnan University of Finance and Economics, Kunming 650221</w:t>
      </w:r>
    </w:p>
    <w:p w14:paraId="4BE52287" w14:textId="77777777" w:rsidR="00172D65" w:rsidRDefault="00172D65" w:rsidP="00172D65">
      <w:pPr>
        <w:tabs>
          <w:tab w:val="center" w:pos="4320"/>
        </w:tabs>
        <w:outlineLvl w:val="0"/>
        <w:rPr>
          <w:rFonts w:ascii="Times New Roman" w:eastAsiaTheme="majorEastAsia" w:hAnsi="Times New Roman" w:cs="Times New Roman"/>
          <w:b/>
          <w:sz w:val="32"/>
          <w:szCs w:val="28"/>
        </w:rPr>
      </w:pPr>
    </w:p>
    <w:p w14:paraId="306A62BF" w14:textId="77777777" w:rsidR="00172D65" w:rsidRPr="00CE6B7C" w:rsidRDefault="00172D65" w:rsidP="00172D65">
      <w:pPr>
        <w:tabs>
          <w:tab w:val="center" w:pos="4320"/>
        </w:tabs>
        <w:outlineLvl w:val="0"/>
        <w:rPr>
          <w:rFonts w:ascii="Times New Roman" w:eastAsiaTheme="majorEastAsia" w:hAnsi="Times New Roman" w:cs="Times New Roman"/>
          <w:b/>
          <w:sz w:val="32"/>
          <w:szCs w:val="28"/>
        </w:rPr>
      </w:pPr>
      <w:r w:rsidRPr="00CE6B7C">
        <w:rPr>
          <w:rFonts w:ascii="Times New Roman" w:eastAsiaTheme="majorEastAsia" w:hAnsi="Times New Roman" w:cs="Times New Roman"/>
          <w:b/>
          <w:sz w:val="32"/>
          <w:szCs w:val="28"/>
        </w:rPr>
        <w:t>Abstract</w:t>
      </w:r>
      <w:r w:rsidRPr="00CE6B7C">
        <w:rPr>
          <w:rFonts w:ascii="Times New Roman" w:eastAsiaTheme="majorEastAsia" w:hAnsi="Times New Roman" w:cs="Times New Roman"/>
          <w:b/>
          <w:sz w:val="32"/>
          <w:szCs w:val="28"/>
        </w:rPr>
        <w:tab/>
      </w:r>
    </w:p>
    <w:p w14:paraId="7C5AFAB9" w14:textId="0E53B36D" w:rsidR="00172D65" w:rsidRPr="00CE6B7C" w:rsidRDefault="00172D65" w:rsidP="00172D65">
      <w:pPr>
        <w:rPr>
          <w:rFonts w:ascii="Times New Roman" w:hAnsi="Times New Roman" w:cs="Times New Roman"/>
        </w:rPr>
      </w:pPr>
      <w:r w:rsidRPr="0085253B">
        <w:rPr>
          <w:rFonts w:ascii="Times New Roman" w:hAnsi="Times New Roman" w:cs="Times New Roman"/>
        </w:rPr>
        <w:t xml:space="preserve">First introduced and popularized by Knowles in 1950, informal language learning is seen as the most extensive and important part of all </w:t>
      </w:r>
      <w:r>
        <w:rPr>
          <w:rFonts w:ascii="Times New Roman" w:hAnsi="Times New Roman" w:cs="Times New Roman"/>
        </w:rPr>
        <w:t xml:space="preserve">types of </w:t>
      </w:r>
      <w:r w:rsidRPr="0085253B">
        <w:rPr>
          <w:rFonts w:ascii="Times New Roman" w:hAnsi="Times New Roman" w:cs="Times New Roman"/>
        </w:rPr>
        <w:t xml:space="preserve">learning that </w:t>
      </w:r>
      <w:r>
        <w:rPr>
          <w:rFonts w:ascii="Times New Roman" w:hAnsi="Times New Roman" w:cs="Times New Roman"/>
        </w:rPr>
        <w:t xml:space="preserve">we </w:t>
      </w:r>
      <w:r w:rsidRPr="0085253B">
        <w:rPr>
          <w:rFonts w:ascii="Times New Roman" w:hAnsi="Times New Roman" w:cs="Times New Roman"/>
        </w:rPr>
        <w:t xml:space="preserve">do every day of our lives, which is unstructured, </w:t>
      </w:r>
      <w:proofErr w:type="spellStart"/>
      <w:r w:rsidRPr="0085253B">
        <w:rPr>
          <w:rFonts w:ascii="Times New Roman" w:hAnsi="Times New Roman" w:cs="Times New Roman"/>
        </w:rPr>
        <w:t>unpurposeful</w:t>
      </w:r>
      <w:proofErr w:type="spellEnd"/>
      <w:r w:rsidRPr="0085253B">
        <w:rPr>
          <w:rFonts w:ascii="Times New Roman" w:hAnsi="Times New Roman" w:cs="Times New Roman"/>
        </w:rPr>
        <w:t>, and thus different from formal language learning that is school-based, structured, and purposeful (</w:t>
      </w:r>
      <w:proofErr w:type="spellStart"/>
      <w:r w:rsidRPr="0085253B">
        <w:rPr>
          <w:rFonts w:ascii="Times New Roman" w:hAnsi="Times New Roman" w:cs="Times New Roman"/>
        </w:rPr>
        <w:t>Bahrani</w:t>
      </w:r>
      <w:proofErr w:type="spellEnd"/>
      <w:r w:rsidRPr="0085253B">
        <w:rPr>
          <w:rFonts w:ascii="Times New Roman" w:hAnsi="Times New Roman" w:cs="Times New Roman"/>
        </w:rPr>
        <w:t xml:space="preserve"> &amp; Sim, 2012). Because it is not typically classroom-based or highly</w:t>
      </w:r>
      <w:r>
        <w:rPr>
          <w:rFonts w:ascii="Times New Roman" w:hAnsi="Times New Roman" w:cs="Times New Roman"/>
        </w:rPr>
        <w:t>-</w:t>
      </w:r>
      <w:r w:rsidRPr="0085253B">
        <w:rPr>
          <w:rFonts w:ascii="Times New Roman" w:hAnsi="Times New Roman" w:cs="Times New Roman"/>
        </w:rPr>
        <w:t>structured, control of learning rests primarily in the hands of learner</w:t>
      </w:r>
      <w:r>
        <w:rPr>
          <w:rFonts w:ascii="Times New Roman" w:hAnsi="Times New Roman" w:cs="Times New Roman"/>
        </w:rPr>
        <w:t xml:space="preserve">s rather than instructors </w:t>
      </w:r>
      <w:r w:rsidRPr="0085253B">
        <w:rPr>
          <w:rFonts w:ascii="Times New Roman" w:hAnsi="Times New Roman" w:cs="Times New Roman"/>
        </w:rPr>
        <w:t>(</w:t>
      </w:r>
      <w:proofErr w:type="spellStart"/>
      <w:r w:rsidRPr="0085253B">
        <w:rPr>
          <w:rFonts w:ascii="Times New Roman" w:hAnsi="Times New Roman" w:cs="Times New Roman"/>
        </w:rPr>
        <w:t>Marsick</w:t>
      </w:r>
      <w:proofErr w:type="spellEnd"/>
      <w:r w:rsidRPr="0085253B">
        <w:rPr>
          <w:rFonts w:ascii="Times New Roman" w:hAnsi="Times New Roman" w:cs="Times New Roman"/>
        </w:rPr>
        <w:t xml:space="preserve"> &amp; Watkin, 2001). As it is not guided by rigid curriculum, informal learning is often thought of as experiential and spontaneous (Eaton, 2010). It is learning at the individual level, where learners consciously or unconsciously acquire knowledge and skills. Based on the informal learning theory focusing on the setting and learner’s control of learning,</w:t>
      </w:r>
      <w:r w:rsidRPr="00CE6B7C">
        <w:rPr>
          <w:rFonts w:ascii="Times New Roman" w:hAnsi="Times New Roman" w:cs="Times New Roman"/>
        </w:rPr>
        <w:t xml:space="preserve"> this study looks at two “FLTRP CUP” English Writing Contest winners’ reflections on their informal learning experience, especially regarding the leading factors that improved their English writing skills and abilities, and their outstanding performances in this prestigious national contest. A theme-based analysis for the qualitative data reveals that both two winners made the best of a variety of sources in order to expand their authentic English language input. Above all, they had strong self-directed motivation, and </w:t>
      </w:r>
      <w:r>
        <w:rPr>
          <w:rFonts w:ascii="Times New Roman" w:hAnsi="Times New Roman" w:cs="Times New Roman"/>
        </w:rPr>
        <w:t xml:space="preserve">had </w:t>
      </w:r>
      <w:r w:rsidRPr="00CE6B7C">
        <w:rPr>
          <w:rFonts w:ascii="Times New Roman" w:hAnsi="Times New Roman" w:cs="Times New Roman"/>
        </w:rPr>
        <w:t>integrat</w:t>
      </w:r>
      <w:r>
        <w:rPr>
          <w:rFonts w:ascii="Times New Roman" w:hAnsi="Times New Roman" w:cs="Times New Roman"/>
        </w:rPr>
        <w:t>ed</w:t>
      </w:r>
      <w:r w:rsidRPr="00CE6B7C">
        <w:rPr>
          <w:rFonts w:ascii="Times New Roman" w:hAnsi="Times New Roman" w:cs="Times New Roman"/>
        </w:rPr>
        <w:t xml:space="preserve"> interdisciplinary knowledge and skills into their writing practices. Besides, they both reported being devoted to improving their writing proficiency via mass media technologies in informal settings.</w:t>
      </w:r>
      <w:bookmarkStart w:id="0" w:name="_GoBack"/>
      <w:bookmarkEnd w:id="0"/>
    </w:p>
    <w:p w14:paraId="49517408" w14:textId="77777777" w:rsidR="00172D65" w:rsidRDefault="00172D65" w:rsidP="00172D65">
      <w:pPr>
        <w:rPr>
          <w:rFonts w:ascii="Times New Roman" w:eastAsiaTheme="majorEastAsia" w:hAnsi="Times New Roman" w:cs="Times New Roman"/>
          <w:bCs/>
          <w:iCs/>
          <w:szCs w:val="21"/>
        </w:rPr>
      </w:pPr>
      <w:r w:rsidRPr="00CE6B7C">
        <w:rPr>
          <w:rFonts w:ascii="Times New Roman" w:hAnsi="Times New Roman" w:cs="Times New Roman"/>
          <w:b/>
          <w:bCs/>
        </w:rPr>
        <w:t>Key words</w:t>
      </w:r>
      <w:r w:rsidRPr="00CE6B7C">
        <w:rPr>
          <w:rFonts w:ascii="Times New Roman" w:hAnsi="Times New Roman" w:cs="Times New Roman"/>
        </w:rPr>
        <w:t xml:space="preserve">: </w:t>
      </w:r>
      <w:r w:rsidRPr="00CE6B7C">
        <w:rPr>
          <w:rFonts w:ascii="Times New Roman" w:eastAsiaTheme="majorEastAsia" w:hAnsi="Times New Roman" w:cs="Times New Roman"/>
          <w:bCs/>
          <w:iCs/>
          <w:szCs w:val="21"/>
        </w:rPr>
        <w:t xml:space="preserve"> informal learning, self-directed EFL writing, reflection, </w:t>
      </w:r>
      <w:r>
        <w:rPr>
          <w:rFonts w:ascii="Times New Roman" w:eastAsiaTheme="majorEastAsia" w:hAnsi="Times New Roman" w:cs="Times New Roman"/>
          <w:bCs/>
          <w:iCs/>
          <w:szCs w:val="21"/>
        </w:rPr>
        <w:t>motivation</w:t>
      </w:r>
      <w:r w:rsidRPr="00CE6B7C">
        <w:rPr>
          <w:rFonts w:ascii="Times New Roman" w:eastAsiaTheme="majorEastAsia" w:hAnsi="Times New Roman" w:cs="Times New Roman"/>
          <w:bCs/>
          <w:iCs/>
          <w:szCs w:val="21"/>
        </w:rPr>
        <w:t xml:space="preserve">, exposure to technology </w:t>
      </w:r>
    </w:p>
    <w:p w14:paraId="300AFE5F" w14:textId="77777777" w:rsidR="006751FE" w:rsidRDefault="00E9526B"/>
    <w:sectPr w:rsidR="006751FE" w:rsidSect="00EC7EA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3CE3F" w14:textId="77777777" w:rsidR="00E9526B" w:rsidRDefault="00E9526B" w:rsidP="00172D65">
      <w:pPr>
        <w:spacing w:after="0" w:line="240" w:lineRule="auto"/>
      </w:pPr>
      <w:r>
        <w:separator/>
      </w:r>
    </w:p>
  </w:endnote>
  <w:endnote w:type="continuationSeparator" w:id="0">
    <w:p w14:paraId="3BBD3B76" w14:textId="77777777" w:rsidR="00E9526B" w:rsidRDefault="00E9526B" w:rsidP="0017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C659B" w14:textId="77777777" w:rsidR="00E9526B" w:rsidRDefault="00E9526B" w:rsidP="00172D65">
      <w:pPr>
        <w:spacing w:after="0" w:line="240" w:lineRule="auto"/>
      </w:pPr>
      <w:r>
        <w:separator/>
      </w:r>
    </w:p>
  </w:footnote>
  <w:footnote w:type="continuationSeparator" w:id="0">
    <w:p w14:paraId="611D7900" w14:textId="77777777" w:rsidR="00E9526B" w:rsidRDefault="00E9526B" w:rsidP="00172D65">
      <w:pPr>
        <w:spacing w:after="0" w:line="240" w:lineRule="auto"/>
      </w:pPr>
      <w:r>
        <w:continuationSeparator/>
      </w:r>
    </w:p>
  </w:footnote>
  <w:footnote w:id="1">
    <w:p w14:paraId="54DD353D" w14:textId="566E8144" w:rsidR="00172D65" w:rsidRPr="004876BB" w:rsidRDefault="00172D65" w:rsidP="00172D65">
      <w:pPr>
        <w:pStyle w:val="FootnoteText"/>
        <w:rPr>
          <w:rFonts w:ascii="Times New Roman" w:hAnsi="Times New Roman" w:cs="Times New Roman"/>
        </w:rPr>
      </w:pPr>
      <w:r w:rsidRPr="004876BB">
        <w:rPr>
          <w:rStyle w:val="FootnoteReference"/>
          <w:rFonts w:ascii="Times New Roman" w:hAnsi="Times New Roman" w:cs="Times New Roman"/>
        </w:rPr>
        <w:footnoteRef/>
      </w:r>
      <w:r w:rsidRPr="004876BB">
        <w:rPr>
          <w:rFonts w:ascii="Times New Roman" w:hAnsi="Times New Roman" w:cs="Times New Roman"/>
        </w:rPr>
        <w:t xml:space="preserve"> The authors would like to give our sincere thanks to the following experts who graciously spent their time reading our drafts and giving valuable feedback on every detail of the present (7</w:t>
      </w:r>
      <w:r w:rsidRPr="00172D65">
        <w:rPr>
          <w:rFonts w:ascii="Times New Roman" w:hAnsi="Times New Roman" w:cs="Times New Roman"/>
          <w:vertAlign w:val="superscript"/>
        </w:rPr>
        <w:t>th</w:t>
      </w:r>
      <w:r>
        <w:rPr>
          <w:rFonts w:ascii="Times New Roman" w:hAnsi="Times New Roman" w:cs="Times New Roman"/>
        </w:rPr>
        <w:t xml:space="preserve">) draft: Mr. Bud </w:t>
      </w:r>
      <w:proofErr w:type="spellStart"/>
      <w:r>
        <w:rPr>
          <w:rFonts w:ascii="Times New Roman" w:hAnsi="Times New Roman" w:cs="Times New Roman"/>
        </w:rPr>
        <w:t>Hazelkorn</w:t>
      </w:r>
      <w:proofErr w:type="spellEnd"/>
      <w:r>
        <w:rPr>
          <w:rFonts w:ascii="Times New Roman" w:hAnsi="Times New Roman" w:cs="Times New Roman"/>
        </w:rPr>
        <w:t>, P</w:t>
      </w:r>
      <w:r>
        <w:rPr>
          <w:rFonts w:ascii="Times New Roman" w:hAnsi="Times New Roman" w:cs="Times New Roman" w:hint="eastAsia"/>
        </w:rPr>
        <w:t>rof</w:t>
      </w:r>
      <w:r w:rsidRPr="004876BB">
        <w:rPr>
          <w:rFonts w:ascii="Times New Roman" w:hAnsi="Times New Roman" w:cs="Times New Roman"/>
        </w:rPr>
        <w:t xml:space="preserve">. </w:t>
      </w:r>
      <w:proofErr w:type="spellStart"/>
      <w:r w:rsidRPr="004876BB">
        <w:rPr>
          <w:rFonts w:ascii="Times New Roman" w:hAnsi="Times New Roman" w:cs="Times New Roman"/>
        </w:rPr>
        <w:t>Zhaohong</w:t>
      </w:r>
      <w:proofErr w:type="spellEnd"/>
      <w:r w:rsidRPr="004876BB">
        <w:rPr>
          <w:rFonts w:ascii="Times New Roman" w:hAnsi="Times New Roman" w:cs="Times New Roman"/>
        </w:rPr>
        <w:t xml:space="preserve"> Han, and Dr. Liu </w:t>
      </w:r>
      <w:proofErr w:type="spellStart"/>
      <w:r w:rsidRPr="004876BB">
        <w:rPr>
          <w:rFonts w:ascii="Times New Roman" w:hAnsi="Times New Roman" w:cs="Times New Roman"/>
        </w:rPr>
        <w:t>Dairong</w:t>
      </w:r>
      <w:proofErr w:type="spellEnd"/>
      <w:r w:rsidRPr="004876BB">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65"/>
    <w:rsid w:val="00172D65"/>
    <w:rsid w:val="00272DFD"/>
    <w:rsid w:val="00721EF1"/>
    <w:rsid w:val="008B6BA0"/>
    <w:rsid w:val="00AE6DF8"/>
    <w:rsid w:val="00CE19E0"/>
    <w:rsid w:val="00DA6345"/>
    <w:rsid w:val="00E9526B"/>
    <w:rsid w:val="00EC7EA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095E1E"/>
  <w15:chartTrackingRefBased/>
  <w15:docId w15:val="{CCE80161-81FB-FE45-971F-27EBC63D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D65"/>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172D65"/>
    <w:pPr>
      <w:snapToGrid w:val="0"/>
    </w:pPr>
    <w:rPr>
      <w:sz w:val="18"/>
      <w:szCs w:val="18"/>
    </w:rPr>
  </w:style>
  <w:style w:type="character" w:customStyle="1" w:styleId="FootnoteTextChar">
    <w:name w:val="Footnote Text Char"/>
    <w:basedOn w:val="DefaultParagraphFont"/>
    <w:link w:val="FootnoteText"/>
    <w:uiPriority w:val="99"/>
    <w:qFormat/>
    <w:rsid w:val="00172D65"/>
    <w:rPr>
      <w:sz w:val="18"/>
      <w:szCs w:val="18"/>
      <w:lang w:val="en-US"/>
    </w:rPr>
  </w:style>
  <w:style w:type="character" w:styleId="FootnoteReference">
    <w:name w:val="footnote reference"/>
    <w:basedOn w:val="DefaultParagraphFont"/>
    <w:uiPriority w:val="99"/>
    <w:unhideWhenUsed/>
    <w:qFormat/>
    <w:rsid w:val="00172D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Mingyu</dc:creator>
  <cp:keywords/>
  <dc:description/>
  <cp:lastModifiedBy>Yuan Mingyu</cp:lastModifiedBy>
  <cp:revision>1</cp:revision>
  <dcterms:created xsi:type="dcterms:W3CDTF">2019-02-12T12:50:00Z</dcterms:created>
  <dcterms:modified xsi:type="dcterms:W3CDTF">2019-02-12T12:54:00Z</dcterms:modified>
</cp:coreProperties>
</file>