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F343BE8">
      <w:pPr>
        <w:jc w:val="center"/>
        <w:rPr>
          <w:rFonts w:ascii="Calibri" w:hAnsi="Calibri" w:cs="Calibri"/>
          <w:b/>
          <w:bCs/>
          <w:sz w:val="22"/>
          <w:szCs w:val="22"/>
        </w:rPr>
      </w:pPr>
      <w:r>
        <w:rPr>
          <w:rFonts w:ascii="Calibri" w:hAnsi="Calibri" w:cs="Calibri"/>
          <w:b/>
          <w:bCs/>
          <w:sz w:val="26"/>
          <w:szCs w:val="22"/>
        </w:rPr>
        <w:t>CT087-3-3-RTS Realtime Systems</w:t>
      </w:r>
    </w:p>
    <w:p w14:paraId="3FE23215">
      <w:pPr>
        <w:jc w:val="both"/>
        <w:rPr>
          <w:rFonts w:ascii="Calibri" w:hAnsi="Calibri" w:cs="Calibri"/>
          <w:b/>
          <w:bCs/>
          <w:sz w:val="22"/>
          <w:szCs w:val="22"/>
        </w:rPr>
      </w:pPr>
    </w:p>
    <w:p w14:paraId="7DFA16BB">
      <w:pPr>
        <w:numPr>
          <w:ilvl w:val="0"/>
          <w:numId w:val="0"/>
        </w:numPr>
        <w:pBdr>
          <w:top w:val="single" w:color="000000" w:sz="4" w:space="1"/>
          <w:left w:val="single" w:color="000000" w:sz="4" w:space="4"/>
          <w:bottom w:val="single" w:color="000000" w:sz="4" w:space="0"/>
          <w:right w:val="single" w:color="000000" w:sz="4" w:space="4"/>
        </w:pBdr>
        <w:spacing w:before="100" w:after="100"/>
        <w:ind w:left="0" w:right="0" w:firstLine="0"/>
        <w:jc w:val="both"/>
        <w:outlineLvl w:val="1"/>
        <w:rPr>
          <w:rFonts w:ascii="Calibri" w:hAnsi="Calibri" w:cs="Calibri"/>
          <w:sz w:val="22"/>
          <w:szCs w:val="22"/>
        </w:rPr>
      </w:pPr>
      <w:r>
        <w:rPr>
          <w:rFonts w:ascii="Calibri" w:hAnsi="Calibri" w:cs="Calibri"/>
          <w:b/>
          <w:sz w:val="22"/>
          <w:szCs w:val="22"/>
        </w:rPr>
        <w:t>Objective:</w:t>
      </w:r>
    </w:p>
    <w:p w14:paraId="20FF2A94">
      <w:pPr>
        <w:numPr>
          <w:ilvl w:val="0"/>
          <w:numId w:val="0"/>
        </w:numPr>
        <w:spacing w:before="100" w:after="100"/>
        <w:ind w:left="0" w:right="0" w:firstLine="0"/>
        <w:jc w:val="both"/>
        <w:outlineLvl w:val="1"/>
        <w:rPr>
          <w:sz w:val="20"/>
          <w:szCs w:val="20"/>
        </w:rPr>
      </w:pPr>
      <w:r>
        <w:rPr>
          <w:rFonts w:ascii="Calibri" w:hAnsi="Calibri" w:cs="Calibri"/>
          <w:sz w:val="20"/>
          <w:szCs w:val="20"/>
        </w:rPr>
        <w:t>This assignment is mainly for students to analyse, design, implement, and evaluate a simulated real-time system using the Rust programming environment.</w:t>
      </w:r>
    </w:p>
    <w:p w14:paraId="57E4F7FB">
      <w:pPr>
        <w:numPr>
          <w:ilvl w:val="0"/>
          <w:numId w:val="0"/>
        </w:numPr>
        <w:spacing w:before="100" w:after="100"/>
        <w:ind w:left="0" w:right="0" w:firstLine="0"/>
        <w:outlineLvl w:val="1"/>
        <w:rPr>
          <w:sz w:val="20"/>
          <w:szCs w:val="20"/>
        </w:rPr>
      </w:pPr>
      <w:r>
        <w:rPr>
          <w:rFonts w:ascii="Calibri" w:hAnsi="Calibri" w:cs="Calibri"/>
          <w:b/>
          <w:bCs/>
          <w:sz w:val="20"/>
          <w:szCs w:val="20"/>
        </w:rPr>
        <w:t>Learning Outcomes</w:t>
      </w:r>
    </w:p>
    <w:p w14:paraId="0731FE5F">
      <w:pPr>
        <w:numPr>
          <w:ilvl w:val="0"/>
          <w:numId w:val="0"/>
        </w:numPr>
        <w:spacing w:before="100" w:after="100"/>
        <w:ind w:left="0" w:right="0" w:firstLine="0"/>
        <w:jc w:val="both"/>
        <w:outlineLvl w:val="1"/>
        <w:rPr>
          <w:sz w:val="20"/>
          <w:szCs w:val="20"/>
        </w:rPr>
      </w:pPr>
      <w:r>
        <w:rPr>
          <w:rFonts w:ascii="Calibri" w:hAnsi="Calibri" w:cs="Calibri"/>
          <w:sz w:val="20"/>
          <w:szCs w:val="20"/>
        </w:rPr>
        <w:t xml:space="preserve">ON COMPLETION OF THIS ASSIGNMENT YOU SHOULD BE ABLE TO DEMONSTRATE THE FOLLOWING LEARNING OUTCOME(S): </w:t>
      </w:r>
    </w:p>
    <w:tbl>
      <w:tblPr>
        <w:tblStyle w:val="9"/>
        <w:tblW w:w="9198" w:type="dxa"/>
        <w:jc w:val="center"/>
        <w:tblLayout w:type="fixed"/>
        <w:tblCellMar>
          <w:top w:w="0" w:type="dxa"/>
          <w:left w:w="108" w:type="dxa"/>
          <w:bottom w:w="0" w:type="dxa"/>
          <w:right w:w="108" w:type="dxa"/>
        </w:tblCellMar>
      </w:tblPr>
      <w:tblGrid>
        <w:gridCol w:w="632"/>
        <w:gridCol w:w="6178"/>
        <w:gridCol w:w="2388"/>
      </w:tblGrid>
      <w:tr w14:paraId="42B5839D">
        <w:tblPrEx>
          <w:tblCellMar>
            <w:top w:w="0" w:type="dxa"/>
            <w:left w:w="108" w:type="dxa"/>
            <w:bottom w:w="0" w:type="dxa"/>
            <w:right w:w="108" w:type="dxa"/>
          </w:tblCellMar>
        </w:tblPrEx>
        <w:trPr>
          <w:jc w:val="center"/>
        </w:trPr>
        <w:tc>
          <w:tcPr>
            <w:tcW w:w="632" w:type="dxa"/>
            <w:tcBorders>
              <w:top w:val="single" w:color="000000" w:sz="4" w:space="0"/>
              <w:left w:val="single" w:color="000000" w:sz="4" w:space="0"/>
              <w:bottom w:val="single" w:color="000000" w:sz="4" w:space="0"/>
              <w:right w:val="single" w:color="000000" w:sz="4" w:space="0"/>
            </w:tcBorders>
            <w:shd w:val="clear" w:color="auto" w:fill="E5E5E5"/>
          </w:tcPr>
          <w:p w14:paraId="4A0A0D22">
            <w:pPr>
              <w:tabs>
                <w:tab w:val="center" w:pos="4320"/>
                <w:tab w:val="right" w:pos="8640"/>
              </w:tabs>
              <w:jc w:val="center"/>
              <w:rPr>
                <w:rFonts w:ascii="Calibri" w:hAnsi="Calibri" w:cs="Calibri"/>
                <w:b/>
                <w:sz w:val="22"/>
                <w:szCs w:val="22"/>
              </w:rPr>
            </w:pPr>
            <w:r>
              <w:rPr>
                <w:rFonts w:ascii="Calibri" w:hAnsi="Calibri" w:cs="Calibri"/>
                <w:b/>
                <w:sz w:val="22"/>
                <w:szCs w:val="22"/>
              </w:rPr>
              <w:t>No.</w:t>
            </w:r>
          </w:p>
        </w:tc>
        <w:tc>
          <w:tcPr>
            <w:tcW w:w="6178" w:type="dxa"/>
            <w:tcBorders>
              <w:top w:val="single" w:color="000000" w:sz="4" w:space="0"/>
              <w:left w:val="single" w:color="000000" w:sz="4" w:space="0"/>
              <w:bottom w:val="single" w:color="000000" w:sz="4" w:space="0"/>
              <w:right w:val="single" w:color="000000" w:sz="4" w:space="0"/>
            </w:tcBorders>
            <w:shd w:val="clear" w:color="auto" w:fill="E5E5E5"/>
          </w:tcPr>
          <w:p w14:paraId="38CF75F4">
            <w:pPr>
              <w:tabs>
                <w:tab w:val="center" w:pos="4320"/>
                <w:tab w:val="right" w:pos="8640"/>
              </w:tabs>
              <w:jc w:val="center"/>
              <w:rPr>
                <w:rFonts w:ascii="Calibri" w:hAnsi="Calibri" w:cs="Calibri"/>
                <w:b/>
                <w:sz w:val="22"/>
                <w:szCs w:val="22"/>
              </w:rPr>
            </w:pPr>
            <w:r>
              <w:rPr>
                <w:rFonts w:ascii="Calibri" w:hAnsi="Calibri" w:cs="Calibri"/>
                <w:b/>
                <w:sz w:val="22"/>
                <w:szCs w:val="22"/>
              </w:rPr>
              <w:t>Learning Outcome</w:t>
            </w:r>
          </w:p>
        </w:tc>
        <w:tc>
          <w:tcPr>
            <w:tcW w:w="2388" w:type="dxa"/>
            <w:tcBorders>
              <w:top w:val="single" w:color="000000" w:sz="4" w:space="0"/>
              <w:left w:val="single" w:color="000000" w:sz="4" w:space="0"/>
              <w:bottom w:val="single" w:color="000000" w:sz="4" w:space="0"/>
              <w:right w:val="single" w:color="000000" w:sz="4" w:space="0"/>
            </w:tcBorders>
            <w:shd w:val="clear" w:color="auto" w:fill="E5E5E5"/>
          </w:tcPr>
          <w:p w14:paraId="75751223">
            <w:pPr>
              <w:tabs>
                <w:tab w:val="center" w:pos="4320"/>
                <w:tab w:val="right" w:pos="8640"/>
              </w:tabs>
              <w:jc w:val="center"/>
              <w:rPr>
                <w:rFonts w:ascii="Calibri" w:hAnsi="Calibri" w:cs="Calibri"/>
                <w:b/>
                <w:sz w:val="22"/>
                <w:szCs w:val="22"/>
              </w:rPr>
            </w:pPr>
            <w:r>
              <w:rPr>
                <w:rFonts w:ascii="Calibri" w:hAnsi="Calibri" w:cs="Calibri"/>
                <w:b/>
                <w:sz w:val="22"/>
                <w:szCs w:val="22"/>
              </w:rPr>
              <w:t>Assessment</w:t>
            </w:r>
          </w:p>
        </w:tc>
      </w:tr>
      <w:tr w14:paraId="2001C6F4">
        <w:tblPrEx>
          <w:tblCellMar>
            <w:top w:w="0" w:type="dxa"/>
            <w:left w:w="108" w:type="dxa"/>
            <w:bottom w:w="0" w:type="dxa"/>
            <w:right w:w="108" w:type="dxa"/>
          </w:tblCellMar>
        </w:tblPrEx>
        <w:trPr>
          <w:jc w:val="center"/>
        </w:trPr>
        <w:tc>
          <w:tcPr>
            <w:tcW w:w="632" w:type="dxa"/>
            <w:tcBorders>
              <w:top w:val="single" w:color="000000" w:sz="4" w:space="0"/>
              <w:left w:val="single" w:color="000000" w:sz="4" w:space="0"/>
              <w:bottom w:val="single" w:color="000000" w:sz="4" w:space="0"/>
              <w:right w:val="single" w:color="000000" w:sz="4" w:space="0"/>
            </w:tcBorders>
          </w:tcPr>
          <w:p w14:paraId="670B20F7">
            <w:pPr>
              <w:tabs>
                <w:tab w:val="center" w:pos="4320"/>
                <w:tab w:val="right" w:pos="8640"/>
              </w:tabs>
              <w:jc w:val="center"/>
              <w:rPr>
                <w:rFonts w:ascii="Calibri" w:hAnsi="Calibri" w:cs="Calibri"/>
                <w:sz w:val="22"/>
                <w:szCs w:val="22"/>
              </w:rPr>
            </w:pPr>
            <w:r>
              <w:rPr>
                <w:rFonts w:ascii="Calibri" w:hAnsi="Calibri" w:cs="Calibri"/>
                <w:sz w:val="22"/>
                <w:szCs w:val="22"/>
              </w:rPr>
              <w:t>1</w:t>
            </w:r>
          </w:p>
        </w:tc>
        <w:tc>
          <w:tcPr>
            <w:tcW w:w="6178" w:type="dxa"/>
            <w:tcBorders>
              <w:top w:val="single" w:color="000000" w:sz="4" w:space="0"/>
              <w:left w:val="single" w:color="000000" w:sz="4" w:space="0"/>
              <w:bottom w:val="single" w:color="000000" w:sz="4" w:space="0"/>
              <w:right w:val="single" w:color="000000" w:sz="4" w:space="0"/>
            </w:tcBorders>
          </w:tcPr>
          <w:p w14:paraId="14C7BC13">
            <w:pPr>
              <w:rPr>
                <w:rFonts w:ascii="Calibri" w:hAnsi="Calibri" w:cs="Calibri"/>
                <w:color w:val="000000"/>
                <w:sz w:val="22"/>
                <w:szCs w:val="22"/>
              </w:rPr>
            </w:pPr>
            <w:r>
              <w:rPr>
                <w:rFonts w:ascii="Calibri" w:hAnsi="Calibri" w:cs="Calibri"/>
                <w:color w:val="000000"/>
                <w:sz w:val="22"/>
                <w:szCs w:val="22"/>
              </w:rPr>
              <w:t>Discuss typical real-time systems, their requirements for asynchronous operation, concurrency and robustness. (C2, PL01)</w:t>
            </w:r>
          </w:p>
        </w:tc>
        <w:tc>
          <w:tcPr>
            <w:tcW w:w="2388" w:type="dxa"/>
            <w:tcBorders>
              <w:top w:val="single" w:color="000000" w:sz="4" w:space="0"/>
              <w:left w:val="single" w:color="000000" w:sz="4" w:space="0"/>
              <w:bottom w:val="single" w:color="000000" w:sz="4" w:space="0"/>
              <w:right w:val="single" w:color="000000" w:sz="4" w:space="0"/>
            </w:tcBorders>
          </w:tcPr>
          <w:p w14:paraId="7B7F6F68">
            <w:pPr>
              <w:tabs>
                <w:tab w:val="center" w:pos="4320"/>
                <w:tab w:val="right" w:pos="8640"/>
              </w:tabs>
              <w:jc w:val="center"/>
              <w:rPr>
                <w:rFonts w:ascii="Calibri" w:hAnsi="Calibri" w:cs="Calibri"/>
                <w:sz w:val="22"/>
                <w:szCs w:val="22"/>
              </w:rPr>
            </w:pPr>
            <w:r>
              <w:rPr>
                <w:rFonts w:ascii="Calibri" w:hAnsi="Calibri" w:cs="Calibri"/>
                <w:sz w:val="22"/>
                <w:szCs w:val="22"/>
              </w:rPr>
              <w:t>Test</w:t>
            </w:r>
          </w:p>
        </w:tc>
      </w:tr>
      <w:tr w14:paraId="4A0DAE99">
        <w:tblPrEx>
          <w:tblCellMar>
            <w:top w:w="0" w:type="dxa"/>
            <w:left w:w="108" w:type="dxa"/>
            <w:bottom w:w="0" w:type="dxa"/>
            <w:right w:w="108" w:type="dxa"/>
          </w:tblCellMar>
        </w:tblPrEx>
        <w:trPr>
          <w:jc w:val="center"/>
        </w:trPr>
        <w:tc>
          <w:tcPr>
            <w:tcW w:w="632" w:type="dxa"/>
            <w:tcBorders>
              <w:top w:val="single" w:color="000000" w:sz="4" w:space="0"/>
              <w:left w:val="single" w:color="000000" w:sz="4" w:space="0"/>
              <w:bottom w:val="single" w:color="000000" w:sz="4" w:space="0"/>
              <w:right w:val="single" w:color="000000" w:sz="4" w:space="0"/>
            </w:tcBorders>
          </w:tcPr>
          <w:p w14:paraId="6C0AE7F0">
            <w:pPr>
              <w:tabs>
                <w:tab w:val="center" w:pos="4320"/>
                <w:tab w:val="right" w:pos="8640"/>
              </w:tabs>
              <w:jc w:val="center"/>
              <w:rPr>
                <w:rFonts w:ascii="Calibri" w:hAnsi="Calibri" w:cs="Calibri"/>
                <w:sz w:val="22"/>
                <w:szCs w:val="22"/>
              </w:rPr>
            </w:pPr>
            <w:r>
              <w:rPr>
                <w:rFonts w:ascii="Calibri" w:hAnsi="Calibri" w:cs="Calibri"/>
                <w:sz w:val="22"/>
                <w:szCs w:val="22"/>
              </w:rPr>
              <w:t>2</w:t>
            </w:r>
          </w:p>
        </w:tc>
        <w:tc>
          <w:tcPr>
            <w:tcW w:w="6178" w:type="dxa"/>
            <w:tcBorders>
              <w:top w:val="single" w:color="000000" w:sz="4" w:space="0"/>
              <w:left w:val="single" w:color="000000" w:sz="4" w:space="0"/>
              <w:bottom w:val="single" w:color="000000" w:sz="4" w:space="0"/>
              <w:right w:val="single" w:color="000000" w:sz="4" w:space="0"/>
            </w:tcBorders>
          </w:tcPr>
          <w:p w14:paraId="47DAB408">
            <w:pPr>
              <w:rPr>
                <w:rFonts w:ascii="Calibri" w:hAnsi="Calibri" w:cs="Calibri"/>
                <w:b/>
                <w:color w:val="000000"/>
                <w:sz w:val="22"/>
                <w:szCs w:val="22"/>
              </w:rPr>
            </w:pPr>
            <w:r>
              <w:rPr>
                <w:rFonts w:ascii="Calibri" w:hAnsi="Calibri" w:cs="Calibri"/>
                <w:b/>
                <w:color w:val="000000"/>
                <w:sz w:val="22"/>
                <w:szCs w:val="22"/>
              </w:rPr>
              <w:t>Design systematic approaches for the conceptualisation, specification and design of real-time systems. (C5, PL02)</w:t>
            </w:r>
          </w:p>
        </w:tc>
        <w:tc>
          <w:tcPr>
            <w:tcW w:w="2388" w:type="dxa"/>
            <w:tcBorders>
              <w:top w:val="single" w:color="000000" w:sz="4" w:space="0"/>
              <w:left w:val="single" w:color="000000" w:sz="4" w:space="0"/>
              <w:bottom w:val="single" w:color="000000" w:sz="4" w:space="0"/>
              <w:right w:val="single" w:color="000000" w:sz="4" w:space="0"/>
            </w:tcBorders>
          </w:tcPr>
          <w:p w14:paraId="6E0D8115">
            <w:pPr>
              <w:tabs>
                <w:tab w:val="center" w:pos="4320"/>
                <w:tab w:val="right" w:pos="8640"/>
              </w:tabs>
              <w:jc w:val="center"/>
              <w:rPr>
                <w:rFonts w:ascii="Calibri" w:hAnsi="Calibri" w:cs="Calibri"/>
                <w:b/>
                <w:sz w:val="22"/>
                <w:szCs w:val="22"/>
              </w:rPr>
            </w:pPr>
            <w:r>
              <w:rPr>
                <w:rFonts w:ascii="Calibri" w:hAnsi="Calibri" w:cs="Calibri"/>
                <w:b/>
                <w:sz w:val="22"/>
                <w:szCs w:val="22"/>
              </w:rPr>
              <w:t>Individual Assignment (Simulation)</w:t>
            </w:r>
          </w:p>
        </w:tc>
      </w:tr>
      <w:tr w14:paraId="3D04F9EE">
        <w:tblPrEx>
          <w:tblCellMar>
            <w:top w:w="0" w:type="dxa"/>
            <w:left w:w="108" w:type="dxa"/>
            <w:bottom w:w="0" w:type="dxa"/>
            <w:right w:w="108" w:type="dxa"/>
          </w:tblCellMar>
        </w:tblPrEx>
        <w:trPr>
          <w:jc w:val="center"/>
        </w:trPr>
        <w:tc>
          <w:tcPr>
            <w:tcW w:w="632" w:type="dxa"/>
            <w:tcBorders>
              <w:top w:val="single" w:color="000000" w:sz="4" w:space="0"/>
              <w:left w:val="single" w:color="000000" w:sz="4" w:space="0"/>
              <w:bottom w:val="single" w:color="000000" w:sz="4" w:space="0"/>
              <w:right w:val="single" w:color="000000" w:sz="4" w:space="0"/>
            </w:tcBorders>
          </w:tcPr>
          <w:p w14:paraId="3B036308">
            <w:pPr>
              <w:tabs>
                <w:tab w:val="center" w:pos="4320"/>
                <w:tab w:val="right" w:pos="8640"/>
              </w:tabs>
              <w:jc w:val="center"/>
              <w:rPr>
                <w:rFonts w:ascii="Calibri" w:hAnsi="Calibri" w:cs="Calibri"/>
                <w:sz w:val="22"/>
                <w:szCs w:val="22"/>
              </w:rPr>
            </w:pPr>
            <w:r>
              <w:rPr>
                <w:rFonts w:ascii="Calibri" w:hAnsi="Calibri" w:cs="Calibri"/>
                <w:sz w:val="22"/>
                <w:szCs w:val="22"/>
              </w:rPr>
              <w:t>3</w:t>
            </w:r>
          </w:p>
        </w:tc>
        <w:tc>
          <w:tcPr>
            <w:tcW w:w="6178" w:type="dxa"/>
            <w:tcBorders>
              <w:top w:val="single" w:color="000000" w:sz="4" w:space="0"/>
              <w:left w:val="single" w:color="000000" w:sz="4" w:space="0"/>
              <w:bottom w:val="single" w:color="000000" w:sz="4" w:space="0"/>
              <w:right w:val="single" w:color="000000" w:sz="4" w:space="0"/>
            </w:tcBorders>
          </w:tcPr>
          <w:p w14:paraId="0BCF5B98">
            <w:pPr>
              <w:rPr>
                <w:rFonts w:ascii="Calibri" w:hAnsi="Calibri" w:cs="Calibri"/>
                <w:b/>
                <w:bCs/>
                <w:color w:val="000000"/>
                <w:sz w:val="22"/>
                <w:szCs w:val="22"/>
              </w:rPr>
            </w:pPr>
            <w:r>
              <w:rPr>
                <w:rFonts w:ascii="Calibri" w:hAnsi="Calibri" w:cs="Calibri"/>
                <w:b/>
                <w:bCs/>
                <w:color w:val="000000"/>
                <w:sz w:val="22"/>
                <w:szCs w:val="22"/>
              </w:rPr>
              <w:t>Verify appropriate real-time systems scheduling techniques. (A5, PL09)</w:t>
            </w:r>
          </w:p>
        </w:tc>
        <w:tc>
          <w:tcPr>
            <w:tcW w:w="2388" w:type="dxa"/>
            <w:tcBorders>
              <w:top w:val="single" w:color="000000" w:sz="4" w:space="0"/>
              <w:left w:val="single" w:color="000000" w:sz="4" w:space="0"/>
              <w:bottom w:val="single" w:color="000000" w:sz="4" w:space="0"/>
              <w:right w:val="single" w:color="000000" w:sz="4" w:space="0"/>
            </w:tcBorders>
          </w:tcPr>
          <w:p w14:paraId="0156F40F">
            <w:pPr>
              <w:tabs>
                <w:tab w:val="center" w:pos="4320"/>
                <w:tab w:val="right" w:pos="8640"/>
              </w:tabs>
              <w:jc w:val="center"/>
              <w:rPr>
                <w:rFonts w:ascii="Calibri" w:hAnsi="Calibri" w:cs="Calibri"/>
                <w:b/>
                <w:bCs/>
                <w:sz w:val="22"/>
                <w:szCs w:val="22"/>
              </w:rPr>
            </w:pPr>
            <w:r>
              <w:rPr>
                <w:rFonts w:ascii="Calibri" w:hAnsi="Calibri" w:cs="Calibri"/>
                <w:b/>
                <w:bCs/>
                <w:sz w:val="22"/>
                <w:szCs w:val="22"/>
              </w:rPr>
              <w:t>Individual Assignment (Research Paper)</w:t>
            </w:r>
          </w:p>
        </w:tc>
      </w:tr>
      <w:tr w14:paraId="20BC383F">
        <w:tblPrEx>
          <w:tblCellMar>
            <w:top w:w="0" w:type="dxa"/>
            <w:left w:w="108" w:type="dxa"/>
            <w:bottom w:w="0" w:type="dxa"/>
            <w:right w:w="108" w:type="dxa"/>
          </w:tblCellMar>
        </w:tblPrEx>
        <w:trPr>
          <w:jc w:val="center"/>
        </w:trPr>
        <w:tc>
          <w:tcPr>
            <w:tcW w:w="632" w:type="dxa"/>
            <w:tcBorders>
              <w:top w:val="single" w:color="000000" w:sz="4" w:space="0"/>
            </w:tcBorders>
          </w:tcPr>
          <w:p w14:paraId="4B6F5AF8">
            <w:pPr>
              <w:tabs>
                <w:tab w:val="center" w:pos="4320"/>
                <w:tab w:val="right" w:pos="8640"/>
              </w:tabs>
              <w:snapToGrid w:val="0"/>
              <w:jc w:val="center"/>
              <w:rPr>
                <w:rFonts w:ascii="Calibri" w:hAnsi="Calibri" w:cs="Calibri"/>
                <w:b/>
                <w:bCs/>
                <w:sz w:val="22"/>
                <w:szCs w:val="22"/>
              </w:rPr>
            </w:pPr>
          </w:p>
        </w:tc>
        <w:tc>
          <w:tcPr>
            <w:tcW w:w="6178" w:type="dxa"/>
            <w:tcBorders>
              <w:top w:val="single" w:color="000000" w:sz="4" w:space="0"/>
            </w:tcBorders>
          </w:tcPr>
          <w:p w14:paraId="36DE7059">
            <w:pPr>
              <w:tabs>
                <w:tab w:val="left" w:pos="540"/>
                <w:tab w:val="left" w:pos="702"/>
              </w:tabs>
              <w:snapToGrid w:val="0"/>
              <w:jc w:val="both"/>
              <w:rPr>
                <w:rFonts w:ascii="Calibri" w:hAnsi="Calibri" w:cs="Calibri"/>
                <w:b/>
                <w:bCs/>
                <w:color w:val="000000"/>
                <w:sz w:val="22"/>
                <w:szCs w:val="22"/>
              </w:rPr>
            </w:pPr>
          </w:p>
        </w:tc>
        <w:tc>
          <w:tcPr>
            <w:tcW w:w="2388" w:type="dxa"/>
            <w:tcBorders>
              <w:top w:val="single" w:color="000000" w:sz="4" w:space="0"/>
            </w:tcBorders>
          </w:tcPr>
          <w:p w14:paraId="20115778">
            <w:pPr>
              <w:tabs>
                <w:tab w:val="center" w:pos="4320"/>
                <w:tab w:val="right" w:pos="8640"/>
              </w:tabs>
              <w:snapToGrid w:val="0"/>
              <w:jc w:val="center"/>
              <w:rPr>
                <w:rFonts w:ascii="Calibri" w:hAnsi="Calibri" w:cs="Calibri"/>
                <w:b/>
                <w:bCs/>
                <w:color w:val="000000"/>
                <w:sz w:val="22"/>
                <w:szCs w:val="22"/>
              </w:rPr>
            </w:pPr>
          </w:p>
        </w:tc>
      </w:tr>
    </w:tbl>
    <w:p w14:paraId="55DD2E3D">
      <w:pPr>
        <w:numPr>
          <w:ilvl w:val="0"/>
          <w:numId w:val="0"/>
        </w:numPr>
        <w:spacing w:before="100" w:after="100"/>
        <w:ind w:left="0" w:right="0" w:firstLine="0"/>
        <w:outlineLvl w:val="1"/>
        <w:rPr>
          <w:rFonts w:ascii="Calibri" w:hAnsi="Calibri" w:cs="Calibri"/>
          <w:sz w:val="22"/>
          <w:szCs w:val="22"/>
        </w:rPr>
      </w:pPr>
    </w:p>
    <w:p w14:paraId="3B9F11B1">
      <w:pPr>
        <w:numPr>
          <w:ilvl w:val="0"/>
          <w:numId w:val="0"/>
        </w:numPr>
        <w:spacing w:before="100" w:after="100"/>
        <w:ind w:left="0" w:right="0" w:firstLine="0"/>
        <w:outlineLvl w:val="1"/>
        <w:rPr>
          <w:rFonts w:ascii="Calibri" w:hAnsi="Calibri" w:cs="Calibri"/>
          <w:sz w:val="22"/>
          <w:szCs w:val="22"/>
        </w:rPr>
      </w:pPr>
      <w:r>
        <w:rPr>
          <w:rFonts w:ascii="Calibri" w:hAnsi="Calibri" w:cs="Calibri"/>
          <w:b/>
          <w:bCs/>
          <w:sz w:val="22"/>
          <w:szCs w:val="22"/>
        </w:rPr>
        <w:t>Programme Outcomes (PO):</w:t>
      </w:r>
    </w:p>
    <w:p w14:paraId="7C6D0C6A">
      <w:pPr>
        <w:numPr>
          <w:ilvl w:val="0"/>
          <w:numId w:val="0"/>
        </w:numPr>
        <w:spacing w:before="100" w:after="100"/>
        <w:ind w:left="0" w:right="0" w:firstLine="0"/>
        <w:outlineLvl w:val="1"/>
        <w:rPr>
          <w:sz w:val="20"/>
          <w:szCs w:val="20"/>
        </w:rPr>
      </w:pPr>
      <w:r>
        <w:rPr>
          <w:rFonts w:ascii="Calibri" w:hAnsi="Calibri" w:cs="Calibri"/>
          <w:sz w:val="20"/>
          <w:szCs w:val="20"/>
        </w:rPr>
        <w:t>PLO2 - Cognitive skills</w:t>
      </w:r>
    </w:p>
    <w:p w14:paraId="20EF6D40">
      <w:pPr>
        <w:numPr>
          <w:ilvl w:val="0"/>
          <w:numId w:val="0"/>
        </w:numPr>
        <w:spacing w:before="100" w:after="100"/>
        <w:ind w:left="0" w:right="0" w:firstLine="0"/>
        <w:outlineLvl w:val="1"/>
        <w:rPr>
          <w:rFonts w:ascii="Calibri" w:hAnsi="Calibri" w:cs="Calibri"/>
          <w:sz w:val="20"/>
          <w:szCs w:val="20"/>
        </w:rPr>
      </w:pPr>
      <w:r>
        <w:rPr>
          <w:rFonts w:ascii="Calibri" w:hAnsi="Calibri" w:cs="Calibri"/>
          <w:sz w:val="20"/>
          <w:szCs w:val="20"/>
        </w:rPr>
        <w:t>Cognitive skills relate to thinking or intellectual capabilities and the ability to apply knowledge and skills to solve problems.</w:t>
      </w:r>
    </w:p>
    <w:p w14:paraId="51771FB1">
      <w:pPr>
        <w:numPr>
          <w:ilvl w:val="0"/>
          <w:numId w:val="0"/>
        </w:numPr>
        <w:spacing w:before="100" w:after="100"/>
        <w:ind w:left="0" w:right="0" w:firstLine="0"/>
        <w:outlineLvl w:val="1"/>
        <w:rPr>
          <w:rFonts w:ascii="Calibri" w:hAnsi="Calibri" w:cs="Calibri"/>
          <w:sz w:val="20"/>
          <w:szCs w:val="20"/>
        </w:rPr>
      </w:pPr>
    </w:p>
    <w:tbl>
      <w:tblPr>
        <w:tblStyle w:val="9"/>
        <w:tblW w:w="9303" w:type="dxa"/>
        <w:tblInd w:w="106" w:type="dxa"/>
        <w:tblLayout w:type="fixed"/>
        <w:tblCellMar>
          <w:top w:w="0" w:type="dxa"/>
          <w:left w:w="108" w:type="dxa"/>
          <w:bottom w:w="0" w:type="dxa"/>
          <w:right w:w="108" w:type="dxa"/>
        </w:tblCellMar>
      </w:tblPr>
      <w:tblGrid>
        <w:gridCol w:w="890"/>
        <w:gridCol w:w="4782"/>
        <w:gridCol w:w="565"/>
        <w:gridCol w:w="570"/>
        <w:gridCol w:w="564"/>
        <w:gridCol w:w="503"/>
        <w:gridCol w:w="774"/>
        <w:gridCol w:w="655"/>
      </w:tblGrid>
      <w:tr w14:paraId="1088B25B">
        <w:tblPrEx>
          <w:tblCellMar>
            <w:top w:w="0" w:type="dxa"/>
            <w:left w:w="108" w:type="dxa"/>
            <w:bottom w:w="0" w:type="dxa"/>
            <w:right w:w="108" w:type="dxa"/>
          </w:tblCellMar>
        </w:tblPrEx>
        <w:trPr>
          <w:trHeight w:val="308" w:hRule="atLeast"/>
        </w:trPr>
        <w:tc>
          <w:tcPr>
            <w:tcW w:w="5672" w:type="dxa"/>
            <w:gridSpan w:val="2"/>
            <w:vAlign w:val="bottom"/>
          </w:tcPr>
          <w:p w14:paraId="1794E692">
            <w:pPr>
              <w:rPr>
                <w:rFonts w:ascii="Calibri" w:hAnsi="Calibri" w:cs="Calibri"/>
                <w:b/>
                <w:bCs/>
                <w:color w:val="000000"/>
                <w:sz w:val="22"/>
                <w:szCs w:val="22"/>
              </w:rPr>
            </w:pPr>
            <w:r>
              <w:rPr>
                <w:rFonts w:ascii="Calibri" w:hAnsi="Calibri" w:cs="Calibri"/>
                <w:b/>
                <w:bCs/>
                <w:color w:val="000000"/>
                <w:sz w:val="22"/>
                <w:szCs w:val="22"/>
              </w:rPr>
              <w:t>Assignment – Simulation (40%):</w:t>
            </w:r>
          </w:p>
        </w:tc>
        <w:tc>
          <w:tcPr>
            <w:tcW w:w="565" w:type="dxa"/>
            <w:vAlign w:val="bottom"/>
          </w:tcPr>
          <w:p w14:paraId="4BEF58E1">
            <w:pPr>
              <w:snapToGrid w:val="0"/>
              <w:rPr>
                <w:rFonts w:ascii="Calibri" w:hAnsi="Calibri" w:cs="Calibri"/>
                <w:b/>
                <w:bCs/>
                <w:color w:val="000000"/>
                <w:sz w:val="22"/>
                <w:szCs w:val="22"/>
              </w:rPr>
            </w:pPr>
          </w:p>
        </w:tc>
        <w:tc>
          <w:tcPr>
            <w:tcW w:w="570" w:type="dxa"/>
            <w:vAlign w:val="bottom"/>
          </w:tcPr>
          <w:p w14:paraId="2C19E3FF">
            <w:pPr>
              <w:snapToGrid w:val="0"/>
              <w:jc w:val="center"/>
              <w:rPr>
                <w:rFonts w:ascii="Calibri" w:hAnsi="Calibri" w:cs="Calibri"/>
                <w:b/>
                <w:bCs/>
                <w:color w:val="000000"/>
                <w:sz w:val="22"/>
                <w:szCs w:val="22"/>
              </w:rPr>
            </w:pPr>
          </w:p>
        </w:tc>
        <w:tc>
          <w:tcPr>
            <w:tcW w:w="564" w:type="dxa"/>
            <w:vAlign w:val="bottom"/>
          </w:tcPr>
          <w:p w14:paraId="40A46EFE">
            <w:pPr>
              <w:snapToGrid w:val="0"/>
              <w:rPr>
                <w:rFonts w:ascii="Calibri" w:hAnsi="Calibri" w:cs="Calibri"/>
                <w:b/>
                <w:bCs/>
                <w:color w:val="000000"/>
                <w:sz w:val="22"/>
                <w:szCs w:val="22"/>
              </w:rPr>
            </w:pPr>
          </w:p>
        </w:tc>
        <w:tc>
          <w:tcPr>
            <w:tcW w:w="503" w:type="dxa"/>
            <w:vAlign w:val="bottom"/>
          </w:tcPr>
          <w:p w14:paraId="4E721A94">
            <w:pPr>
              <w:snapToGrid w:val="0"/>
              <w:rPr>
                <w:rFonts w:ascii="Calibri" w:hAnsi="Calibri" w:cs="Calibri"/>
                <w:b/>
                <w:bCs/>
                <w:color w:val="000000"/>
                <w:sz w:val="22"/>
                <w:szCs w:val="22"/>
              </w:rPr>
            </w:pPr>
          </w:p>
        </w:tc>
        <w:tc>
          <w:tcPr>
            <w:tcW w:w="774" w:type="dxa"/>
            <w:vAlign w:val="bottom"/>
          </w:tcPr>
          <w:p w14:paraId="3B4BEF11">
            <w:pPr>
              <w:snapToGrid w:val="0"/>
              <w:rPr>
                <w:rFonts w:ascii="Calibri" w:hAnsi="Calibri" w:cs="Calibri"/>
                <w:sz w:val="22"/>
                <w:szCs w:val="22"/>
              </w:rPr>
            </w:pPr>
          </w:p>
        </w:tc>
        <w:tc>
          <w:tcPr>
            <w:tcW w:w="655" w:type="dxa"/>
            <w:vAlign w:val="bottom"/>
          </w:tcPr>
          <w:p w14:paraId="7604E1FA">
            <w:pPr>
              <w:snapToGrid w:val="0"/>
              <w:rPr>
                <w:rFonts w:ascii="Calibri" w:hAnsi="Calibri" w:cs="Calibri"/>
                <w:sz w:val="22"/>
                <w:szCs w:val="22"/>
              </w:rPr>
            </w:pPr>
          </w:p>
        </w:tc>
      </w:tr>
      <w:tr w14:paraId="68368C4C">
        <w:tblPrEx>
          <w:tblCellMar>
            <w:top w:w="0" w:type="dxa"/>
            <w:left w:w="108" w:type="dxa"/>
            <w:bottom w:w="0" w:type="dxa"/>
            <w:right w:w="108" w:type="dxa"/>
          </w:tblCellMar>
        </w:tblPrEx>
        <w:trPr>
          <w:trHeight w:val="322" w:hRule="atLeast"/>
        </w:trPr>
        <w:tc>
          <w:tcPr>
            <w:tcW w:w="890" w:type="dxa"/>
            <w:vMerge w:val="restart"/>
            <w:tcBorders>
              <w:top w:val="single" w:color="000000" w:sz="8" w:space="0"/>
              <w:left w:val="single" w:color="000000" w:sz="8" w:space="0"/>
              <w:bottom w:val="single" w:color="000000" w:sz="8" w:space="0"/>
              <w:right w:val="single" w:color="000000" w:sz="8" w:space="0"/>
            </w:tcBorders>
            <w:shd w:val="clear" w:color="auto" w:fill="BFBFBF"/>
            <w:vAlign w:val="center"/>
          </w:tcPr>
          <w:p w14:paraId="7E7637E2">
            <w:pPr>
              <w:jc w:val="right"/>
              <w:rPr>
                <w:rFonts w:ascii="Calibri" w:hAnsi="Calibri" w:cs="Calibri"/>
                <w:b/>
                <w:bCs/>
                <w:color w:val="000000"/>
                <w:sz w:val="22"/>
                <w:szCs w:val="22"/>
              </w:rPr>
            </w:pPr>
            <w:r>
              <w:rPr>
                <w:rFonts w:ascii="Calibri" w:hAnsi="Calibri" w:cs="Calibri"/>
                <w:b/>
                <w:bCs/>
                <w:color w:val="000000"/>
                <w:sz w:val="22"/>
                <w:szCs w:val="22"/>
              </w:rPr>
              <w:t>Section</w:t>
            </w:r>
          </w:p>
        </w:tc>
        <w:tc>
          <w:tcPr>
            <w:tcW w:w="4782" w:type="dxa"/>
            <w:tcBorders>
              <w:top w:val="single" w:color="000000" w:sz="8" w:space="0"/>
              <w:right w:val="single" w:color="000000" w:sz="8" w:space="0"/>
            </w:tcBorders>
            <w:shd w:val="clear" w:color="auto" w:fill="BFBFBF"/>
            <w:vAlign w:val="center"/>
          </w:tcPr>
          <w:p w14:paraId="71299AEB">
            <w:pPr>
              <w:jc w:val="center"/>
              <w:rPr>
                <w:rFonts w:ascii="Calibri" w:hAnsi="Calibri" w:cs="Calibri"/>
                <w:b/>
                <w:bCs/>
                <w:color w:val="000000"/>
                <w:sz w:val="22"/>
                <w:szCs w:val="22"/>
              </w:rPr>
            </w:pPr>
          </w:p>
        </w:tc>
        <w:tc>
          <w:tcPr>
            <w:tcW w:w="2976" w:type="dxa"/>
            <w:gridSpan w:val="5"/>
            <w:tcBorders>
              <w:top w:val="single" w:color="000000" w:sz="8" w:space="0"/>
              <w:bottom w:val="single" w:color="000000" w:sz="8" w:space="0"/>
              <w:right w:val="single" w:color="000000" w:sz="8" w:space="0"/>
            </w:tcBorders>
            <w:shd w:val="clear" w:color="auto" w:fill="BFBFBF"/>
            <w:vAlign w:val="center"/>
          </w:tcPr>
          <w:p w14:paraId="5EFBB570">
            <w:pPr>
              <w:jc w:val="center"/>
              <w:rPr>
                <w:rFonts w:ascii="Calibri" w:hAnsi="Calibri" w:cs="Calibri"/>
                <w:b/>
                <w:bCs/>
                <w:color w:val="000000"/>
                <w:sz w:val="22"/>
                <w:szCs w:val="22"/>
              </w:rPr>
            </w:pPr>
            <w:r>
              <w:rPr>
                <w:rFonts w:ascii="Calibri" w:hAnsi="Calibri" w:cs="Calibri"/>
                <w:b/>
                <w:bCs/>
                <w:color w:val="000000"/>
                <w:sz w:val="22"/>
                <w:szCs w:val="22"/>
              </w:rPr>
              <w:t>Question Vs Taxonomy</w:t>
            </w:r>
          </w:p>
        </w:tc>
        <w:tc>
          <w:tcPr>
            <w:tcW w:w="655" w:type="dxa"/>
            <w:tcBorders>
              <w:top w:val="single" w:color="000000" w:sz="8" w:space="0"/>
              <w:right w:val="single" w:color="000000" w:sz="8" w:space="0"/>
            </w:tcBorders>
            <w:shd w:val="clear" w:color="auto" w:fill="BFBFBF"/>
            <w:vAlign w:val="center"/>
          </w:tcPr>
          <w:p w14:paraId="6CFDC4B0">
            <w:pPr>
              <w:jc w:val="center"/>
              <w:rPr>
                <w:rFonts w:ascii="Calibri" w:hAnsi="Calibri" w:cs="Calibri"/>
                <w:b/>
                <w:bCs/>
                <w:color w:val="000000"/>
                <w:sz w:val="22"/>
                <w:szCs w:val="22"/>
              </w:rPr>
            </w:pPr>
          </w:p>
        </w:tc>
      </w:tr>
      <w:tr w14:paraId="5ED1627D">
        <w:tblPrEx>
          <w:tblCellMar>
            <w:top w:w="0" w:type="dxa"/>
            <w:left w:w="108" w:type="dxa"/>
            <w:bottom w:w="0" w:type="dxa"/>
            <w:right w:w="108" w:type="dxa"/>
          </w:tblCellMar>
        </w:tblPrEx>
        <w:trPr>
          <w:trHeight w:val="322" w:hRule="atLeast"/>
        </w:trPr>
        <w:tc>
          <w:tcPr>
            <w:tcW w:w="890" w:type="dxa"/>
            <w:vMerge w:val="continue"/>
            <w:tcBorders>
              <w:top w:val="single" w:color="000000" w:sz="8" w:space="0"/>
              <w:left w:val="single" w:color="000000" w:sz="8" w:space="0"/>
              <w:bottom w:val="single" w:color="000000" w:sz="8" w:space="0"/>
              <w:right w:val="single" w:color="000000" w:sz="8" w:space="0"/>
            </w:tcBorders>
            <w:shd w:val="clear" w:color="auto" w:fill="BFBFBF"/>
            <w:vAlign w:val="center"/>
          </w:tcPr>
          <w:p w14:paraId="1A0B5770">
            <w:pPr>
              <w:snapToGrid w:val="0"/>
              <w:rPr>
                <w:rFonts w:ascii="Calibri" w:hAnsi="Calibri" w:cs="Calibri"/>
                <w:b/>
                <w:bCs/>
                <w:color w:val="000000"/>
                <w:sz w:val="22"/>
                <w:szCs w:val="22"/>
              </w:rPr>
            </w:pPr>
          </w:p>
        </w:tc>
        <w:tc>
          <w:tcPr>
            <w:tcW w:w="4782" w:type="dxa"/>
            <w:tcBorders>
              <w:right w:val="single" w:color="000000" w:sz="8" w:space="0"/>
            </w:tcBorders>
            <w:shd w:val="clear" w:color="auto" w:fill="BFBFBF"/>
            <w:vAlign w:val="center"/>
          </w:tcPr>
          <w:p w14:paraId="64B00931">
            <w:pPr>
              <w:jc w:val="center"/>
              <w:rPr>
                <w:rFonts w:ascii="Calibri" w:hAnsi="Calibri" w:cs="Calibri"/>
                <w:b/>
                <w:bCs/>
                <w:color w:val="000000"/>
                <w:sz w:val="22"/>
                <w:szCs w:val="22"/>
              </w:rPr>
            </w:pPr>
          </w:p>
        </w:tc>
        <w:tc>
          <w:tcPr>
            <w:tcW w:w="2976" w:type="dxa"/>
            <w:gridSpan w:val="5"/>
            <w:tcBorders>
              <w:top w:val="single" w:color="000000" w:sz="8" w:space="0"/>
              <w:bottom w:val="single" w:color="000000" w:sz="8" w:space="0"/>
              <w:right w:val="single" w:color="000000" w:sz="8" w:space="0"/>
            </w:tcBorders>
            <w:shd w:val="clear" w:color="auto" w:fill="BFBFBF"/>
            <w:vAlign w:val="center"/>
          </w:tcPr>
          <w:p w14:paraId="7C744361">
            <w:pPr>
              <w:jc w:val="center"/>
              <w:rPr>
                <w:rFonts w:ascii="Calibri" w:hAnsi="Calibri" w:cs="Calibri"/>
                <w:b/>
                <w:bCs/>
                <w:color w:val="000000"/>
                <w:sz w:val="22"/>
                <w:szCs w:val="22"/>
              </w:rPr>
            </w:pPr>
            <w:r>
              <w:rPr>
                <w:rFonts w:ascii="Calibri" w:hAnsi="Calibri" w:cs="Calibri"/>
                <w:b/>
                <w:bCs/>
                <w:color w:val="000000"/>
                <w:sz w:val="22"/>
                <w:szCs w:val="22"/>
              </w:rPr>
              <w:t>Affective Level</w:t>
            </w:r>
          </w:p>
        </w:tc>
        <w:tc>
          <w:tcPr>
            <w:tcW w:w="655" w:type="dxa"/>
            <w:tcBorders>
              <w:right w:val="single" w:color="000000" w:sz="8" w:space="0"/>
            </w:tcBorders>
            <w:shd w:val="clear" w:color="auto" w:fill="BFBFBF"/>
            <w:vAlign w:val="center"/>
          </w:tcPr>
          <w:p w14:paraId="621D66EE">
            <w:pPr>
              <w:jc w:val="center"/>
              <w:rPr>
                <w:rFonts w:ascii="Calibri" w:hAnsi="Calibri" w:cs="Calibri"/>
                <w:b/>
                <w:bCs/>
                <w:color w:val="000000"/>
                <w:sz w:val="22"/>
                <w:szCs w:val="22"/>
              </w:rPr>
            </w:pPr>
          </w:p>
        </w:tc>
      </w:tr>
      <w:tr w14:paraId="03554ED9">
        <w:tblPrEx>
          <w:tblCellMar>
            <w:top w:w="0" w:type="dxa"/>
            <w:left w:w="108" w:type="dxa"/>
            <w:bottom w:w="0" w:type="dxa"/>
            <w:right w:w="108" w:type="dxa"/>
          </w:tblCellMar>
        </w:tblPrEx>
        <w:trPr>
          <w:trHeight w:val="322" w:hRule="atLeast"/>
        </w:trPr>
        <w:tc>
          <w:tcPr>
            <w:tcW w:w="890" w:type="dxa"/>
            <w:vMerge w:val="continue"/>
            <w:tcBorders>
              <w:top w:val="single" w:color="000000" w:sz="8" w:space="0"/>
              <w:left w:val="single" w:color="000000" w:sz="8" w:space="0"/>
              <w:bottom w:val="single" w:color="000000" w:sz="8" w:space="0"/>
              <w:right w:val="single" w:color="000000" w:sz="8" w:space="0"/>
            </w:tcBorders>
            <w:shd w:val="clear" w:color="auto" w:fill="BFBFBF"/>
            <w:vAlign w:val="center"/>
          </w:tcPr>
          <w:p w14:paraId="5B408F6F">
            <w:pPr>
              <w:snapToGrid w:val="0"/>
              <w:rPr>
                <w:rFonts w:ascii="Calibri" w:hAnsi="Calibri" w:cs="Calibri"/>
                <w:b/>
                <w:bCs/>
                <w:color w:val="000000"/>
                <w:sz w:val="22"/>
                <w:szCs w:val="22"/>
              </w:rPr>
            </w:pPr>
          </w:p>
        </w:tc>
        <w:tc>
          <w:tcPr>
            <w:tcW w:w="4782" w:type="dxa"/>
            <w:tcBorders>
              <w:right w:val="single" w:color="000000" w:sz="8" w:space="0"/>
            </w:tcBorders>
            <w:shd w:val="clear" w:color="auto" w:fill="BFBFBF"/>
            <w:vAlign w:val="center"/>
          </w:tcPr>
          <w:p w14:paraId="1E381055">
            <w:pPr>
              <w:jc w:val="center"/>
              <w:rPr>
                <w:rFonts w:ascii="Calibri" w:hAnsi="Calibri" w:cs="Calibri"/>
                <w:b/>
                <w:bCs/>
                <w:color w:val="000000"/>
                <w:sz w:val="22"/>
                <w:szCs w:val="22"/>
              </w:rPr>
            </w:pPr>
            <w:r>
              <w:rPr>
                <w:rFonts w:ascii="Calibri" w:hAnsi="Calibri" w:cs="Calibri"/>
                <w:b/>
                <w:bCs/>
                <w:color w:val="000000"/>
                <w:sz w:val="22"/>
                <w:szCs w:val="22"/>
              </w:rPr>
              <w:t>Topic</w:t>
            </w:r>
          </w:p>
        </w:tc>
        <w:tc>
          <w:tcPr>
            <w:tcW w:w="565" w:type="dxa"/>
            <w:tcBorders>
              <w:bottom w:val="single" w:color="000000" w:sz="8" w:space="0"/>
              <w:right w:val="single" w:color="000000" w:sz="8" w:space="0"/>
            </w:tcBorders>
            <w:shd w:val="clear" w:color="auto" w:fill="BFBFBF"/>
            <w:vAlign w:val="center"/>
          </w:tcPr>
          <w:p w14:paraId="14522845">
            <w:pPr>
              <w:jc w:val="center"/>
              <w:rPr>
                <w:rFonts w:ascii="Calibri" w:hAnsi="Calibri" w:cs="Calibri"/>
                <w:b/>
                <w:bCs/>
                <w:color w:val="000000"/>
                <w:sz w:val="22"/>
                <w:szCs w:val="22"/>
              </w:rPr>
            </w:pPr>
            <w:r>
              <w:rPr>
                <w:rFonts w:ascii="Calibri" w:hAnsi="Calibri" w:cs="Calibri"/>
                <w:b/>
                <w:bCs/>
                <w:color w:val="000000"/>
                <w:sz w:val="22"/>
                <w:szCs w:val="22"/>
              </w:rPr>
              <w:t>1</w:t>
            </w:r>
          </w:p>
        </w:tc>
        <w:tc>
          <w:tcPr>
            <w:tcW w:w="570" w:type="dxa"/>
            <w:tcBorders>
              <w:bottom w:val="single" w:color="000000" w:sz="8" w:space="0"/>
              <w:right w:val="single" w:color="000000" w:sz="8" w:space="0"/>
            </w:tcBorders>
            <w:shd w:val="clear" w:color="auto" w:fill="BFBFBF"/>
            <w:vAlign w:val="center"/>
          </w:tcPr>
          <w:p w14:paraId="67F60021">
            <w:pPr>
              <w:jc w:val="center"/>
              <w:rPr>
                <w:rFonts w:ascii="Calibri" w:hAnsi="Calibri" w:cs="Calibri"/>
                <w:b/>
                <w:bCs/>
                <w:color w:val="000000"/>
                <w:sz w:val="22"/>
                <w:szCs w:val="22"/>
              </w:rPr>
            </w:pPr>
            <w:r>
              <w:rPr>
                <w:rFonts w:ascii="Calibri" w:hAnsi="Calibri" w:cs="Calibri"/>
                <w:b/>
                <w:bCs/>
                <w:color w:val="000000"/>
                <w:sz w:val="22"/>
                <w:szCs w:val="22"/>
              </w:rPr>
              <w:t>2</w:t>
            </w:r>
          </w:p>
        </w:tc>
        <w:tc>
          <w:tcPr>
            <w:tcW w:w="564" w:type="dxa"/>
            <w:tcBorders>
              <w:bottom w:val="single" w:color="000000" w:sz="8" w:space="0"/>
              <w:right w:val="single" w:color="000000" w:sz="8" w:space="0"/>
            </w:tcBorders>
            <w:shd w:val="clear" w:color="auto" w:fill="BFBFBF"/>
            <w:vAlign w:val="center"/>
          </w:tcPr>
          <w:p w14:paraId="322D71DC">
            <w:pPr>
              <w:jc w:val="center"/>
              <w:rPr>
                <w:rFonts w:ascii="Calibri" w:hAnsi="Calibri" w:cs="Calibri"/>
                <w:b/>
                <w:bCs/>
                <w:color w:val="000000"/>
                <w:sz w:val="22"/>
                <w:szCs w:val="22"/>
              </w:rPr>
            </w:pPr>
            <w:r>
              <w:rPr>
                <w:rFonts w:ascii="Calibri" w:hAnsi="Calibri" w:cs="Calibri"/>
                <w:b/>
                <w:bCs/>
                <w:color w:val="000000"/>
                <w:sz w:val="22"/>
                <w:szCs w:val="22"/>
              </w:rPr>
              <w:t>3</w:t>
            </w:r>
          </w:p>
        </w:tc>
        <w:tc>
          <w:tcPr>
            <w:tcW w:w="503" w:type="dxa"/>
            <w:tcBorders>
              <w:bottom w:val="single" w:color="000000" w:sz="8" w:space="0"/>
              <w:right w:val="single" w:color="000000" w:sz="8" w:space="0"/>
            </w:tcBorders>
            <w:shd w:val="clear" w:color="auto" w:fill="BFBFBF"/>
            <w:vAlign w:val="center"/>
          </w:tcPr>
          <w:p w14:paraId="55AD7D65">
            <w:pPr>
              <w:jc w:val="center"/>
              <w:rPr>
                <w:rFonts w:ascii="Calibri" w:hAnsi="Calibri" w:cs="Calibri"/>
                <w:b/>
                <w:bCs/>
                <w:color w:val="000000"/>
                <w:sz w:val="22"/>
                <w:szCs w:val="22"/>
              </w:rPr>
            </w:pPr>
            <w:r>
              <w:rPr>
                <w:rFonts w:ascii="Calibri" w:hAnsi="Calibri" w:cs="Calibri"/>
                <w:b/>
                <w:bCs/>
                <w:color w:val="000000"/>
                <w:sz w:val="22"/>
                <w:szCs w:val="22"/>
              </w:rPr>
              <w:t>4</w:t>
            </w:r>
          </w:p>
        </w:tc>
        <w:tc>
          <w:tcPr>
            <w:tcW w:w="774" w:type="dxa"/>
            <w:tcBorders>
              <w:bottom w:val="single" w:color="000000" w:sz="8" w:space="0"/>
              <w:right w:val="single" w:color="000000" w:sz="8" w:space="0"/>
            </w:tcBorders>
            <w:shd w:val="clear" w:color="auto" w:fill="BFBFBF"/>
            <w:vAlign w:val="center"/>
          </w:tcPr>
          <w:p w14:paraId="0560F844">
            <w:pPr>
              <w:jc w:val="center"/>
              <w:rPr>
                <w:rFonts w:ascii="Calibri" w:hAnsi="Calibri" w:cs="Calibri"/>
                <w:b/>
                <w:bCs/>
                <w:color w:val="000000"/>
                <w:sz w:val="22"/>
                <w:szCs w:val="22"/>
              </w:rPr>
            </w:pPr>
            <w:r>
              <w:rPr>
                <w:rFonts w:ascii="Calibri" w:hAnsi="Calibri" w:cs="Calibri"/>
                <w:b/>
                <w:bCs/>
                <w:color w:val="000000"/>
                <w:sz w:val="22"/>
                <w:szCs w:val="22"/>
              </w:rPr>
              <w:t>5</w:t>
            </w:r>
          </w:p>
        </w:tc>
        <w:tc>
          <w:tcPr>
            <w:tcW w:w="655" w:type="dxa"/>
            <w:tcBorders>
              <w:right w:val="single" w:color="000000" w:sz="8" w:space="0"/>
            </w:tcBorders>
            <w:shd w:val="clear" w:color="auto" w:fill="BFBFBF"/>
            <w:vAlign w:val="center"/>
          </w:tcPr>
          <w:p w14:paraId="1B12565F">
            <w:pPr>
              <w:jc w:val="center"/>
              <w:rPr>
                <w:rFonts w:ascii="Calibri" w:hAnsi="Calibri" w:cs="Calibri"/>
                <w:b/>
                <w:bCs/>
                <w:color w:val="000000"/>
                <w:sz w:val="22"/>
                <w:szCs w:val="22"/>
              </w:rPr>
            </w:pPr>
            <w:r>
              <w:rPr>
                <w:rFonts w:ascii="Calibri" w:hAnsi="Calibri" w:cs="Calibri"/>
                <w:b/>
                <w:bCs/>
                <w:color w:val="000000"/>
                <w:sz w:val="22"/>
                <w:szCs w:val="22"/>
              </w:rPr>
              <w:t>PLO</w:t>
            </w:r>
          </w:p>
        </w:tc>
      </w:tr>
      <w:tr w14:paraId="3EB03381">
        <w:tblPrEx>
          <w:tblCellMar>
            <w:top w:w="0" w:type="dxa"/>
            <w:left w:w="108" w:type="dxa"/>
            <w:bottom w:w="0" w:type="dxa"/>
            <w:right w:w="108" w:type="dxa"/>
          </w:tblCellMar>
        </w:tblPrEx>
        <w:trPr>
          <w:trHeight w:val="322" w:hRule="atLeast"/>
        </w:trPr>
        <w:tc>
          <w:tcPr>
            <w:tcW w:w="890" w:type="dxa"/>
            <w:vMerge w:val="continue"/>
            <w:tcBorders>
              <w:top w:val="single" w:color="000000" w:sz="8" w:space="0"/>
              <w:left w:val="single" w:color="000000" w:sz="8" w:space="0"/>
              <w:bottom w:val="single" w:color="000000" w:sz="8" w:space="0"/>
              <w:right w:val="single" w:color="000000" w:sz="8" w:space="0"/>
            </w:tcBorders>
            <w:shd w:val="clear" w:color="auto" w:fill="BFBFBF"/>
            <w:vAlign w:val="center"/>
          </w:tcPr>
          <w:p w14:paraId="16086928">
            <w:pPr>
              <w:snapToGrid w:val="0"/>
              <w:rPr>
                <w:rFonts w:ascii="Calibri" w:hAnsi="Calibri" w:cs="Calibri"/>
                <w:b/>
                <w:bCs/>
                <w:color w:val="000000"/>
                <w:sz w:val="22"/>
                <w:szCs w:val="22"/>
              </w:rPr>
            </w:pPr>
          </w:p>
        </w:tc>
        <w:tc>
          <w:tcPr>
            <w:tcW w:w="4782" w:type="dxa"/>
            <w:tcBorders>
              <w:bottom w:val="single" w:color="000000" w:sz="8" w:space="0"/>
              <w:right w:val="single" w:color="000000" w:sz="8" w:space="0"/>
            </w:tcBorders>
            <w:shd w:val="clear" w:color="auto" w:fill="BFBFBF"/>
          </w:tcPr>
          <w:p w14:paraId="2A046954">
            <w:pPr>
              <w:rPr>
                <w:rFonts w:ascii="Calibri" w:hAnsi="Calibri" w:cs="Calibri"/>
                <w:color w:val="000000"/>
                <w:sz w:val="22"/>
                <w:szCs w:val="22"/>
              </w:rPr>
            </w:pPr>
          </w:p>
        </w:tc>
        <w:tc>
          <w:tcPr>
            <w:tcW w:w="565" w:type="dxa"/>
            <w:tcBorders>
              <w:bottom w:val="single" w:color="000000" w:sz="8" w:space="0"/>
              <w:right w:val="single" w:color="000000" w:sz="8" w:space="0"/>
            </w:tcBorders>
            <w:shd w:val="clear" w:color="auto" w:fill="BFBFBF"/>
            <w:vAlign w:val="center"/>
          </w:tcPr>
          <w:p w14:paraId="151A49F6">
            <w:pPr>
              <w:jc w:val="center"/>
              <w:rPr>
                <w:rFonts w:ascii="Calibri" w:hAnsi="Calibri" w:cs="Calibri"/>
                <w:b/>
                <w:bCs/>
                <w:color w:val="000000"/>
                <w:sz w:val="22"/>
                <w:szCs w:val="22"/>
              </w:rPr>
            </w:pPr>
            <w:r>
              <w:rPr>
                <w:rFonts w:ascii="Calibri" w:hAnsi="Calibri" w:cs="Calibri"/>
                <w:b/>
                <w:bCs/>
                <w:color w:val="000000"/>
                <w:sz w:val="22"/>
                <w:szCs w:val="22"/>
              </w:rPr>
              <w:t>SQ</w:t>
            </w:r>
          </w:p>
        </w:tc>
        <w:tc>
          <w:tcPr>
            <w:tcW w:w="570" w:type="dxa"/>
            <w:tcBorders>
              <w:bottom w:val="single" w:color="000000" w:sz="8" w:space="0"/>
              <w:right w:val="single" w:color="000000" w:sz="8" w:space="0"/>
            </w:tcBorders>
            <w:shd w:val="clear" w:color="auto" w:fill="BFBFBF"/>
            <w:vAlign w:val="center"/>
          </w:tcPr>
          <w:p w14:paraId="334D93C9">
            <w:pPr>
              <w:jc w:val="center"/>
              <w:rPr>
                <w:rFonts w:ascii="Calibri" w:hAnsi="Calibri" w:cs="Calibri"/>
                <w:b/>
                <w:bCs/>
                <w:color w:val="000000"/>
                <w:sz w:val="22"/>
                <w:szCs w:val="22"/>
              </w:rPr>
            </w:pPr>
            <w:r>
              <w:rPr>
                <w:rFonts w:ascii="Calibri" w:hAnsi="Calibri" w:cs="Calibri"/>
                <w:b/>
                <w:bCs/>
                <w:color w:val="000000"/>
                <w:sz w:val="22"/>
                <w:szCs w:val="22"/>
              </w:rPr>
              <w:t>SQ</w:t>
            </w:r>
          </w:p>
        </w:tc>
        <w:tc>
          <w:tcPr>
            <w:tcW w:w="564" w:type="dxa"/>
            <w:tcBorders>
              <w:bottom w:val="single" w:color="000000" w:sz="8" w:space="0"/>
              <w:right w:val="single" w:color="000000" w:sz="8" w:space="0"/>
            </w:tcBorders>
            <w:shd w:val="clear" w:color="auto" w:fill="BFBFBF"/>
            <w:vAlign w:val="center"/>
          </w:tcPr>
          <w:p w14:paraId="22958526">
            <w:pPr>
              <w:jc w:val="center"/>
              <w:rPr>
                <w:rFonts w:ascii="Calibri" w:hAnsi="Calibri" w:cs="Calibri"/>
                <w:b/>
                <w:bCs/>
                <w:color w:val="000000"/>
                <w:sz w:val="22"/>
                <w:szCs w:val="22"/>
              </w:rPr>
            </w:pPr>
            <w:r>
              <w:rPr>
                <w:rFonts w:ascii="Calibri" w:hAnsi="Calibri" w:cs="Calibri"/>
                <w:b/>
                <w:bCs/>
                <w:color w:val="000000"/>
                <w:sz w:val="22"/>
                <w:szCs w:val="22"/>
              </w:rPr>
              <w:t>SQ</w:t>
            </w:r>
          </w:p>
        </w:tc>
        <w:tc>
          <w:tcPr>
            <w:tcW w:w="503" w:type="dxa"/>
            <w:tcBorders>
              <w:bottom w:val="single" w:color="000000" w:sz="8" w:space="0"/>
              <w:right w:val="single" w:color="000000" w:sz="8" w:space="0"/>
            </w:tcBorders>
            <w:shd w:val="clear" w:color="auto" w:fill="BFBFBF"/>
            <w:vAlign w:val="center"/>
          </w:tcPr>
          <w:p w14:paraId="6CA4252F">
            <w:pPr>
              <w:jc w:val="center"/>
              <w:rPr>
                <w:rFonts w:ascii="Calibri" w:hAnsi="Calibri" w:cs="Calibri"/>
                <w:b/>
                <w:bCs/>
                <w:color w:val="000000"/>
                <w:sz w:val="22"/>
                <w:szCs w:val="22"/>
              </w:rPr>
            </w:pPr>
            <w:r>
              <w:rPr>
                <w:rFonts w:ascii="Calibri" w:hAnsi="Calibri" w:cs="Calibri"/>
                <w:b/>
                <w:bCs/>
                <w:color w:val="000000"/>
                <w:sz w:val="22"/>
                <w:szCs w:val="22"/>
              </w:rPr>
              <w:t>SQ</w:t>
            </w:r>
          </w:p>
        </w:tc>
        <w:tc>
          <w:tcPr>
            <w:tcW w:w="774" w:type="dxa"/>
            <w:tcBorders>
              <w:bottom w:val="single" w:color="000000" w:sz="8" w:space="0"/>
              <w:right w:val="single" w:color="000000" w:sz="8" w:space="0"/>
            </w:tcBorders>
            <w:shd w:val="clear" w:color="auto" w:fill="BFBFBF"/>
            <w:vAlign w:val="center"/>
          </w:tcPr>
          <w:p w14:paraId="02B290AB">
            <w:pPr>
              <w:jc w:val="center"/>
              <w:rPr>
                <w:rFonts w:ascii="Calibri" w:hAnsi="Calibri" w:cs="Calibri"/>
                <w:b/>
                <w:bCs/>
                <w:color w:val="000000"/>
                <w:sz w:val="22"/>
                <w:szCs w:val="22"/>
              </w:rPr>
            </w:pPr>
            <w:r>
              <w:rPr>
                <w:rFonts w:ascii="Calibri" w:hAnsi="Calibri" w:cs="Calibri"/>
                <w:b/>
                <w:bCs/>
                <w:color w:val="000000"/>
                <w:sz w:val="22"/>
                <w:szCs w:val="22"/>
              </w:rPr>
              <w:t>SQ</w:t>
            </w:r>
          </w:p>
        </w:tc>
        <w:tc>
          <w:tcPr>
            <w:tcW w:w="655" w:type="dxa"/>
            <w:tcBorders>
              <w:bottom w:val="single" w:color="000000" w:sz="8" w:space="0"/>
              <w:right w:val="single" w:color="000000" w:sz="8" w:space="0"/>
            </w:tcBorders>
            <w:shd w:val="clear" w:color="auto" w:fill="BFBFBF"/>
          </w:tcPr>
          <w:p w14:paraId="256AB09F">
            <w:pPr>
              <w:rPr>
                <w:rFonts w:ascii="Calibri" w:hAnsi="Calibri" w:cs="Calibri"/>
                <w:color w:val="000000"/>
                <w:sz w:val="22"/>
                <w:szCs w:val="22"/>
              </w:rPr>
            </w:pPr>
          </w:p>
        </w:tc>
      </w:tr>
      <w:tr w14:paraId="2D77368B">
        <w:tblPrEx>
          <w:tblCellMar>
            <w:top w:w="0" w:type="dxa"/>
            <w:left w:w="108" w:type="dxa"/>
            <w:bottom w:w="0" w:type="dxa"/>
            <w:right w:w="108" w:type="dxa"/>
          </w:tblCellMar>
        </w:tblPrEx>
        <w:trPr>
          <w:trHeight w:val="322" w:hRule="atLeast"/>
        </w:trPr>
        <w:tc>
          <w:tcPr>
            <w:tcW w:w="890" w:type="dxa"/>
            <w:tcBorders>
              <w:left w:val="single" w:color="000000" w:sz="8" w:space="0"/>
              <w:bottom w:val="single" w:color="000000" w:sz="8" w:space="0"/>
              <w:right w:val="single" w:color="000000" w:sz="8" w:space="0"/>
            </w:tcBorders>
            <w:vAlign w:val="center"/>
          </w:tcPr>
          <w:p w14:paraId="750B4E5B">
            <w:pPr>
              <w:jc w:val="center"/>
              <w:rPr>
                <w:rFonts w:ascii="Calibri" w:hAnsi="Calibri" w:cs="Calibri"/>
                <w:b/>
                <w:bCs/>
                <w:sz w:val="22"/>
                <w:szCs w:val="22"/>
              </w:rPr>
            </w:pPr>
            <w:r>
              <w:rPr>
                <w:rFonts w:ascii="Calibri" w:hAnsi="Calibri" w:cs="Calibri"/>
                <w:b/>
                <w:bCs/>
                <w:sz w:val="22"/>
                <w:szCs w:val="22"/>
              </w:rPr>
              <w:t>1</w:t>
            </w:r>
          </w:p>
        </w:tc>
        <w:tc>
          <w:tcPr>
            <w:tcW w:w="4782" w:type="dxa"/>
            <w:tcBorders>
              <w:bottom w:val="single" w:color="000000" w:sz="8" w:space="0"/>
              <w:right w:val="single" w:color="000000" w:sz="8" w:space="0"/>
            </w:tcBorders>
            <w:vAlign w:val="center"/>
          </w:tcPr>
          <w:p w14:paraId="759B84BC">
            <w:pPr>
              <w:jc w:val="both"/>
              <w:rPr>
                <w:rFonts w:ascii="Calibri" w:hAnsi="Calibri" w:cs="Calibri"/>
                <w:color w:val="000000"/>
              </w:rPr>
            </w:pPr>
            <w:r>
              <w:rPr>
                <w:rFonts w:ascii="Calibri" w:hAnsi="Calibri" w:cs="Calibri"/>
                <w:color w:val="000000"/>
              </w:rPr>
              <w:t>Correctness and Functionality</w:t>
            </w:r>
          </w:p>
          <w:p w14:paraId="401991D5">
            <w:pPr>
              <w:jc w:val="both"/>
              <w:rPr>
                <w:rFonts w:ascii="Calibri" w:hAnsi="Calibri" w:cs="Calibri"/>
                <w:color w:val="000000"/>
              </w:rPr>
            </w:pPr>
            <w:r>
              <w:rPr>
                <w:rFonts w:ascii="Calibri" w:hAnsi="Calibri" w:cs="Calibri"/>
                <w:color w:val="000000"/>
              </w:rPr>
              <w:t xml:space="preserve">         ◦ Do the components meet their functional requirements?</w:t>
            </w:r>
          </w:p>
          <w:p w14:paraId="74885ECD">
            <w:pPr>
              <w:jc w:val="both"/>
              <w:rPr>
                <w:rFonts w:ascii="Calibri" w:hAnsi="Calibri" w:cs="Calibri"/>
                <w:color w:val="000000"/>
              </w:rPr>
            </w:pPr>
            <w:r>
              <w:rPr>
                <w:rFonts w:ascii="Calibri" w:hAnsi="Calibri" w:cs="Calibri"/>
                <w:color w:val="000000"/>
              </w:rPr>
              <w:t xml:space="preserve">        ◦ Does the system handle real-time constraints effectively?</w:t>
            </w:r>
          </w:p>
        </w:tc>
        <w:tc>
          <w:tcPr>
            <w:tcW w:w="565" w:type="dxa"/>
            <w:tcBorders>
              <w:bottom w:val="single" w:color="000000" w:sz="8" w:space="0"/>
              <w:right w:val="single" w:color="000000" w:sz="8" w:space="0"/>
            </w:tcBorders>
            <w:vAlign w:val="center"/>
          </w:tcPr>
          <w:p w14:paraId="01E1F342">
            <w:pPr>
              <w:jc w:val="center"/>
              <w:rPr>
                <w:rFonts w:ascii="Calibri" w:hAnsi="Calibri" w:cs="Calibri"/>
                <w:b/>
                <w:bCs/>
                <w:sz w:val="22"/>
                <w:szCs w:val="22"/>
              </w:rPr>
            </w:pPr>
          </w:p>
        </w:tc>
        <w:tc>
          <w:tcPr>
            <w:tcW w:w="570" w:type="dxa"/>
            <w:tcBorders>
              <w:bottom w:val="single" w:color="000000" w:sz="8" w:space="0"/>
              <w:right w:val="single" w:color="000000" w:sz="8" w:space="0"/>
            </w:tcBorders>
            <w:vAlign w:val="center"/>
          </w:tcPr>
          <w:p w14:paraId="6914041D">
            <w:pPr>
              <w:jc w:val="center"/>
              <w:rPr>
                <w:rFonts w:ascii="Calibri" w:hAnsi="Calibri" w:cs="Calibri"/>
                <w:b/>
                <w:bCs/>
                <w:sz w:val="22"/>
                <w:szCs w:val="22"/>
              </w:rPr>
            </w:pPr>
          </w:p>
        </w:tc>
        <w:tc>
          <w:tcPr>
            <w:tcW w:w="564" w:type="dxa"/>
            <w:tcBorders>
              <w:bottom w:val="single" w:color="000000" w:sz="8" w:space="0"/>
              <w:right w:val="single" w:color="000000" w:sz="8" w:space="0"/>
            </w:tcBorders>
            <w:vAlign w:val="center"/>
          </w:tcPr>
          <w:p w14:paraId="006473AF">
            <w:pPr>
              <w:snapToGrid w:val="0"/>
              <w:jc w:val="center"/>
              <w:rPr>
                <w:rFonts w:ascii="Calibri" w:hAnsi="Calibri" w:cs="Calibri"/>
                <w:b/>
                <w:bCs/>
                <w:sz w:val="22"/>
                <w:szCs w:val="22"/>
              </w:rPr>
            </w:pPr>
          </w:p>
        </w:tc>
        <w:tc>
          <w:tcPr>
            <w:tcW w:w="503" w:type="dxa"/>
            <w:tcBorders>
              <w:bottom w:val="single" w:color="000000" w:sz="8" w:space="0"/>
              <w:right w:val="single" w:color="000000" w:sz="8" w:space="0"/>
            </w:tcBorders>
            <w:vAlign w:val="center"/>
          </w:tcPr>
          <w:p w14:paraId="1C3A72B6">
            <w:pPr>
              <w:jc w:val="center"/>
              <w:rPr>
                <w:rFonts w:ascii="Calibri" w:hAnsi="Calibri" w:cs="Calibri"/>
                <w:b/>
                <w:bCs/>
                <w:sz w:val="22"/>
                <w:szCs w:val="22"/>
              </w:rPr>
            </w:pPr>
          </w:p>
        </w:tc>
        <w:tc>
          <w:tcPr>
            <w:tcW w:w="774" w:type="dxa"/>
            <w:tcBorders>
              <w:bottom w:val="single" w:color="000000" w:sz="8" w:space="0"/>
              <w:right w:val="single" w:color="000000" w:sz="8" w:space="0"/>
            </w:tcBorders>
            <w:vAlign w:val="center"/>
          </w:tcPr>
          <w:p w14:paraId="7A05EC44">
            <w:pPr>
              <w:jc w:val="center"/>
              <w:rPr>
                <w:b/>
                <w:bCs/>
              </w:rPr>
            </w:pPr>
            <w:r>
              <w:rPr>
                <w:b/>
                <w:bCs/>
              </w:rPr>
              <w:t>35%</w:t>
            </w:r>
          </w:p>
        </w:tc>
        <w:tc>
          <w:tcPr>
            <w:tcW w:w="655" w:type="dxa"/>
            <w:tcBorders>
              <w:bottom w:val="single" w:color="000000" w:sz="8" w:space="0"/>
              <w:right w:val="single" w:color="000000" w:sz="8" w:space="0"/>
            </w:tcBorders>
          </w:tcPr>
          <w:p w14:paraId="019292C9">
            <w:pPr>
              <w:jc w:val="center"/>
              <w:rPr>
                <w:rFonts w:ascii="Calibri" w:hAnsi="Calibri" w:cs="Calibri"/>
                <w:sz w:val="22"/>
                <w:szCs w:val="22"/>
              </w:rPr>
            </w:pPr>
            <w:r>
              <w:rPr>
                <w:rFonts w:ascii="Calibri" w:hAnsi="Calibri" w:cs="Calibri"/>
                <w:sz w:val="22"/>
                <w:szCs w:val="22"/>
              </w:rPr>
              <w:t>2</w:t>
            </w:r>
          </w:p>
        </w:tc>
      </w:tr>
      <w:tr w14:paraId="76DA021A">
        <w:tblPrEx>
          <w:tblCellMar>
            <w:top w:w="0" w:type="dxa"/>
            <w:left w:w="108" w:type="dxa"/>
            <w:bottom w:w="0" w:type="dxa"/>
            <w:right w:w="108" w:type="dxa"/>
          </w:tblCellMar>
        </w:tblPrEx>
        <w:trPr>
          <w:trHeight w:val="322" w:hRule="atLeast"/>
        </w:trPr>
        <w:tc>
          <w:tcPr>
            <w:tcW w:w="890" w:type="dxa"/>
            <w:tcBorders>
              <w:left w:val="single" w:color="000000" w:sz="8" w:space="0"/>
              <w:bottom w:val="single" w:color="000000" w:sz="8" w:space="0"/>
              <w:right w:val="single" w:color="000000" w:sz="8" w:space="0"/>
            </w:tcBorders>
            <w:vAlign w:val="center"/>
          </w:tcPr>
          <w:p w14:paraId="68623ADA">
            <w:pPr>
              <w:jc w:val="center"/>
              <w:rPr>
                <w:rFonts w:ascii="Calibri" w:hAnsi="Calibri" w:cs="Calibri"/>
                <w:b/>
                <w:bCs/>
                <w:sz w:val="22"/>
                <w:szCs w:val="22"/>
              </w:rPr>
            </w:pPr>
            <w:r>
              <w:rPr>
                <w:rFonts w:ascii="Calibri" w:hAnsi="Calibri" w:cs="Calibri"/>
                <w:b/>
                <w:bCs/>
                <w:sz w:val="22"/>
                <w:szCs w:val="22"/>
              </w:rPr>
              <w:t>2</w:t>
            </w:r>
          </w:p>
        </w:tc>
        <w:tc>
          <w:tcPr>
            <w:tcW w:w="4782" w:type="dxa"/>
            <w:tcBorders>
              <w:bottom w:val="single" w:color="000000" w:sz="8" w:space="0"/>
              <w:right w:val="single" w:color="000000" w:sz="8" w:space="0"/>
            </w:tcBorders>
            <w:vAlign w:val="center"/>
          </w:tcPr>
          <w:p w14:paraId="2C9F898F">
            <w:pPr>
              <w:jc w:val="both"/>
              <w:rPr>
                <w:rFonts w:ascii="Calibri" w:hAnsi="Calibri" w:cs="Calibri"/>
                <w:color w:val="000000"/>
              </w:rPr>
            </w:pPr>
            <w:r>
              <w:rPr>
                <w:rFonts w:ascii="Calibri" w:hAnsi="Calibri" w:cs="Calibri"/>
                <w:color w:val="000000"/>
              </w:rPr>
              <w:t>Code Quality and Use of Rust</w:t>
            </w:r>
          </w:p>
          <w:p w14:paraId="00A98912">
            <w:pPr>
              <w:jc w:val="both"/>
              <w:rPr>
                <w:rFonts w:ascii="Calibri" w:hAnsi="Calibri" w:cs="Calibri"/>
                <w:color w:val="000000"/>
              </w:rPr>
            </w:pPr>
            <w:r>
              <w:rPr>
                <w:rFonts w:ascii="Calibri" w:hAnsi="Calibri" w:cs="Calibri"/>
                <w:color w:val="000000"/>
              </w:rPr>
              <w:t xml:space="preserve">        ◦ Is the code modular, efficient, and idiomatic in Rust?</w:t>
            </w:r>
          </w:p>
          <w:p w14:paraId="39A70140">
            <w:pPr>
              <w:jc w:val="both"/>
              <w:rPr>
                <w:rFonts w:ascii="Calibri" w:hAnsi="Calibri" w:cs="Calibri"/>
                <w:color w:val="000000"/>
              </w:rPr>
            </w:pPr>
            <w:r>
              <w:rPr>
                <w:rFonts w:ascii="Calibri" w:hAnsi="Calibri" w:cs="Calibri"/>
                <w:color w:val="000000"/>
              </w:rPr>
              <w:t xml:space="preserve">        ◦ Are concurrency and safety features properly implemented?</w:t>
            </w:r>
          </w:p>
        </w:tc>
        <w:tc>
          <w:tcPr>
            <w:tcW w:w="565" w:type="dxa"/>
            <w:tcBorders>
              <w:bottom w:val="single" w:color="000000" w:sz="8" w:space="0"/>
              <w:right w:val="single" w:color="000000" w:sz="8" w:space="0"/>
            </w:tcBorders>
            <w:vAlign w:val="center"/>
          </w:tcPr>
          <w:p w14:paraId="552E4C79">
            <w:pPr>
              <w:jc w:val="center"/>
              <w:rPr>
                <w:rFonts w:ascii="Calibri" w:hAnsi="Calibri" w:cs="Calibri"/>
                <w:b/>
                <w:bCs/>
                <w:sz w:val="22"/>
                <w:szCs w:val="22"/>
              </w:rPr>
            </w:pPr>
          </w:p>
        </w:tc>
        <w:tc>
          <w:tcPr>
            <w:tcW w:w="570" w:type="dxa"/>
            <w:tcBorders>
              <w:bottom w:val="single" w:color="000000" w:sz="8" w:space="0"/>
              <w:right w:val="single" w:color="000000" w:sz="8" w:space="0"/>
            </w:tcBorders>
            <w:vAlign w:val="center"/>
          </w:tcPr>
          <w:p w14:paraId="2B25195D">
            <w:pPr>
              <w:jc w:val="center"/>
              <w:rPr>
                <w:rFonts w:ascii="Calibri" w:hAnsi="Calibri" w:cs="Calibri"/>
                <w:b/>
                <w:bCs/>
                <w:sz w:val="22"/>
                <w:szCs w:val="22"/>
              </w:rPr>
            </w:pPr>
          </w:p>
        </w:tc>
        <w:tc>
          <w:tcPr>
            <w:tcW w:w="564" w:type="dxa"/>
            <w:tcBorders>
              <w:bottom w:val="single" w:color="000000" w:sz="8" w:space="0"/>
              <w:right w:val="single" w:color="000000" w:sz="8" w:space="0"/>
            </w:tcBorders>
            <w:vAlign w:val="center"/>
          </w:tcPr>
          <w:p w14:paraId="0EE3F804">
            <w:pPr>
              <w:snapToGrid w:val="0"/>
              <w:jc w:val="center"/>
              <w:rPr>
                <w:rFonts w:ascii="Calibri" w:hAnsi="Calibri" w:cs="Calibri"/>
                <w:b/>
                <w:bCs/>
                <w:sz w:val="22"/>
                <w:szCs w:val="22"/>
              </w:rPr>
            </w:pPr>
          </w:p>
        </w:tc>
        <w:tc>
          <w:tcPr>
            <w:tcW w:w="503" w:type="dxa"/>
            <w:tcBorders>
              <w:bottom w:val="single" w:color="000000" w:sz="8" w:space="0"/>
              <w:right w:val="single" w:color="000000" w:sz="8" w:space="0"/>
            </w:tcBorders>
            <w:vAlign w:val="center"/>
          </w:tcPr>
          <w:p w14:paraId="2944D2F3">
            <w:pPr>
              <w:jc w:val="center"/>
              <w:rPr>
                <w:rFonts w:ascii="Calibri" w:hAnsi="Calibri" w:cs="Calibri"/>
                <w:b/>
                <w:bCs/>
                <w:sz w:val="22"/>
                <w:szCs w:val="22"/>
              </w:rPr>
            </w:pPr>
          </w:p>
        </w:tc>
        <w:tc>
          <w:tcPr>
            <w:tcW w:w="774" w:type="dxa"/>
            <w:tcBorders>
              <w:bottom w:val="single" w:color="000000" w:sz="8" w:space="0"/>
              <w:right w:val="single" w:color="000000" w:sz="8" w:space="0"/>
            </w:tcBorders>
            <w:vAlign w:val="center"/>
          </w:tcPr>
          <w:p w14:paraId="66859B02">
            <w:pPr>
              <w:jc w:val="center"/>
              <w:rPr>
                <w:b/>
                <w:bCs/>
              </w:rPr>
            </w:pPr>
            <w:r>
              <w:rPr>
                <w:b/>
                <w:bCs/>
              </w:rPr>
              <w:t>25%</w:t>
            </w:r>
          </w:p>
        </w:tc>
        <w:tc>
          <w:tcPr>
            <w:tcW w:w="655" w:type="dxa"/>
            <w:tcBorders>
              <w:bottom w:val="single" w:color="000000" w:sz="8" w:space="0"/>
              <w:right w:val="single" w:color="000000" w:sz="8" w:space="0"/>
            </w:tcBorders>
          </w:tcPr>
          <w:p w14:paraId="488FFCAB">
            <w:pPr>
              <w:jc w:val="center"/>
              <w:rPr>
                <w:rFonts w:ascii="Calibri" w:hAnsi="Calibri" w:cs="Calibri"/>
                <w:sz w:val="22"/>
                <w:szCs w:val="22"/>
              </w:rPr>
            </w:pPr>
            <w:r>
              <w:rPr>
                <w:rFonts w:ascii="Calibri" w:hAnsi="Calibri" w:cs="Calibri"/>
                <w:sz w:val="22"/>
                <w:szCs w:val="22"/>
              </w:rPr>
              <w:t>2</w:t>
            </w:r>
          </w:p>
        </w:tc>
      </w:tr>
      <w:tr w14:paraId="7229B0F9">
        <w:tblPrEx>
          <w:tblCellMar>
            <w:top w:w="0" w:type="dxa"/>
            <w:left w:w="108" w:type="dxa"/>
            <w:bottom w:w="0" w:type="dxa"/>
            <w:right w:w="108" w:type="dxa"/>
          </w:tblCellMar>
        </w:tblPrEx>
        <w:trPr>
          <w:trHeight w:val="304" w:hRule="atLeast"/>
        </w:trPr>
        <w:tc>
          <w:tcPr>
            <w:tcW w:w="890" w:type="dxa"/>
            <w:tcBorders>
              <w:left w:val="single" w:color="000000" w:sz="8" w:space="0"/>
              <w:bottom w:val="single" w:color="000000" w:sz="8" w:space="0"/>
              <w:right w:val="single" w:color="000000" w:sz="8" w:space="0"/>
            </w:tcBorders>
            <w:vAlign w:val="center"/>
          </w:tcPr>
          <w:p w14:paraId="642C3755">
            <w:pPr>
              <w:jc w:val="center"/>
              <w:rPr>
                <w:rFonts w:ascii="Calibri" w:hAnsi="Calibri" w:cs="Calibri"/>
                <w:b/>
                <w:bCs/>
                <w:sz w:val="22"/>
                <w:szCs w:val="22"/>
              </w:rPr>
            </w:pPr>
            <w:r>
              <w:rPr>
                <w:rFonts w:ascii="Calibri" w:hAnsi="Calibri" w:cs="Calibri"/>
                <w:b/>
                <w:bCs/>
                <w:sz w:val="22"/>
                <w:szCs w:val="22"/>
              </w:rPr>
              <w:t>3</w:t>
            </w:r>
          </w:p>
        </w:tc>
        <w:tc>
          <w:tcPr>
            <w:tcW w:w="4782" w:type="dxa"/>
            <w:tcBorders>
              <w:bottom w:val="single" w:color="000000" w:sz="8" w:space="0"/>
              <w:right w:val="single" w:color="000000" w:sz="8" w:space="0"/>
            </w:tcBorders>
            <w:vAlign w:val="center"/>
          </w:tcPr>
          <w:p w14:paraId="5F32371A">
            <w:pPr>
              <w:jc w:val="both"/>
              <w:rPr>
                <w:rFonts w:ascii="Calibri" w:hAnsi="Calibri" w:cs="Calibri"/>
                <w:color w:val="000000"/>
              </w:rPr>
            </w:pPr>
            <w:r>
              <w:rPr>
                <w:rFonts w:ascii="Calibri" w:hAnsi="Calibri" w:cs="Calibri"/>
                <w:color w:val="000000"/>
              </w:rPr>
              <w:t>Appropriateness of the design in addressing the scenario requirements</w:t>
            </w:r>
          </w:p>
        </w:tc>
        <w:tc>
          <w:tcPr>
            <w:tcW w:w="565" w:type="dxa"/>
            <w:tcBorders>
              <w:bottom w:val="single" w:color="000000" w:sz="8" w:space="0"/>
              <w:right w:val="single" w:color="000000" w:sz="8" w:space="0"/>
            </w:tcBorders>
            <w:vAlign w:val="center"/>
          </w:tcPr>
          <w:p w14:paraId="6E40906D">
            <w:pPr>
              <w:jc w:val="center"/>
              <w:rPr>
                <w:rFonts w:ascii="Calibri" w:hAnsi="Calibri" w:cs="Calibri"/>
                <w:b/>
                <w:bCs/>
                <w:sz w:val="22"/>
                <w:szCs w:val="22"/>
              </w:rPr>
            </w:pPr>
          </w:p>
        </w:tc>
        <w:tc>
          <w:tcPr>
            <w:tcW w:w="570" w:type="dxa"/>
            <w:tcBorders>
              <w:bottom w:val="single" w:color="000000" w:sz="8" w:space="0"/>
              <w:right w:val="single" w:color="000000" w:sz="8" w:space="0"/>
            </w:tcBorders>
            <w:vAlign w:val="center"/>
          </w:tcPr>
          <w:p w14:paraId="0DA9337C">
            <w:pPr>
              <w:jc w:val="center"/>
              <w:rPr>
                <w:rFonts w:ascii="Calibri" w:hAnsi="Calibri" w:cs="Calibri"/>
                <w:b/>
                <w:bCs/>
                <w:sz w:val="22"/>
                <w:szCs w:val="22"/>
              </w:rPr>
            </w:pPr>
          </w:p>
        </w:tc>
        <w:tc>
          <w:tcPr>
            <w:tcW w:w="564" w:type="dxa"/>
            <w:tcBorders>
              <w:bottom w:val="single" w:color="000000" w:sz="8" w:space="0"/>
              <w:right w:val="single" w:color="000000" w:sz="8" w:space="0"/>
            </w:tcBorders>
            <w:vAlign w:val="center"/>
          </w:tcPr>
          <w:p w14:paraId="4A3E18F0">
            <w:pPr>
              <w:snapToGrid w:val="0"/>
              <w:jc w:val="center"/>
              <w:rPr>
                <w:rFonts w:ascii="Calibri" w:hAnsi="Calibri" w:cs="Calibri"/>
                <w:b/>
                <w:bCs/>
                <w:sz w:val="22"/>
                <w:szCs w:val="22"/>
              </w:rPr>
            </w:pPr>
          </w:p>
        </w:tc>
        <w:tc>
          <w:tcPr>
            <w:tcW w:w="503" w:type="dxa"/>
            <w:tcBorders>
              <w:bottom w:val="single" w:color="000000" w:sz="8" w:space="0"/>
              <w:right w:val="single" w:color="000000" w:sz="8" w:space="0"/>
            </w:tcBorders>
            <w:vAlign w:val="center"/>
          </w:tcPr>
          <w:p w14:paraId="5090F3A4">
            <w:pPr>
              <w:jc w:val="center"/>
              <w:rPr>
                <w:rFonts w:ascii="Calibri" w:hAnsi="Calibri" w:cs="Calibri"/>
                <w:b/>
                <w:bCs/>
                <w:sz w:val="22"/>
                <w:szCs w:val="22"/>
              </w:rPr>
            </w:pPr>
          </w:p>
        </w:tc>
        <w:tc>
          <w:tcPr>
            <w:tcW w:w="774" w:type="dxa"/>
            <w:tcBorders>
              <w:bottom w:val="single" w:color="000000" w:sz="8" w:space="0"/>
              <w:right w:val="single" w:color="000000" w:sz="8" w:space="0"/>
            </w:tcBorders>
            <w:vAlign w:val="center"/>
          </w:tcPr>
          <w:p w14:paraId="727C8F2A">
            <w:pPr>
              <w:jc w:val="center"/>
              <w:rPr>
                <w:b/>
                <w:bCs/>
              </w:rPr>
            </w:pPr>
            <w:r>
              <w:rPr>
                <w:b/>
                <w:bCs/>
              </w:rPr>
              <w:t>20%</w:t>
            </w:r>
          </w:p>
        </w:tc>
        <w:tc>
          <w:tcPr>
            <w:tcW w:w="655" w:type="dxa"/>
            <w:tcBorders>
              <w:bottom w:val="single" w:color="000000" w:sz="8" w:space="0"/>
              <w:right w:val="single" w:color="000000" w:sz="8" w:space="0"/>
            </w:tcBorders>
          </w:tcPr>
          <w:p w14:paraId="19D1A630">
            <w:pPr>
              <w:jc w:val="center"/>
              <w:rPr>
                <w:rFonts w:ascii="Calibri" w:hAnsi="Calibri" w:cs="Calibri"/>
                <w:sz w:val="22"/>
                <w:szCs w:val="22"/>
              </w:rPr>
            </w:pPr>
            <w:r>
              <w:rPr>
                <w:rFonts w:ascii="Calibri" w:hAnsi="Calibri" w:cs="Calibri"/>
                <w:sz w:val="22"/>
                <w:szCs w:val="22"/>
              </w:rPr>
              <w:t>2</w:t>
            </w:r>
          </w:p>
        </w:tc>
      </w:tr>
      <w:tr w14:paraId="52231042">
        <w:tblPrEx>
          <w:tblCellMar>
            <w:top w:w="0" w:type="dxa"/>
            <w:left w:w="108" w:type="dxa"/>
            <w:bottom w:w="0" w:type="dxa"/>
            <w:right w:w="108" w:type="dxa"/>
          </w:tblCellMar>
        </w:tblPrEx>
        <w:trPr>
          <w:trHeight w:val="67" w:hRule="atLeast"/>
        </w:trPr>
        <w:tc>
          <w:tcPr>
            <w:tcW w:w="890" w:type="dxa"/>
            <w:tcBorders>
              <w:left w:val="single" w:color="000000" w:sz="8" w:space="0"/>
              <w:bottom w:val="single" w:color="000000" w:sz="8" w:space="0"/>
              <w:right w:val="single" w:color="000000" w:sz="8" w:space="0"/>
            </w:tcBorders>
            <w:vAlign w:val="center"/>
          </w:tcPr>
          <w:p w14:paraId="23D6200A">
            <w:pPr>
              <w:jc w:val="center"/>
              <w:rPr>
                <w:rFonts w:ascii="Calibri" w:hAnsi="Calibri" w:cs="Calibri"/>
                <w:b/>
                <w:bCs/>
                <w:sz w:val="22"/>
                <w:szCs w:val="22"/>
              </w:rPr>
            </w:pPr>
            <w:r>
              <w:rPr>
                <w:rFonts w:ascii="Calibri" w:hAnsi="Calibri" w:cs="Calibri"/>
                <w:b/>
                <w:bCs/>
                <w:sz w:val="22"/>
                <w:szCs w:val="22"/>
              </w:rPr>
              <w:t>4</w:t>
            </w:r>
          </w:p>
        </w:tc>
        <w:tc>
          <w:tcPr>
            <w:tcW w:w="4782" w:type="dxa"/>
            <w:tcBorders>
              <w:bottom w:val="single" w:color="000000" w:sz="8" w:space="0"/>
              <w:right w:val="single" w:color="000000" w:sz="8" w:space="0"/>
            </w:tcBorders>
            <w:vAlign w:val="center"/>
          </w:tcPr>
          <w:p w14:paraId="0DB520BA">
            <w:pPr>
              <w:jc w:val="both"/>
              <w:rPr>
                <w:rFonts w:ascii="Calibri" w:hAnsi="Calibri" w:cs="Calibri"/>
                <w:color w:val="000000"/>
              </w:rPr>
            </w:pPr>
            <w:r>
              <w:rPr>
                <w:rFonts w:ascii="Calibri" w:hAnsi="Calibri" w:cs="Calibri"/>
                <w:color w:val="000000"/>
              </w:rPr>
              <w:t>Integration and Communication</w:t>
            </w:r>
          </w:p>
          <w:p w14:paraId="7B356A38">
            <w:pPr>
              <w:jc w:val="both"/>
              <w:rPr>
                <w:rFonts w:ascii="Calibri" w:hAnsi="Calibri" w:cs="Calibri"/>
                <w:color w:val="000000"/>
              </w:rPr>
            </w:pPr>
            <w:r>
              <w:rPr>
                <w:rFonts w:ascii="Calibri" w:hAnsi="Calibri" w:cs="Calibri"/>
                <w:color w:val="000000"/>
              </w:rPr>
              <w:t>Do the components integrate seamlessly, and is data exchanged correctly in real time?</w:t>
            </w:r>
          </w:p>
        </w:tc>
        <w:tc>
          <w:tcPr>
            <w:tcW w:w="565" w:type="dxa"/>
            <w:tcBorders>
              <w:bottom w:val="single" w:color="000000" w:sz="8" w:space="0"/>
              <w:right w:val="single" w:color="000000" w:sz="8" w:space="0"/>
            </w:tcBorders>
            <w:vAlign w:val="center"/>
          </w:tcPr>
          <w:p w14:paraId="482CBA39">
            <w:pPr>
              <w:snapToGrid w:val="0"/>
              <w:rPr>
                <w:rFonts w:ascii="Calibri" w:hAnsi="Calibri" w:cs="Calibri"/>
                <w:b/>
                <w:bCs/>
                <w:color w:val="000000"/>
                <w:sz w:val="22"/>
                <w:szCs w:val="22"/>
              </w:rPr>
            </w:pPr>
          </w:p>
        </w:tc>
        <w:tc>
          <w:tcPr>
            <w:tcW w:w="570" w:type="dxa"/>
            <w:tcBorders>
              <w:bottom w:val="single" w:color="000000" w:sz="8" w:space="0"/>
              <w:right w:val="single" w:color="000000" w:sz="8" w:space="0"/>
            </w:tcBorders>
            <w:vAlign w:val="center"/>
          </w:tcPr>
          <w:p w14:paraId="08D94FF4">
            <w:pPr>
              <w:snapToGrid w:val="0"/>
              <w:rPr>
                <w:rFonts w:ascii="Calibri" w:hAnsi="Calibri" w:cs="Calibri"/>
                <w:b/>
                <w:bCs/>
                <w:color w:val="000000"/>
                <w:sz w:val="22"/>
                <w:szCs w:val="22"/>
              </w:rPr>
            </w:pPr>
          </w:p>
        </w:tc>
        <w:tc>
          <w:tcPr>
            <w:tcW w:w="564" w:type="dxa"/>
            <w:tcBorders>
              <w:bottom w:val="single" w:color="000000" w:sz="8" w:space="0"/>
              <w:right w:val="single" w:color="000000" w:sz="8" w:space="0"/>
            </w:tcBorders>
            <w:vAlign w:val="center"/>
          </w:tcPr>
          <w:p w14:paraId="27F76495">
            <w:pPr>
              <w:snapToGrid w:val="0"/>
              <w:rPr>
                <w:rFonts w:ascii="Calibri" w:hAnsi="Calibri" w:cs="Calibri"/>
                <w:b/>
                <w:bCs/>
                <w:color w:val="000000"/>
                <w:sz w:val="22"/>
                <w:szCs w:val="22"/>
              </w:rPr>
            </w:pPr>
          </w:p>
        </w:tc>
        <w:tc>
          <w:tcPr>
            <w:tcW w:w="503" w:type="dxa"/>
            <w:tcBorders>
              <w:bottom w:val="single" w:color="000000" w:sz="8" w:space="0"/>
              <w:right w:val="single" w:color="000000" w:sz="8" w:space="0"/>
            </w:tcBorders>
            <w:vAlign w:val="center"/>
          </w:tcPr>
          <w:p w14:paraId="3E2200A9">
            <w:pPr>
              <w:snapToGrid w:val="0"/>
              <w:rPr>
                <w:rFonts w:ascii="Calibri" w:hAnsi="Calibri" w:cs="Calibri"/>
                <w:b/>
                <w:bCs/>
                <w:sz w:val="22"/>
                <w:szCs w:val="22"/>
              </w:rPr>
            </w:pPr>
          </w:p>
        </w:tc>
        <w:tc>
          <w:tcPr>
            <w:tcW w:w="774" w:type="dxa"/>
            <w:tcBorders>
              <w:bottom w:val="single" w:color="000000" w:sz="8" w:space="0"/>
              <w:right w:val="single" w:color="000000" w:sz="8" w:space="0"/>
            </w:tcBorders>
            <w:vAlign w:val="center"/>
          </w:tcPr>
          <w:p w14:paraId="6755C42A">
            <w:pPr>
              <w:jc w:val="center"/>
              <w:rPr>
                <w:b/>
                <w:bCs/>
              </w:rPr>
            </w:pPr>
            <w:r>
              <w:rPr>
                <w:b/>
                <w:bCs/>
              </w:rPr>
              <w:t>10%</w:t>
            </w:r>
          </w:p>
        </w:tc>
        <w:tc>
          <w:tcPr>
            <w:tcW w:w="655" w:type="dxa"/>
            <w:tcBorders>
              <w:bottom w:val="single" w:color="000000" w:sz="8" w:space="0"/>
              <w:right w:val="single" w:color="000000" w:sz="8" w:space="0"/>
            </w:tcBorders>
          </w:tcPr>
          <w:p w14:paraId="03EA6C93">
            <w:pPr>
              <w:jc w:val="center"/>
              <w:rPr>
                <w:rFonts w:ascii="Calibri" w:hAnsi="Calibri" w:cs="Calibri"/>
                <w:sz w:val="22"/>
                <w:szCs w:val="22"/>
              </w:rPr>
            </w:pPr>
            <w:r>
              <w:rPr>
                <w:rFonts w:ascii="Calibri" w:hAnsi="Calibri" w:cs="Calibri"/>
                <w:sz w:val="22"/>
                <w:szCs w:val="22"/>
              </w:rPr>
              <w:t>2</w:t>
            </w:r>
          </w:p>
        </w:tc>
      </w:tr>
      <w:tr w14:paraId="625B56D3">
        <w:tblPrEx>
          <w:tblCellMar>
            <w:top w:w="0" w:type="dxa"/>
            <w:left w:w="108" w:type="dxa"/>
            <w:bottom w:w="0" w:type="dxa"/>
            <w:right w:w="108" w:type="dxa"/>
          </w:tblCellMar>
        </w:tblPrEx>
        <w:trPr>
          <w:trHeight w:val="67" w:hRule="atLeast"/>
        </w:trPr>
        <w:tc>
          <w:tcPr>
            <w:tcW w:w="890" w:type="dxa"/>
            <w:tcBorders>
              <w:left w:val="single" w:color="000000" w:sz="8" w:space="0"/>
              <w:bottom w:val="single" w:color="000000" w:sz="8" w:space="0"/>
              <w:right w:val="single" w:color="000000" w:sz="8" w:space="0"/>
            </w:tcBorders>
            <w:vAlign w:val="center"/>
          </w:tcPr>
          <w:p w14:paraId="043A6FAF">
            <w:pPr>
              <w:jc w:val="center"/>
              <w:rPr>
                <w:rFonts w:ascii="Calibri" w:hAnsi="Calibri" w:cs="Calibri"/>
                <w:b/>
                <w:bCs/>
                <w:sz w:val="22"/>
                <w:szCs w:val="22"/>
              </w:rPr>
            </w:pPr>
            <w:r>
              <w:rPr>
                <w:rFonts w:ascii="Calibri" w:hAnsi="Calibri" w:cs="Calibri"/>
                <w:b/>
                <w:bCs/>
                <w:sz w:val="22"/>
                <w:szCs w:val="22"/>
              </w:rPr>
              <w:t>5</w:t>
            </w:r>
          </w:p>
        </w:tc>
        <w:tc>
          <w:tcPr>
            <w:tcW w:w="4782" w:type="dxa"/>
            <w:tcBorders>
              <w:bottom w:val="single" w:color="000000" w:sz="8" w:space="0"/>
              <w:right w:val="single" w:color="000000" w:sz="8" w:space="0"/>
            </w:tcBorders>
            <w:vAlign w:val="center"/>
          </w:tcPr>
          <w:p w14:paraId="50DB2FC1">
            <w:pPr>
              <w:jc w:val="both"/>
              <w:rPr>
                <w:rFonts w:ascii="Calibri" w:hAnsi="Calibri" w:cs="Calibri"/>
                <w:color w:val="000000"/>
              </w:rPr>
            </w:pPr>
            <w:r>
              <w:rPr>
                <w:rFonts w:ascii="Calibri" w:hAnsi="Calibri" w:cs="Calibri"/>
                <w:color w:val="000000"/>
              </w:rPr>
              <w:t>Presentation</w:t>
            </w:r>
          </w:p>
        </w:tc>
        <w:tc>
          <w:tcPr>
            <w:tcW w:w="565" w:type="dxa"/>
            <w:tcBorders>
              <w:bottom w:val="single" w:color="000000" w:sz="8" w:space="0"/>
              <w:right w:val="single" w:color="000000" w:sz="8" w:space="0"/>
            </w:tcBorders>
            <w:vAlign w:val="center"/>
          </w:tcPr>
          <w:p w14:paraId="7BAADC8E">
            <w:pPr>
              <w:snapToGrid w:val="0"/>
              <w:rPr>
                <w:rFonts w:ascii="Calibri" w:hAnsi="Calibri" w:cs="Calibri"/>
                <w:b/>
                <w:bCs/>
                <w:color w:val="000000"/>
                <w:sz w:val="22"/>
                <w:szCs w:val="22"/>
              </w:rPr>
            </w:pPr>
          </w:p>
        </w:tc>
        <w:tc>
          <w:tcPr>
            <w:tcW w:w="570" w:type="dxa"/>
            <w:tcBorders>
              <w:bottom w:val="single" w:color="000000" w:sz="8" w:space="0"/>
              <w:right w:val="single" w:color="000000" w:sz="8" w:space="0"/>
            </w:tcBorders>
            <w:vAlign w:val="center"/>
          </w:tcPr>
          <w:p w14:paraId="281BF7FB">
            <w:pPr>
              <w:snapToGrid w:val="0"/>
              <w:rPr>
                <w:rFonts w:ascii="Calibri" w:hAnsi="Calibri" w:cs="Calibri"/>
                <w:b/>
                <w:bCs/>
                <w:color w:val="000000"/>
                <w:sz w:val="22"/>
                <w:szCs w:val="22"/>
              </w:rPr>
            </w:pPr>
          </w:p>
        </w:tc>
        <w:tc>
          <w:tcPr>
            <w:tcW w:w="564" w:type="dxa"/>
            <w:tcBorders>
              <w:bottom w:val="single" w:color="000000" w:sz="8" w:space="0"/>
              <w:right w:val="single" w:color="000000" w:sz="8" w:space="0"/>
            </w:tcBorders>
            <w:vAlign w:val="center"/>
          </w:tcPr>
          <w:p w14:paraId="5856DF55">
            <w:pPr>
              <w:snapToGrid w:val="0"/>
              <w:rPr>
                <w:rFonts w:ascii="Calibri" w:hAnsi="Calibri" w:cs="Calibri"/>
                <w:b/>
                <w:bCs/>
                <w:color w:val="000000"/>
                <w:sz w:val="22"/>
                <w:szCs w:val="22"/>
              </w:rPr>
            </w:pPr>
          </w:p>
        </w:tc>
        <w:tc>
          <w:tcPr>
            <w:tcW w:w="503" w:type="dxa"/>
            <w:tcBorders>
              <w:bottom w:val="single" w:color="000000" w:sz="8" w:space="0"/>
              <w:right w:val="single" w:color="000000" w:sz="8" w:space="0"/>
            </w:tcBorders>
            <w:vAlign w:val="center"/>
          </w:tcPr>
          <w:p w14:paraId="56FB2B8D">
            <w:pPr>
              <w:snapToGrid w:val="0"/>
              <w:rPr>
                <w:rFonts w:ascii="Calibri" w:hAnsi="Calibri" w:cs="Calibri"/>
                <w:b/>
                <w:bCs/>
                <w:sz w:val="22"/>
                <w:szCs w:val="22"/>
              </w:rPr>
            </w:pPr>
          </w:p>
        </w:tc>
        <w:tc>
          <w:tcPr>
            <w:tcW w:w="774" w:type="dxa"/>
            <w:tcBorders>
              <w:bottom w:val="single" w:color="000000" w:sz="8" w:space="0"/>
              <w:right w:val="single" w:color="000000" w:sz="8" w:space="0"/>
            </w:tcBorders>
            <w:vAlign w:val="center"/>
          </w:tcPr>
          <w:p w14:paraId="385B7A4D">
            <w:pPr>
              <w:jc w:val="center"/>
              <w:rPr>
                <w:b/>
                <w:bCs/>
              </w:rPr>
            </w:pPr>
            <w:r>
              <w:rPr>
                <w:b/>
                <w:bCs/>
              </w:rPr>
              <w:t>10%</w:t>
            </w:r>
          </w:p>
        </w:tc>
        <w:tc>
          <w:tcPr>
            <w:tcW w:w="655" w:type="dxa"/>
            <w:tcBorders>
              <w:bottom w:val="single" w:color="000000" w:sz="8" w:space="0"/>
              <w:right w:val="single" w:color="000000" w:sz="8" w:space="0"/>
            </w:tcBorders>
          </w:tcPr>
          <w:p w14:paraId="5E43034D">
            <w:pPr>
              <w:jc w:val="center"/>
              <w:rPr>
                <w:rFonts w:ascii="Calibri" w:hAnsi="Calibri" w:cs="Calibri"/>
                <w:sz w:val="22"/>
                <w:szCs w:val="22"/>
              </w:rPr>
            </w:pPr>
            <w:r>
              <w:rPr>
                <w:rFonts w:ascii="Calibri" w:hAnsi="Calibri" w:cs="Calibri"/>
                <w:sz w:val="22"/>
                <w:szCs w:val="22"/>
              </w:rPr>
              <w:t>2</w:t>
            </w:r>
          </w:p>
        </w:tc>
      </w:tr>
      <w:tr w14:paraId="7FD5E011">
        <w:tblPrEx>
          <w:tblCellMar>
            <w:top w:w="0" w:type="dxa"/>
            <w:left w:w="108" w:type="dxa"/>
            <w:bottom w:w="0" w:type="dxa"/>
            <w:right w:w="108" w:type="dxa"/>
          </w:tblCellMar>
        </w:tblPrEx>
        <w:trPr>
          <w:trHeight w:val="322" w:hRule="atLeast"/>
        </w:trPr>
        <w:tc>
          <w:tcPr>
            <w:tcW w:w="890" w:type="dxa"/>
            <w:tcBorders>
              <w:left w:val="single" w:color="000000" w:sz="8" w:space="0"/>
              <w:bottom w:val="single" w:color="000000" w:sz="8" w:space="0"/>
              <w:right w:val="single" w:color="000000" w:sz="8" w:space="0"/>
            </w:tcBorders>
            <w:vAlign w:val="center"/>
          </w:tcPr>
          <w:p w14:paraId="3D8B29D7">
            <w:pPr>
              <w:jc w:val="center"/>
              <w:rPr>
                <w:rFonts w:ascii="Calibri" w:hAnsi="Calibri" w:cs="Calibri"/>
                <w:color w:val="000000"/>
                <w:sz w:val="22"/>
                <w:szCs w:val="22"/>
              </w:rPr>
            </w:pPr>
          </w:p>
        </w:tc>
        <w:tc>
          <w:tcPr>
            <w:tcW w:w="4782" w:type="dxa"/>
            <w:tcBorders>
              <w:bottom w:val="single" w:color="000000" w:sz="8" w:space="0"/>
              <w:right w:val="single" w:color="000000" w:sz="8" w:space="0"/>
            </w:tcBorders>
            <w:vAlign w:val="center"/>
          </w:tcPr>
          <w:p w14:paraId="0AA5FA45">
            <w:pPr>
              <w:jc w:val="center"/>
              <w:rPr>
                <w:rFonts w:ascii="Calibri" w:hAnsi="Calibri" w:cs="Calibri"/>
                <w:b/>
                <w:bCs/>
                <w:color w:val="000000"/>
                <w:sz w:val="22"/>
                <w:szCs w:val="22"/>
              </w:rPr>
            </w:pPr>
            <w:r>
              <w:rPr>
                <w:rFonts w:ascii="Calibri" w:hAnsi="Calibri" w:cs="Calibri"/>
                <w:b/>
                <w:bCs/>
                <w:color w:val="000000"/>
                <w:sz w:val="22"/>
                <w:szCs w:val="22"/>
              </w:rPr>
              <w:t>Total</w:t>
            </w:r>
          </w:p>
        </w:tc>
        <w:tc>
          <w:tcPr>
            <w:tcW w:w="565" w:type="dxa"/>
            <w:tcBorders>
              <w:bottom w:val="single" w:color="000000" w:sz="8" w:space="0"/>
              <w:right w:val="single" w:color="000000" w:sz="8" w:space="0"/>
            </w:tcBorders>
            <w:vAlign w:val="center"/>
          </w:tcPr>
          <w:p w14:paraId="561FEEEF">
            <w:pPr>
              <w:jc w:val="center"/>
              <w:rPr>
                <w:rFonts w:ascii="Calibri" w:hAnsi="Calibri" w:cs="Calibri"/>
                <w:b/>
                <w:bCs/>
                <w:color w:val="000000"/>
                <w:sz w:val="22"/>
                <w:szCs w:val="22"/>
              </w:rPr>
            </w:pPr>
          </w:p>
        </w:tc>
        <w:tc>
          <w:tcPr>
            <w:tcW w:w="570" w:type="dxa"/>
            <w:tcBorders>
              <w:bottom w:val="single" w:color="000000" w:sz="8" w:space="0"/>
              <w:right w:val="single" w:color="000000" w:sz="8" w:space="0"/>
            </w:tcBorders>
            <w:vAlign w:val="center"/>
          </w:tcPr>
          <w:p w14:paraId="0A60BEFB">
            <w:pPr>
              <w:jc w:val="right"/>
              <w:rPr>
                <w:rFonts w:ascii="Calibri" w:hAnsi="Calibri" w:cs="Calibri"/>
                <w:b/>
                <w:bCs/>
                <w:color w:val="000000"/>
                <w:sz w:val="22"/>
                <w:szCs w:val="22"/>
              </w:rPr>
            </w:pPr>
          </w:p>
        </w:tc>
        <w:tc>
          <w:tcPr>
            <w:tcW w:w="564" w:type="dxa"/>
            <w:tcBorders>
              <w:bottom w:val="single" w:color="000000" w:sz="8" w:space="0"/>
              <w:right w:val="single" w:color="000000" w:sz="8" w:space="0"/>
            </w:tcBorders>
            <w:vAlign w:val="bottom"/>
          </w:tcPr>
          <w:p w14:paraId="7381E292">
            <w:pPr>
              <w:snapToGrid w:val="0"/>
              <w:jc w:val="center"/>
              <w:rPr>
                <w:rFonts w:ascii="Calibri" w:hAnsi="Calibri" w:cs="Calibri"/>
                <w:b/>
                <w:bCs/>
                <w:color w:val="000000"/>
                <w:sz w:val="22"/>
                <w:szCs w:val="22"/>
              </w:rPr>
            </w:pPr>
          </w:p>
        </w:tc>
        <w:tc>
          <w:tcPr>
            <w:tcW w:w="503" w:type="dxa"/>
            <w:tcBorders>
              <w:bottom w:val="single" w:color="000000" w:sz="8" w:space="0"/>
              <w:right w:val="single" w:color="000000" w:sz="8" w:space="0"/>
            </w:tcBorders>
            <w:vAlign w:val="center"/>
          </w:tcPr>
          <w:p w14:paraId="4D7A68D4">
            <w:pPr>
              <w:jc w:val="center"/>
              <w:rPr>
                <w:rFonts w:ascii="Calibri" w:hAnsi="Calibri" w:cs="Calibri"/>
                <w:b/>
                <w:bCs/>
                <w:color w:val="000000"/>
                <w:sz w:val="22"/>
                <w:szCs w:val="22"/>
              </w:rPr>
            </w:pPr>
          </w:p>
        </w:tc>
        <w:tc>
          <w:tcPr>
            <w:tcW w:w="774" w:type="dxa"/>
            <w:tcBorders>
              <w:bottom w:val="single" w:color="000000" w:sz="8" w:space="0"/>
              <w:right w:val="single" w:color="000000" w:sz="8" w:space="0"/>
            </w:tcBorders>
            <w:vAlign w:val="bottom"/>
          </w:tcPr>
          <w:p w14:paraId="1978733E">
            <w:pPr>
              <w:jc w:val="center"/>
              <w:rPr>
                <w:rFonts w:ascii="Calibri" w:hAnsi="Calibri" w:cs="Calibri"/>
                <w:b/>
                <w:bCs/>
                <w:color w:val="000000"/>
                <w:sz w:val="22"/>
                <w:szCs w:val="22"/>
              </w:rPr>
            </w:pPr>
            <w:r>
              <w:rPr>
                <w:rFonts w:ascii="Calibri" w:hAnsi="Calibri" w:cs="Calibri"/>
                <w:b/>
                <w:bCs/>
                <w:color w:val="000000"/>
                <w:sz w:val="22"/>
                <w:szCs w:val="22"/>
              </w:rPr>
              <w:t>100%</w:t>
            </w:r>
          </w:p>
        </w:tc>
        <w:tc>
          <w:tcPr>
            <w:tcW w:w="655" w:type="dxa"/>
            <w:tcBorders>
              <w:bottom w:val="single" w:color="000000" w:sz="8" w:space="0"/>
              <w:right w:val="single" w:color="000000" w:sz="8" w:space="0"/>
            </w:tcBorders>
            <w:vAlign w:val="center"/>
          </w:tcPr>
          <w:p w14:paraId="27401632">
            <w:pPr>
              <w:jc w:val="center"/>
              <w:rPr>
                <w:rFonts w:ascii="Calibri" w:hAnsi="Calibri" w:cs="Calibri"/>
                <w:color w:val="000000"/>
                <w:sz w:val="22"/>
                <w:szCs w:val="22"/>
              </w:rPr>
            </w:pPr>
          </w:p>
        </w:tc>
      </w:tr>
      <w:tr w14:paraId="217262FA">
        <w:tblPrEx>
          <w:tblCellMar>
            <w:top w:w="0" w:type="dxa"/>
            <w:left w:w="108" w:type="dxa"/>
            <w:bottom w:w="0" w:type="dxa"/>
            <w:right w:w="108" w:type="dxa"/>
          </w:tblCellMar>
        </w:tblPrEx>
        <w:trPr>
          <w:trHeight w:val="293" w:hRule="atLeast"/>
        </w:trPr>
        <w:tc>
          <w:tcPr>
            <w:tcW w:w="890" w:type="dxa"/>
            <w:vAlign w:val="bottom"/>
          </w:tcPr>
          <w:p w14:paraId="61679E1C">
            <w:pPr>
              <w:snapToGrid w:val="0"/>
              <w:jc w:val="center"/>
              <w:rPr>
                <w:rFonts w:ascii="Calibri" w:hAnsi="Calibri" w:cs="Calibri"/>
                <w:color w:val="000000"/>
                <w:sz w:val="22"/>
                <w:szCs w:val="22"/>
              </w:rPr>
            </w:pPr>
          </w:p>
        </w:tc>
        <w:tc>
          <w:tcPr>
            <w:tcW w:w="4782" w:type="dxa"/>
            <w:vAlign w:val="bottom"/>
          </w:tcPr>
          <w:p w14:paraId="0F84E43F">
            <w:pPr>
              <w:snapToGrid w:val="0"/>
              <w:rPr>
                <w:rFonts w:ascii="Calibri" w:hAnsi="Calibri" w:cs="Calibri"/>
                <w:color w:val="000000"/>
                <w:sz w:val="22"/>
                <w:szCs w:val="22"/>
              </w:rPr>
            </w:pPr>
          </w:p>
        </w:tc>
        <w:tc>
          <w:tcPr>
            <w:tcW w:w="565" w:type="dxa"/>
            <w:vAlign w:val="bottom"/>
          </w:tcPr>
          <w:p w14:paraId="6799D1FF">
            <w:pPr>
              <w:snapToGrid w:val="0"/>
              <w:rPr>
                <w:rFonts w:ascii="Calibri" w:hAnsi="Calibri" w:cs="Calibri"/>
                <w:color w:val="000000"/>
                <w:sz w:val="22"/>
                <w:szCs w:val="22"/>
              </w:rPr>
            </w:pPr>
          </w:p>
        </w:tc>
        <w:tc>
          <w:tcPr>
            <w:tcW w:w="570" w:type="dxa"/>
            <w:vAlign w:val="bottom"/>
          </w:tcPr>
          <w:p w14:paraId="409BE5B7">
            <w:pPr>
              <w:snapToGrid w:val="0"/>
              <w:jc w:val="center"/>
              <w:rPr>
                <w:rFonts w:ascii="Calibri" w:hAnsi="Calibri" w:cs="Calibri"/>
                <w:color w:val="000000"/>
                <w:sz w:val="22"/>
                <w:szCs w:val="22"/>
              </w:rPr>
            </w:pPr>
          </w:p>
        </w:tc>
        <w:tc>
          <w:tcPr>
            <w:tcW w:w="564" w:type="dxa"/>
            <w:vAlign w:val="bottom"/>
          </w:tcPr>
          <w:p w14:paraId="6C977F1E">
            <w:pPr>
              <w:snapToGrid w:val="0"/>
              <w:rPr>
                <w:rFonts w:ascii="Calibri" w:hAnsi="Calibri" w:cs="Calibri"/>
                <w:sz w:val="22"/>
                <w:szCs w:val="22"/>
              </w:rPr>
            </w:pPr>
          </w:p>
        </w:tc>
        <w:tc>
          <w:tcPr>
            <w:tcW w:w="503" w:type="dxa"/>
            <w:vAlign w:val="bottom"/>
          </w:tcPr>
          <w:p w14:paraId="48C36D29">
            <w:pPr>
              <w:snapToGrid w:val="0"/>
              <w:rPr>
                <w:rFonts w:ascii="Calibri" w:hAnsi="Calibri" w:cs="Calibri"/>
                <w:sz w:val="22"/>
                <w:szCs w:val="22"/>
              </w:rPr>
            </w:pPr>
          </w:p>
        </w:tc>
        <w:tc>
          <w:tcPr>
            <w:tcW w:w="774" w:type="dxa"/>
            <w:vAlign w:val="bottom"/>
          </w:tcPr>
          <w:p w14:paraId="0FC4A290">
            <w:pPr>
              <w:snapToGrid w:val="0"/>
              <w:rPr>
                <w:rFonts w:ascii="Calibri" w:hAnsi="Calibri" w:cs="Calibri"/>
                <w:sz w:val="22"/>
                <w:szCs w:val="22"/>
              </w:rPr>
            </w:pPr>
          </w:p>
        </w:tc>
        <w:tc>
          <w:tcPr>
            <w:tcW w:w="655" w:type="dxa"/>
            <w:vAlign w:val="bottom"/>
          </w:tcPr>
          <w:p w14:paraId="51F8AC85">
            <w:pPr>
              <w:snapToGrid w:val="0"/>
              <w:rPr>
                <w:rFonts w:ascii="Calibri" w:hAnsi="Calibri" w:cs="Calibri"/>
                <w:sz w:val="22"/>
                <w:szCs w:val="22"/>
              </w:rPr>
            </w:pPr>
          </w:p>
        </w:tc>
      </w:tr>
    </w:tbl>
    <w:p w14:paraId="60A87384">
      <w:pPr>
        <w:numPr>
          <w:ilvl w:val="0"/>
          <w:numId w:val="0"/>
        </w:numPr>
        <w:spacing w:before="100" w:after="100"/>
        <w:ind w:left="0" w:right="0" w:firstLine="0"/>
        <w:outlineLvl w:val="1"/>
        <w:rPr>
          <w:rFonts w:ascii="Calibri" w:hAnsi="Calibri" w:cs="Calibri"/>
          <w:sz w:val="22"/>
          <w:szCs w:val="22"/>
        </w:rPr>
      </w:pPr>
      <w:r>
        <w:br w:type="page"/>
      </w:r>
    </w:p>
    <w:p w14:paraId="7C62DD21">
      <w:pPr>
        <w:numPr>
          <w:ilvl w:val="0"/>
          <w:numId w:val="0"/>
        </w:numPr>
        <w:spacing w:before="0" w:after="100"/>
        <w:ind w:left="0" w:right="0" w:firstLine="0"/>
        <w:outlineLvl w:val="1"/>
        <w:rPr>
          <w:sz w:val="20"/>
          <w:szCs w:val="20"/>
        </w:rPr>
      </w:pPr>
      <w:r>
        <w:rPr>
          <w:rFonts w:ascii="Calibri" w:hAnsi="Calibri" w:cs="Calibri"/>
          <w:sz w:val="20"/>
          <w:szCs w:val="20"/>
        </w:rPr>
        <w:t>PLO9 - Personal skills</w:t>
      </w:r>
    </w:p>
    <w:p w14:paraId="74DA1A26">
      <w:pPr>
        <w:numPr>
          <w:ilvl w:val="0"/>
          <w:numId w:val="0"/>
        </w:numPr>
        <w:spacing w:before="100" w:after="100"/>
        <w:ind w:left="0" w:right="0" w:firstLine="0"/>
        <w:outlineLvl w:val="1"/>
        <w:rPr>
          <w:sz w:val="20"/>
          <w:szCs w:val="20"/>
        </w:rPr>
      </w:pPr>
      <w:r>
        <w:rPr>
          <w:rFonts w:ascii="Calibri" w:hAnsi="Calibri" w:cs="Calibri"/>
          <w:sz w:val="20"/>
          <w:szCs w:val="20"/>
        </w:rPr>
        <w:t>Personal skills generally refer to the ability to engage effectively in self-directed lifelong learning and professional pathways.</w:t>
      </w:r>
    </w:p>
    <w:tbl>
      <w:tblPr>
        <w:tblStyle w:val="9"/>
        <w:tblW w:w="9303" w:type="dxa"/>
        <w:tblInd w:w="106" w:type="dxa"/>
        <w:tblLayout w:type="fixed"/>
        <w:tblCellMar>
          <w:top w:w="0" w:type="dxa"/>
          <w:left w:w="108" w:type="dxa"/>
          <w:bottom w:w="0" w:type="dxa"/>
          <w:right w:w="108" w:type="dxa"/>
        </w:tblCellMar>
      </w:tblPr>
      <w:tblGrid>
        <w:gridCol w:w="1156"/>
        <w:gridCol w:w="4244"/>
        <w:gridCol w:w="634"/>
        <w:gridCol w:w="542"/>
        <w:gridCol w:w="754"/>
        <w:gridCol w:w="544"/>
        <w:gridCol w:w="708"/>
        <w:gridCol w:w="721"/>
      </w:tblGrid>
      <w:tr w14:paraId="4959128E">
        <w:tblPrEx>
          <w:tblCellMar>
            <w:top w:w="0" w:type="dxa"/>
            <w:left w:w="108" w:type="dxa"/>
            <w:bottom w:w="0" w:type="dxa"/>
            <w:right w:w="108" w:type="dxa"/>
          </w:tblCellMar>
        </w:tblPrEx>
        <w:trPr>
          <w:trHeight w:val="308" w:hRule="atLeast"/>
        </w:trPr>
        <w:tc>
          <w:tcPr>
            <w:tcW w:w="5400" w:type="dxa"/>
            <w:gridSpan w:val="2"/>
            <w:vAlign w:val="bottom"/>
          </w:tcPr>
          <w:p w14:paraId="4218BED4">
            <w:pPr>
              <w:rPr>
                <w:rFonts w:ascii="Calibri" w:hAnsi="Calibri" w:cs="Calibri"/>
                <w:b/>
                <w:bCs/>
                <w:color w:val="000000"/>
                <w:sz w:val="22"/>
                <w:szCs w:val="22"/>
              </w:rPr>
            </w:pPr>
            <w:r>
              <w:rPr>
                <w:rFonts w:ascii="Calibri" w:hAnsi="Calibri" w:cs="Calibri"/>
                <w:b/>
                <w:bCs/>
                <w:color w:val="000000"/>
                <w:sz w:val="22"/>
                <w:szCs w:val="22"/>
              </w:rPr>
              <w:t>Individual Assignment - Report(20%):</w:t>
            </w:r>
          </w:p>
        </w:tc>
        <w:tc>
          <w:tcPr>
            <w:tcW w:w="634" w:type="dxa"/>
            <w:vAlign w:val="bottom"/>
          </w:tcPr>
          <w:p w14:paraId="656C17F5">
            <w:pPr>
              <w:snapToGrid w:val="0"/>
              <w:rPr>
                <w:rFonts w:ascii="Calibri" w:hAnsi="Calibri" w:cs="Calibri"/>
                <w:b/>
                <w:bCs/>
                <w:color w:val="000000"/>
                <w:sz w:val="22"/>
                <w:szCs w:val="22"/>
              </w:rPr>
            </w:pPr>
          </w:p>
        </w:tc>
        <w:tc>
          <w:tcPr>
            <w:tcW w:w="542" w:type="dxa"/>
            <w:vAlign w:val="bottom"/>
          </w:tcPr>
          <w:p w14:paraId="5CA208F9">
            <w:pPr>
              <w:snapToGrid w:val="0"/>
              <w:jc w:val="center"/>
              <w:rPr>
                <w:rFonts w:ascii="Calibri" w:hAnsi="Calibri" w:cs="Calibri"/>
                <w:b/>
                <w:bCs/>
                <w:color w:val="000000"/>
                <w:sz w:val="22"/>
                <w:szCs w:val="22"/>
              </w:rPr>
            </w:pPr>
          </w:p>
        </w:tc>
        <w:tc>
          <w:tcPr>
            <w:tcW w:w="754" w:type="dxa"/>
            <w:vAlign w:val="bottom"/>
          </w:tcPr>
          <w:p w14:paraId="598B9A31">
            <w:pPr>
              <w:snapToGrid w:val="0"/>
              <w:rPr>
                <w:rFonts w:ascii="Calibri" w:hAnsi="Calibri" w:cs="Calibri"/>
                <w:b/>
                <w:bCs/>
                <w:color w:val="000000"/>
                <w:sz w:val="22"/>
                <w:szCs w:val="22"/>
              </w:rPr>
            </w:pPr>
          </w:p>
        </w:tc>
        <w:tc>
          <w:tcPr>
            <w:tcW w:w="544" w:type="dxa"/>
            <w:vAlign w:val="bottom"/>
          </w:tcPr>
          <w:p w14:paraId="2AE93FD0">
            <w:pPr>
              <w:snapToGrid w:val="0"/>
              <w:rPr>
                <w:rFonts w:ascii="Calibri" w:hAnsi="Calibri" w:cs="Calibri"/>
                <w:b/>
                <w:bCs/>
                <w:color w:val="000000"/>
                <w:sz w:val="22"/>
                <w:szCs w:val="22"/>
              </w:rPr>
            </w:pPr>
          </w:p>
        </w:tc>
        <w:tc>
          <w:tcPr>
            <w:tcW w:w="708" w:type="dxa"/>
            <w:vAlign w:val="bottom"/>
          </w:tcPr>
          <w:p w14:paraId="03F51717">
            <w:pPr>
              <w:snapToGrid w:val="0"/>
              <w:rPr>
                <w:rFonts w:ascii="Calibri" w:hAnsi="Calibri" w:cs="Calibri"/>
                <w:sz w:val="22"/>
                <w:szCs w:val="22"/>
              </w:rPr>
            </w:pPr>
          </w:p>
        </w:tc>
        <w:tc>
          <w:tcPr>
            <w:tcW w:w="721" w:type="dxa"/>
            <w:vAlign w:val="bottom"/>
          </w:tcPr>
          <w:p w14:paraId="45780181">
            <w:pPr>
              <w:snapToGrid w:val="0"/>
              <w:rPr>
                <w:rFonts w:ascii="Calibri" w:hAnsi="Calibri" w:cs="Calibri"/>
                <w:sz w:val="22"/>
                <w:szCs w:val="22"/>
              </w:rPr>
            </w:pPr>
          </w:p>
        </w:tc>
      </w:tr>
      <w:tr w14:paraId="4C3013AE">
        <w:tblPrEx>
          <w:tblCellMar>
            <w:top w:w="0" w:type="dxa"/>
            <w:left w:w="108" w:type="dxa"/>
            <w:bottom w:w="0" w:type="dxa"/>
            <w:right w:w="108" w:type="dxa"/>
          </w:tblCellMar>
        </w:tblPrEx>
        <w:trPr>
          <w:trHeight w:val="322" w:hRule="atLeast"/>
        </w:trPr>
        <w:tc>
          <w:tcPr>
            <w:tcW w:w="1156" w:type="dxa"/>
            <w:vMerge w:val="restart"/>
            <w:tcBorders>
              <w:top w:val="single" w:color="000000" w:sz="8" w:space="0"/>
              <w:left w:val="single" w:color="000000" w:sz="8" w:space="0"/>
              <w:bottom w:val="single" w:color="000000" w:sz="8" w:space="0"/>
              <w:right w:val="single" w:color="000000" w:sz="8" w:space="0"/>
            </w:tcBorders>
            <w:shd w:val="clear" w:color="auto" w:fill="BFBFBF"/>
            <w:vAlign w:val="center"/>
          </w:tcPr>
          <w:p w14:paraId="3032F977">
            <w:pPr>
              <w:jc w:val="right"/>
              <w:rPr>
                <w:rFonts w:ascii="Calibri" w:hAnsi="Calibri" w:cs="Calibri"/>
                <w:b/>
                <w:bCs/>
                <w:color w:val="000000"/>
                <w:sz w:val="22"/>
                <w:szCs w:val="22"/>
              </w:rPr>
            </w:pPr>
            <w:r>
              <w:rPr>
                <w:rFonts w:ascii="Calibri" w:hAnsi="Calibri" w:cs="Calibri"/>
                <w:b/>
                <w:bCs/>
                <w:color w:val="000000"/>
                <w:sz w:val="22"/>
                <w:szCs w:val="22"/>
              </w:rPr>
              <w:t>Section</w:t>
            </w:r>
          </w:p>
        </w:tc>
        <w:tc>
          <w:tcPr>
            <w:tcW w:w="4244" w:type="dxa"/>
            <w:tcBorders>
              <w:top w:val="single" w:color="000000" w:sz="8" w:space="0"/>
              <w:right w:val="single" w:color="000000" w:sz="8" w:space="0"/>
            </w:tcBorders>
            <w:shd w:val="clear" w:color="auto" w:fill="BFBFBF"/>
            <w:vAlign w:val="center"/>
          </w:tcPr>
          <w:p w14:paraId="02DC5DF3">
            <w:pPr>
              <w:jc w:val="center"/>
              <w:rPr>
                <w:rFonts w:ascii="Calibri" w:hAnsi="Calibri" w:cs="Calibri"/>
                <w:b/>
                <w:bCs/>
                <w:color w:val="000000"/>
                <w:sz w:val="22"/>
                <w:szCs w:val="22"/>
              </w:rPr>
            </w:pPr>
          </w:p>
        </w:tc>
        <w:tc>
          <w:tcPr>
            <w:tcW w:w="3182" w:type="dxa"/>
            <w:gridSpan w:val="5"/>
            <w:tcBorders>
              <w:top w:val="single" w:color="000000" w:sz="8" w:space="0"/>
              <w:bottom w:val="single" w:color="000000" w:sz="8" w:space="0"/>
              <w:right w:val="single" w:color="000000" w:sz="8" w:space="0"/>
            </w:tcBorders>
            <w:shd w:val="clear" w:color="auto" w:fill="BFBFBF"/>
            <w:vAlign w:val="center"/>
          </w:tcPr>
          <w:p w14:paraId="212ABFB1">
            <w:pPr>
              <w:jc w:val="center"/>
              <w:rPr>
                <w:rFonts w:ascii="Calibri" w:hAnsi="Calibri" w:cs="Calibri"/>
                <w:b/>
                <w:bCs/>
                <w:color w:val="000000"/>
                <w:sz w:val="22"/>
                <w:szCs w:val="22"/>
              </w:rPr>
            </w:pPr>
            <w:r>
              <w:rPr>
                <w:rFonts w:ascii="Calibri" w:hAnsi="Calibri" w:cs="Calibri"/>
                <w:b/>
                <w:bCs/>
                <w:color w:val="000000"/>
                <w:sz w:val="22"/>
                <w:szCs w:val="22"/>
              </w:rPr>
              <w:t>Question Vs Taxonomy</w:t>
            </w:r>
          </w:p>
        </w:tc>
        <w:tc>
          <w:tcPr>
            <w:tcW w:w="721" w:type="dxa"/>
            <w:tcBorders>
              <w:top w:val="single" w:color="000000" w:sz="8" w:space="0"/>
              <w:right w:val="single" w:color="000000" w:sz="8" w:space="0"/>
            </w:tcBorders>
            <w:shd w:val="clear" w:color="auto" w:fill="BFBFBF"/>
            <w:vAlign w:val="center"/>
          </w:tcPr>
          <w:p w14:paraId="061FC83C">
            <w:pPr>
              <w:jc w:val="center"/>
              <w:rPr>
                <w:rFonts w:ascii="Calibri" w:hAnsi="Calibri" w:cs="Calibri"/>
                <w:b/>
                <w:bCs/>
                <w:color w:val="000000"/>
                <w:sz w:val="22"/>
                <w:szCs w:val="22"/>
              </w:rPr>
            </w:pPr>
          </w:p>
        </w:tc>
      </w:tr>
      <w:tr w14:paraId="05E3625B">
        <w:tblPrEx>
          <w:tblCellMar>
            <w:top w:w="0" w:type="dxa"/>
            <w:left w:w="108" w:type="dxa"/>
            <w:bottom w:w="0" w:type="dxa"/>
            <w:right w:w="108" w:type="dxa"/>
          </w:tblCellMar>
        </w:tblPrEx>
        <w:trPr>
          <w:trHeight w:val="322" w:hRule="atLeast"/>
        </w:trPr>
        <w:tc>
          <w:tcPr>
            <w:tcW w:w="1156" w:type="dxa"/>
            <w:vMerge w:val="continue"/>
            <w:tcBorders>
              <w:top w:val="single" w:color="000000" w:sz="8" w:space="0"/>
              <w:left w:val="single" w:color="000000" w:sz="8" w:space="0"/>
              <w:bottom w:val="single" w:color="000000" w:sz="8" w:space="0"/>
              <w:right w:val="single" w:color="000000" w:sz="8" w:space="0"/>
            </w:tcBorders>
            <w:shd w:val="clear" w:color="auto" w:fill="BFBFBF"/>
            <w:vAlign w:val="center"/>
          </w:tcPr>
          <w:p w14:paraId="0E7CF720">
            <w:pPr>
              <w:snapToGrid w:val="0"/>
              <w:rPr>
                <w:rFonts w:ascii="Calibri" w:hAnsi="Calibri" w:cs="Calibri"/>
                <w:b/>
                <w:bCs/>
                <w:color w:val="000000"/>
                <w:sz w:val="22"/>
                <w:szCs w:val="22"/>
              </w:rPr>
            </w:pPr>
          </w:p>
        </w:tc>
        <w:tc>
          <w:tcPr>
            <w:tcW w:w="4244" w:type="dxa"/>
            <w:tcBorders>
              <w:right w:val="single" w:color="000000" w:sz="8" w:space="0"/>
            </w:tcBorders>
            <w:shd w:val="clear" w:color="auto" w:fill="BFBFBF"/>
            <w:vAlign w:val="center"/>
          </w:tcPr>
          <w:p w14:paraId="1C041D27">
            <w:pPr>
              <w:jc w:val="center"/>
              <w:rPr>
                <w:rFonts w:ascii="Calibri" w:hAnsi="Calibri" w:cs="Calibri"/>
                <w:b/>
                <w:bCs/>
                <w:color w:val="000000"/>
                <w:sz w:val="22"/>
                <w:szCs w:val="22"/>
              </w:rPr>
            </w:pPr>
          </w:p>
        </w:tc>
        <w:tc>
          <w:tcPr>
            <w:tcW w:w="3182" w:type="dxa"/>
            <w:gridSpan w:val="5"/>
            <w:tcBorders>
              <w:top w:val="single" w:color="000000" w:sz="8" w:space="0"/>
              <w:bottom w:val="single" w:color="000000" w:sz="8" w:space="0"/>
              <w:right w:val="single" w:color="000000" w:sz="8" w:space="0"/>
            </w:tcBorders>
            <w:shd w:val="clear" w:color="auto" w:fill="BFBFBF"/>
            <w:vAlign w:val="center"/>
          </w:tcPr>
          <w:p w14:paraId="33A44C21">
            <w:pPr>
              <w:jc w:val="center"/>
              <w:rPr>
                <w:rFonts w:ascii="Calibri" w:hAnsi="Calibri" w:cs="Calibri"/>
                <w:b/>
                <w:bCs/>
                <w:color w:val="000000"/>
                <w:sz w:val="22"/>
                <w:szCs w:val="22"/>
              </w:rPr>
            </w:pPr>
            <w:r>
              <w:rPr>
                <w:rFonts w:ascii="Calibri" w:hAnsi="Calibri" w:cs="Calibri"/>
                <w:b/>
                <w:bCs/>
                <w:color w:val="000000"/>
                <w:sz w:val="22"/>
                <w:szCs w:val="22"/>
              </w:rPr>
              <w:t>Affective Level</w:t>
            </w:r>
          </w:p>
        </w:tc>
        <w:tc>
          <w:tcPr>
            <w:tcW w:w="721" w:type="dxa"/>
            <w:tcBorders>
              <w:right w:val="single" w:color="000000" w:sz="8" w:space="0"/>
            </w:tcBorders>
            <w:shd w:val="clear" w:color="auto" w:fill="BFBFBF"/>
            <w:vAlign w:val="center"/>
          </w:tcPr>
          <w:p w14:paraId="538649B5">
            <w:pPr>
              <w:jc w:val="center"/>
              <w:rPr>
                <w:rFonts w:ascii="Calibri" w:hAnsi="Calibri" w:cs="Calibri"/>
                <w:b/>
                <w:bCs/>
                <w:color w:val="000000"/>
                <w:sz w:val="22"/>
                <w:szCs w:val="22"/>
              </w:rPr>
            </w:pPr>
          </w:p>
        </w:tc>
      </w:tr>
      <w:tr w14:paraId="753821AE">
        <w:tblPrEx>
          <w:tblCellMar>
            <w:top w:w="0" w:type="dxa"/>
            <w:left w:w="108" w:type="dxa"/>
            <w:bottom w:w="0" w:type="dxa"/>
            <w:right w:w="108" w:type="dxa"/>
          </w:tblCellMar>
        </w:tblPrEx>
        <w:trPr>
          <w:trHeight w:val="322" w:hRule="atLeast"/>
        </w:trPr>
        <w:tc>
          <w:tcPr>
            <w:tcW w:w="1156" w:type="dxa"/>
            <w:vMerge w:val="continue"/>
            <w:tcBorders>
              <w:top w:val="single" w:color="000000" w:sz="8" w:space="0"/>
              <w:left w:val="single" w:color="000000" w:sz="8" w:space="0"/>
              <w:bottom w:val="single" w:color="000000" w:sz="8" w:space="0"/>
              <w:right w:val="single" w:color="000000" w:sz="8" w:space="0"/>
            </w:tcBorders>
            <w:shd w:val="clear" w:color="auto" w:fill="BFBFBF"/>
            <w:vAlign w:val="center"/>
          </w:tcPr>
          <w:p w14:paraId="179E80FF">
            <w:pPr>
              <w:snapToGrid w:val="0"/>
              <w:rPr>
                <w:rFonts w:ascii="Calibri" w:hAnsi="Calibri" w:cs="Calibri"/>
                <w:b/>
                <w:bCs/>
                <w:color w:val="000000"/>
                <w:sz w:val="22"/>
                <w:szCs w:val="22"/>
              </w:rPr>
            </w:pPr>
          </w:p>
        </w:tc>
        <w:tc>
          <w:tcPr>
            <w:tcW w:w="4244" w:type="dxa"/>
            <w:tcBorders>
              <w:right w:val="single" w:color="000000" w:sz="8" w:space="0"/>
            </w:tcBorders>
            <w:shd w:val="clear" w:color="auto" w:fill="BFBFBF"/>
            <w:vAlign w:val="center"/>
          </w:tcPr>
          <w:p w14:paraId="2D330402">
            <w:pPr>
              <w:jc w:val="center"/>
              <w:rPr>
                <w:rFonts w:ascii="Calibri" w:hAnsi="Calibri" w:cs="Calibri"/>
                <w:b/>
                <w:bCs/>
                <w:color w:val="000000"/>
                <w:sz w:val="22"/>
                <w:szCs w:val="22"/>
              </w:rPr>
            </w:pPr>
            <w:r>
              <w:rPr>
                <w:rFonts w:ascii="Calibri" w:hAnsi="Calibri" w:cs="Calibri"/>
                <w:b/>
                <w:bCs/>
                <w:color w:val="000000"/>
                <w:sz w:val="22"/>
                <w:szCs w:val="22"/>
              </w:rPr>
              <w:t>Topic</w:t>
            </w:r>
          </w:p>
        </w:tc>
        <w:tc>
          <w:tcPr>
            <w:tcW w:w="634" w:type="dxa"/>
            <w:tcBorders>
              <w:bottom w:val="single" w:color="000000" w:sz="8" w:space="0"/>
              <w:right w:val="single" w:color="000000" w:sz="8" w:space="0"/>
            </w:tcBorders>
            <w:shd w:val="clear" w:color="auto" w:fill="BFBFBF"/>
            <w:vAlign w:val="center"/>
          </w:tcPr>
          <w:p w14:paraId="78BD9836">
            <w:pPr>
              <w:jc w:val="center"/>
              <w:rPr>
                <w:rFonts w:ascii="Calibri" w:hAnsi="Calibri" w:cs="Calibri"/>
                <w:b/>
                <w:bCs/>
                <w:color w:val="000000"/>
                <w:sz w:val="22"/>
                <w:szCs w:val="22"/>
              </w:rPr>
            </w:pPr>
            <w:r>
              <w:rPr>
                <w:rFonts w:ascii="Calibri" w:hAnsi="Calibri" w:cs="Calibri"/>
                <w:b/>
                <w:bCs/>
                <w:color w:val="000000"/>
                <w:sz w:val="22"/>
                <w:szCs w:val="22"/>
              </w:rPr>
              <w:t>1</w:t>
            </w:r>
          </w:p>
        </w:tc>
        <w:tc>
          <w:tcPr>
            <w:tcW w:w="542" w:type="dxa"/>
            <w:tcBorders>
              <w:bottom w:val="single" w:color="000000" w:sz="8" w:space="0"/>
              <w:right w:val="single" w:color="000000" w:sz="8" w:space="0"/>
            </w:tcBorders>
            <w:shd w:val="clear" w:color="auto" w:fill="BFBFBF"/>
            <w:vAlign w:val="center"/>
          </w:tcPr>
          <w:p w14:paraId="6928B994">
            <w:pPr>
              <w:jc w:val="center"/>
              <w:rPr>
                <w:rFonts w:ascii="Calibri" w:hAnsi="Calibri" w:cs="Calibri"/>
                <w:b/>
                <w:bCs/>
                <w:color w:val="000000"/>
                <w:sz w:val="22"/>
                <w:szCs w:val="22"/>
              </w:rPr>
            </w:pPr>
            <w:r>
              <w:rPr>
                <w:rFonts w:ascii="Calibri" w:hAnsi="Calibri" w:cs="Calibri"/>
                <w:b/>
                <w:bCs/>
                <w:color w:val="000000"/>
                <w:sz w:val="22"/>
                <w:szCs w:val="22"/>
              </w:rPr>
              <w:t>2</w:t>
            </w:r>
          </w:p>
        </w:tc>
        <w:tc>
          <w:tcPr>
            <w:tcW w:w="754" w:type="dxa"/>
            <w:tcBorders>
              <w:bottom w:val="single" w:color="000000" w:sz="8" w:space="0"/>
              <w:right w:val="single" w:color="000000" w:sz="8" w:space="0"/>
            </w:tcBorders>
            <w:shd w:val="clear" w:color="auto" w:fill="BFBFBF"/>
            <w:vAlign w:val="center"/>
          </w:tcPr>
          <w:p w14:paraId="5F561D95">
            <w:pPr>
              <w:jc w:val="center"/>
              <w:rPr>
                <w:rFonts w:ascii="Calibri" w:hAnsi="Calibri" w:cs="Calibri"/>
                <w:b/>
                <w:bCs/>
                <w:color w:val="000000"/>
                <w:sz w:val="22"/>
                <w:szCs w:val="22"/>
              </w:rPr>
            </w:pPr>
            <w:r>
              <w:rPr>
                <w:rFonts w:ascii="Calibri" w:hAnsi="Calibri" w:cs="Calibri"/>
                <w:b/>
                <w:bCs/>
                <w:color w:val="000000"/>
                <w:sz w:val="22"/>
                <w:szCs w:val="22"/>
              </w:rPr>
              <w:t>3</w:t>
            </w:r>
          </w:p>
        </w:tc>
        <w:tc>
          <w:tcPr>
            <w:tcW w:w="544" w:type="dxa"/>
            <w:tcBorders>
              <w:bottom w:val="single" w:color="000000" w:sz="8" w:space="0"/>
              <w:right w:val="single" w:color="000000" w:sz="8" w:space="0"/>
            </w:tcBorders>
            <w:shd w:val="clear" w:color="auto" w:fill="BFBFBF"/>
            <w:vAlign w:val="center"/>
          </w:tcPr>
          <w:p w14:paraId="58583EB6">
            <w:pPr>
              <w:jc w:val="center"/>
              <w:rPr>
                <w:rFonts w:ascii="Calibri" w:hAnsi="Calibri" w:cs="Calibri"/>
                <w:b/>
                <w:bCs/>
                <w:color w:val="000000"/>
                <w:sz w:val="22"/>
                <w:szCs w:val="22"/>
              </w:rPr>
            </w:pPr>
            <w:r>
              <w:rPr>
                <w:rFonts w:ascii="Calibri" w:hAnsi="Calibri" w:cs="Calibri"/>
                <w:b/>
                <w:bCs/>
                <w:color w:val="000000"/>
                <w:sz w:val="22"/>
                <w:szCs w:val="22"/>
              </w:rPr>
              <w:t>4</w:t>
            </w:r>
          </w:p>
        </w:tc>
        <w:tc>
          <w:tcPr>
            <w:tcW w:w="708" w:type="dxa"/>
            <w:tcBorders>
              <w:bottom w:val="single" w:color="000000" w:sz="8" w:space="0"/>
              <w:right w:val="single" w:color="000000" w:sz="8" w:space="0"/>
            </w:tcBorders>
            <w:shd w:val="clear" w:color="auto" w:fill="BFBFBF"/>
            <w:vAlign w:val="center"/>
          </w:tcPr>
          <w:p w14:paraId="2476CDE0">
            <w:pPr>
              <w:jc w:val="center"/>
              <w:rPr>
                <w:rFonts w:ascii="Calibri" w:hAnsi="Calibri" w:cs="Calibri"/>
                <w:b/>
                <w:bCs/>
                <w:color w:val="000000"/>
                <w:sz w:val="22"/>
                <w:szCs w:val="22"/>
              </w:rPr>
            </w:pPr>
            <w:r>
              <w:rPr>
                <w:rFonts w:ascii="Calibri" w:hAnsi="Calibri" w:cs="Calibri"/>
                <w:b/>
                <w:bCs/>
                <w:color w:val="000000"/>
                <w:sz w:val="22"/>
                <w:szCs w:val="22"/>
              </w:rPr>
              <w:t>5</w:t>
            </w:r>
          </w:p>
        </w:tc>
        <w:tc>
          <w:tcPr>
            <w:tcW w:w="721" w:type="dxa"/>
            <w:tcBorders>
              <w:right w:val="single" w:color="000000" w:sz="8" w:space="0"/>
            </w:tcBorders>
            <w:shd w:val="clear" w:color="auto" w:fill="BFBFBF"/>
            <w:vAlign w:val="center"/>
          </w:tcPr>
          <w:p w14:paraId="5536FC03">
            <w:pPr>
              <w:jc w:val="center"/>
              <w:rPr>
                <w:rFonts w:ascii="Calibri" w:hAnsi="Calibri" w:cs="Calibri"/>
                <w:b/>
                <w:bCs/>
                <w:color w:val="000000"/>
                <w:sz w:val="22"/>
                <w:szCs w:val="22"/>
              </w:rPr>
            </w:pPr>
            <w:r>
              <w:rPr>
                <w:rFonts w:ascii="Calibri" w:hAnsi="Calibri" w:cs="Calibri"/>
                <w:b/>
                <w:bCs/>
                <w:color w:val="000000"/>
                <w:sz w:val="22"/>
                <w:szCs w:val="22"/>
              </w:rPr>
              <w:t>PLO</w:t>
            </w:r>
          </w:p>
        </w:tc>
      </w:tr>
      <w:tr w14:paraId="2D6A4350">
        <w:tblPrEx>
          <w:tblCellMar>
            <w:top w:w="0" w:type="dxa"/>
            <w:left w:w="108" w:type="dxa"/>
            <w:bottom w:w="0" w:type="dxa"/>
            <w:right w:w="108" w:type="dxa"/>
          </w:tblCellMar>
        </w:tblPrEx>
        <w:trPr>
          <w:trHeight w:val="322" w:hRule="atLeast"/>
        </w:trPr>
        <w:tc>
          <w:tcPr>
            <w:tcW w:w="1156" w:type="dxa"/>
            <w:vMerge w:val="continue"/>
            <w:tcBorders>
              <w:top w:val="single" w:color="000000" w:sz="8" w:space="0"/>
              <w:left w:val="single" w:color="000000" w:sz="8" w:space="0"/>
              <w:bottom w:val="single" w:color="000000" w:sz="8" w:space="0"/>
              <w:right w:val="single" w:color="000000" w:sz="8" w:space="0"/>
            </w:tcBorders>
            <w:shd w:val="clear" w:color="auto" w:fill="BFBFBF"/>
            <w:vAlign w:val="center"/>
          </w:tcPr>
          <w:p w14:paraId="31236367">
            <w:pPr>
              <w:snapToGrid w:val="0"/>
              <w:rPr>
                <w:rFonts w:ascii="Calibri" w:hAnsi="Calibri" w:cs="Calibri"/>
                <w:b/>
                <w:bCs/>
                <w:color w:val="000000"/>
                <w:sz w:val="22"/>
                <w:szCs w:val="22"/>
              </w:rPr>
            </w:pPr>
          </w:p>
        </w:tc>
        <w:tc>
          <w:tcPr>
            <w:tcW w:w="4244" w:type="dxa"/>
            <w:tcBorders>
              <w:bottom w:val="single" w:color="000000" w:sz="8" w:space="0"/>
              <w:right w:val="single" w:color="000000" w:sz="8" w:space="0"/>
            </w:tcBorders>
            <w:shd w:val="clear" w:color="auto" w:fill="BFBFBF"/>
          </w:tcPr>
          <w:p w14:paraId="624FA65E">
            <w:pPr>
              <w:rPr>
                <w:rFonts w:ascii="Calibri" w:hAnsi="Calibri" w:cs="Calibri"/>
                <w:color w:val="000000"/>
                <w:sz w:val="22"/>
                <w:szCs w:val="22"/>
              </w:rPr>
            </w:pPr>
          </w:p>
        </w:tc>
        <w:tc>
          <w:tcPr>
            <w:tcW w:w="634" w:type="dxa"/>
            <w:tcBorders>
              <w:bottom w:val="single" w:color="000000" w:sz="8" w:space="0"/>
              <w:right w:val="single" w:color="000000" w:sz="8" w:space="0"/>
            </w:tcBorders>
            <w:shd w:val="clear" w:color="auto" w:fill="BFBFBF"/>
            <w:vAlign w:val="center"/>
          </w:tcPr>
          <w:p w14:paraId="1F9D06DC">
            <w:pPr>
              <w:jc w:val="center"/>
              <w:rPr>
                <w:rFonts w:ascii="Calibri" w:hAnsi="Calibri" w:cs="Calibri"/>
                <w:b/>
                <w:bCs/>
                <w:color w:val="000000"/>
                <w:sz w:val="22"/>
                <w:szCs w:val="22"/>
              </w:rPr>
            </w:pPr>
            <w:r>
              <w:rPr>
                <w:rFonts w:ascii="Calibri" w:hAnsi="Calibri" w:cs="Calibri"/>
                <w:b/>
                <w:bCs/>
                <w:color w:val="000000"/>
                <w:sz w:val="22"/>
                <w:szCs w:val="22"/>
              </w:rPr>
              <w:t>SQ</w:t>
            </w:r>
          </w:p>
        </w:tc>
        <w:tc>
          <w:tcPr>
            <w:tcW w:w="542" w:type="dxa"/>
            <w:tcBorders>
              <w:bottom w:val="single" w:color="000000" w:sz="8" w:space="0"/>
              <w:right w:val="single" w:color="000000" w:sz="8" w:space="0"/>
            </w:tcBorders>
            <w:shd w:val="clear" w:color="auto" w:fill="BFBFBF"/>
            <w:vAlign w:val="center"/>
          </w:tcPr>
          <w:p w14:paraId="39CB4E7A">
            <w:pPr>
              <w:jc w:val="center"/>
              <w:rPr>
                <w:rFonts w:ascii="Calibri" w:hAnsi="Calibri" w:cs="Calibri"/>
                <w:b/>
                <w:bCs/>
                <w:color w:val="000000"/>
                <w:sz w:val="22"/>
                <w:szCs w:val="22"/>
              </w:rPr>
            </w:pPr>
            <w:r>
              <w:rPr>
                <w:rFonts w:ascii="Calibri" w:hAnsi="Calibri" w:cs="Calibri"/>
                <w:b/>
                <w:bCs/>
                <w:color w:val="000000"/>
                <w:sz w:val="22"/>
                <w:szCs w:val="22"/>
              </w:rPr>
              <w:t>SQ</w:t>
            </w:r>
          </w:p>
        </w:tc>
        <w:tc>
          <w:tcPr>
            <w:tcW w:w="754" w:type="dxa"/>
            <w:tcBorders>
              <w:bottom w:val="single" w:color="000000" w:sz="8" w:space="0"/>
              <w:right w:val="single" w:color="000000" w:sz="8" w:space="0"/>
            </w:tcBorders>
            <w:shd w:val="clear" w:color="auto" w:fill="BFBFBF"/>
            <w:vAlign w:val="center"/>
          </w:tcPr>
          <w:p w14:paraId="7B8CAFCB">
            <w:pPr>
              <w:jc w:val="center"/>
              <w:rPr>
                <w:rFonts w:ascii="Calibri" w:hAnsi="Calibri" w:cs="Calibri"/>
                <w:b/>
                <w:bCs/>
                <w:color w:val="000000"/>
                <w:sz w:val="22"/>
                <w:szCs w:val="22"/>
              </w:rPr>
            </w:pPr>
            <w:r>
              <w:rPr>
                <w:rFonts w:ascii="Calibri" w:hAnsi="Calibri" w:cs="Calibri"/>
                <w:b/>
                <w:bCs/>
                <w:color w:val="000000"/>
                <w:sz w:val="22"/>
                <w:szCs w:val="22"/>
              </w:rPr>
              <w:t>SQ</w:t>
            </w:r>
          </w:p>
        </w:tc>
        <w:tc>
          <w:tcPr>
            <w:tcW w:w="544" w:type="dxa"/>
            <w:tcBorders>
              <w:bottom w:val="single" w:color="000000" w:sz="8" w:space="0"/>
              <w:right w:val="single" w:color="000000" w:sz="8" w:space="0"/>
            </w:tcBorders>
            <w:shd w:val="clear" w:color="auto" w:fill="BFBFBF"/>
            <w:vAlign w:val="center"/>
          </w:tcPr>
          <w:p w14:paraId="2BC966C5">
            <w:pPr>
              <w:jc w:val="center"/>
              <w:rPr>
                <w:rFonts w:ascii="Calibri" w:hAnsi="Calibri" w:cs="Calibri"/>
                <w:b/>
                <w:bCs/>
                <w:color w:val="000000"/>
                <w:sz w:val="22"/>
                <w:szCs w:val="22"/>
              </w:rPr>
            </w:pPr>
            <w:r>
              <w:rPr>
                <w:rFonts w:ascii="Calibri" w:hAnsi="Calibri" w:cs="Calibri"/>
                <w:b/>
                <w:bCs/>
                <w:color w:val="000000"/>
                <w:sz w:val="22"/>
                <w:szCs w:val="22"/>
              </w:rPr>
              <w:t>SQ</w:t>
            </w:r>
          </w:p>
        </w:tc>
        <w:tc>
          <w:tcPr>
            <w:tcW w:w="708" w:type="dxa"/>
            <w:tcBorders>
              <w:bottom w:val="single" w:color="000000" w:sz="8" w:space="0"/>
              <w:right w:val="single" w:color="000000" w:sz="8" w:space="0"/>
            </w:tcBorders>
            <w:shd w:val="clear" w:color="auto" w:fill="BFBFBF"/>
            <w:vAlign w:val="center"/>
          </w:tcPr>
          <w:p w14:paraId="1C1CE218">
            <w:pPr>
              <w:jc w:val="center"/>
              <w:rPr>
                <w:rFonts w:ascii="Calibri" w:hAnsi="Calibri" w:cs="Calibri"/>
                <w:b/>
                <w:bCs/>
                <w:color w:val="000000"/>
                <w:sz w:val="22"/>
                <w:szCs w:val="22"/>
              </w:rPr>
            </w:pPr>
            <w:r>
              <w:rPr>
                <w:rFonts w:ascii="Calibri" w:hAnsi="Calibri" w:cs="Calibri"/>
                <w:b/>
                <w:bCs/>
                <w:color w:val="000000"/>
                <w:sz w:val="22"/>
                <w:szCs w:val="22"/>
              </w:rPr>
              <w:t>SQ</w:t>
            </w:r>
          </w:p>
        </w:tc>
        <w:tc>
          <w:tcPr>
            <w:tcW w:w="721" w:type="dxa"/>
            <w:tcBorders>
              <w:bottom w:val="single" w:color="000000" w:sz="8" w:space="0"/>
              <w:right w:val="single" w:color="000000" w:sz="8" w:space="0"/>
            </w:tcBorders>
            <w:shd w:val="clear" w:color="auto" w:fill="BFBFBF"/>
          </w:tcPr>
          <w:p w14:paraId="1145433D">
            <w:pPr>
              <w:rPr>
                <w:rFonts w:ascii="Calibri" w:hAnsi="Calibri" w:cs="Calibri"/>
                <w:color w:val="000000"/>
                <w:sz w:val="22"/>
                <w:szCs w:val="22"/>
              </w:rPr>
            </w:pPr>
          </w:p>
        </w:tc>
      </w:tr>
      <w:tr w14:paraId="0C4C62C2">
        <w:tblPrEx>
          <w:tblCellMar>
            <w:top w:w="0" w:type="dxa"/>
            <w:left w:w="108" w:type="dxa"/>
            <w:bottom w:w="0" w:type="dxa"/>
            <w:right w:w="108" w:type="dxa"/>
          </w:tblCellMar>
        </w:tblPrEx>
        <w:trPr>
          <w:trHeight w:val="322" w:hRule="atLeast"/>
        </w:trPr>
        <w:tc>
          <w:tcPr>
            <w:tcW w:w="1156" w:type="dxa"/>
            <w:tcBorders>
              <w:left w:val="single" w:color="000000" w:sz="8" w:space="0"/>
              <w:bottom w:val="single" w:color="000000" w:sz="8" w:space="0"/>
              <w:right w:val="single" w:color="000000" w:sz="8" w:space="0"/>
            </w:tcBorders>
            <w:vAlign w:val="center"/>
          </w:tcPr>
          <w:p w14:paraId="1B4111EA">
            <w:pPr>
              <w:jc w:val="center"/>
              <w:rPr>
                <w:rFonts w:ascii="Calibri" w:hAnsi="Calibri" w:cs="Calibri"/>
                <w:b/>
                <w:bCs/>
                <w:sz w:val="22"/>
                <w:szCs w:val="22"/>
              </w:rPr>
            </w:pPr>
            <w:r>
              <w:rPr>
                <w:rFonts w:ascii="Calibri" w:hAnsi="Calibri" w:cs="Calibri"/>
                <w:b/>
                <w:bCs/>
                <w:sz w:val="22"/>
                <w:szCs w:val="22"/>
              </w:rPr>
              <w:t>1</w:t>
            </w:r>
          </w:p>
        </w:tc>
        <w:tc>
          <w:tcPr>
            <w:tcW w:w="4244" w:type="dxa"/>
            <w:tcBorders>
              <w:bottom w:val="single" w:color="000000" w:sz="8" w:space="0"/>
              <w:right w:val="single" w:color="000000" w:sz="8" w:space="0"/>
            </w:tcBorders>
            <w:vAlign w:val="center"/>
          </w:tcPr>
          <w:p w14:paraId="3E87B4C3">
            <w:pPr>
              <w:jc w:val="both"/>
              <w:rPr>
                <w:rFonts w:ascii="Calibri" w:hAnsi="Calibri" w:cs="Calibri"/>
                <w:color w:val="000000"/>
              </w:rPr>
            </w:pPr>
            <w:r>
              <w:rPr>
                <w:rFonts w:ascii="Calibri" w:hAnsi="Calibri" w:cs="Calibri"/>
                <w:color w:val="000000"/>
              </w:rPr>
              <w:t>Introduction and background</w:t>
            </w:r>
          </w:p>
        </w:tc>
        <w:tc>
          <w:tcPr>
            <w:tcW w:w="634" w:type="dxa"/>
            <w:tcBorders>
              <w:bottom w:val="single" w:color="000000" w:sz="8" w:space="0"/>
              <w:right w:val="single" w:color="000000" w:sz="8" w:space="0"/>
            </w:tcBorders>
            <w:vAlign w:val="center"/>
          </w:tcPr>
          <w:p w14:paraId="3FB77499">
            <w:pPr>
              <w:jc w:val="center"/>
              <w:rPr>
                <w:rFonts w:ascii="Calibri" w:hAnsi="Calibri" w:cs="Calibri"/>
                <w:b/>
                <w:bCs/>
                <w:sz w:val="22"/>
                <w:szCs w:val="22"/>
              </w:rPr>
            </w:pPr>
          </w:p>
        </w:tc>
        <w:tc>
          <w:tcPr>
            <w:tcW w:w="542" w:type="dxa"/>
            <w:tcBorders>
              <w:bottom w:val="single" w:color="000000" w:sz="8" w:space="0"/>
              <w:right w:val="single" w:color="000000" w:sz="8" w:space="0"/>
            </w:tcBorders>
            <w:vAlign w:val="center"/>
          </w:tcPr>
          <w:p w14:paraId="3F8167AF">
            <w:pPr>
              <w:jc w:val="center"/>
              <w:rPr>
                <w:rFonts w:ascii="Calibri" w:hAnsi="Calibri" w:cs="Calibri"/>
                <w:b/>
                <w:bCs/>
                <w:sz w:val="22"/>
                <w:szCs w:val="22"/>
              </w:rPr>
            </w:pPr>
          </w:p>
        </w:tc>
        <w:tc>
          <w:tcPr>
            <w:tcW w:w="754" w:type="dxa"/>
            <w:tcBorders>
              <w:bottom w:val="single" w:color="000000" w:sz="8" w:space="0"/>
              <w:right w:val="single" w:color="000000" w:sz="8" w:space="0"/>
            </w:tcBorders>
            <w:vAlign w:val="center"/>
          </w:tcPr>
          <w:p w14:paraId="3B619D75">
            <w:pPr>
              <w:snapToGrid w:val="0"/>
              <w:jc w:val="center"/>
              <w:rPr>
                <w:rFonts w:ascii="Calibri" w:hAnsi="Calibri" w:cs="Calibri"/>
                <w:b/>
                <w:bCs/>
                <w:sz w:val="22"/>
                <w:szCs w:val="22"/>
              </w:rPr>
            </w:pPr>
          </w:p>
        </w:tc>
        <w:tc>
          <w:tcPr>
            <w:tcW w:w="544" w:type="dxa"/>
            <w:tcBorders>
              <w:bottom w:val="single" w:color="000000" w:sz="8" w:space="0"/>
              <w:right w:val="single" w:color="000000" w:sz="8" w:space="0"/>
            </w:tcBorders>
            <w:vAlign w:val="center"/>
          </w:tcPr>
          <w:p w14:paraId="3C4F31B7">
            <w:pPr>
              <w:jc w:val="center"/>
              <w:rPr>
                <w:rFonts w:ascii="Calibri" w:hAnsi="Calibri" w:cs="Calibri"/>
                <w:b/>
                <w:bCs/>
                <w:sz w:val="22"/>
                <w:szCs w:val="22"/>
              </w:rPr>
            </w:pPr>
          </w:p>
        </w:tc>
        <w:tc>
          <w:tcPr>
            <w:tcW w:w="708" w:type="dxa"/>
            <w:tcBorders>
              <w:bottom w:val="single" w:color="000000" w:sz="8" w:space="0"/>
              <w:right w:val="single" w:color="000000" w:sz="8" w:space="0"/>
            </w:tcBorders>
            <w:vAlign w:val="center"/>
          </w:tcPr>
          <w:p w14:paraId="58E5C596">
            <w:pPr>
              <w:jc w:val="center"/>
              <w:rPr>
                <w:b/>
                <w:bCs/>
              </w:rPr>
            </w:pPr>
            <w:r>
              <w:rPr>
                <w:b/>
                <w:bCs/>
              </w:rPr>
              <w:t>10%</w:t>
            </w:r>
          </w:p>
        </w:tc>
        <w:tc>
          <w:tcPr>
            <w:tcW w:w="721" w:type="dxa"/>
            <w:tcBorders>
              <w:bottom w:val="single" w:color="000000" w:sz="8" w:space="0"/>
              <w:right w:val="single" w:color="000000" w:sz="8" w:space="0"/>
            </w:tcBorders>
          </w:tcPr>
          <w:p w14:paraId="2DE52576">
            <w:pPr>
              <w:jc w:val="right"/>
              <w:rPr>
                <w:rFonts w:ascii="Calibri" w:hAnsi="Calibri" w:cs="Calibri"/>
                <w:sz w:val="22"/>
                <w:szCs w:val="22"/>
              </w:rPr>
            </w:pPr>
            <w:r>
              <w:rPr>
                <w:rFonts w:ascii="Calibri" w:hAnsi="Calibri" w:cs="Calibri"/>
                <w:sz w:val="22"/>
                <w:szCs w:val="22"/>
              </w:rPr>
              <w:t>9</w:t>
            </w:r>
          </w:p>
        </w:tc>
      </w:tr>
      <w:tr w14:paraId="16DF607D">
        <w:tblPrEx>
          <w:tblCellMar>
            <w:top w:w="0" w:type="dxa"/>
            <w:left w:w="108" w:type="dxa"/>
            <w:bottom w:w="0" w:type="dxa"/>
            <w:right w:w="108" w:type="dxa"/>
          </w:tblCellMar>
        </w:tblPrEx>
        <w:trPr>
          <w:trHeight w:val="322" w:hRule="atLeast"/>
        </w:trPr>
        <w:tc>
          <w:tcPr>
            <w:tcW w:w="1156" w:type="dxa"/>
            <w:tcBorders>
              <w:left w:val="single" w:color="000000" w:sz="8" w:space="0"/>
              <w:bottom w:val="single" w:color="000000" w:sz="8" w:space="0"/>
              <w:right w:val="single" w:color="000000" w:sz="8" w:space="0"/>
            </w:tcBorders>
            <w:vAlign w:val="center"/>
          </w:tcPr>
          <w:p w14:paraId="6FAAD0C2">
            <w:pPr>
              <w:jc w:val="center"/>
              <w:rPr>
                <w:rFonts w:ascii="Calibri" w:hAnsi="Calibri" w:cs="Calibri"/>
                <w:b/>
                <w:bCs/>
                <w:sz w:val="22"/>
                <w:szCs w:val="22"/>
              </w:rPr>
            </w:pPr>
            <w:r>
              <w:rPr>
                <w:rFonts w:ascii="Calibri" w:hAnsi="Calibri" w:cs="Calibri"/>
                <w:b/>
                <w:bCs/>
                <w:sz w:val="22"/>
                <w:szCs w:val="22"/>
              </w:rPr>
              <w:t>2</w:t>
            </w:r>
          </w:p>
        </w:tc>
        <w:tc>
          <w:tcPr>
            <w:tcW w:w="4244" w:type="dxa"/>
            <w:tcBorders>
              <w:bottom w:val="single" w:color="000000" w:sz="8" w:space="0"/>
              <w:right w:val="single" w:color="000000" w:sz="8" w:space="0"/>
            </w:tcBorders>
            <w:vAlign w:val="center"/>
          </w:tcPr>
          <w:p w14:paraId="48A105CE">
            <w:pPr>
              <w:jc w:val="both"/>
              <w:rPr>
                <w:rFonts w:ascii="Calibri" w:hAnsi="Calibri" w:cs="Calibri"/>
                <w:color w:val="000000"/>
              </w:rPr>
            </w:pPr>
            <w:r>
              <w:rPr>
                <w:rFonts w:ascii="Calibri" w:hAnsi="Calibri" w:cs="Calibri"/>
                <w:color w:val="000000"/>
              </w:rPr>
              <w:t>Related Work</w:t>
            </w:r>
          </w:p>
        </w:tc>
        <w:tc>
          <w:tcPr>
            <w:tcW w:w="634" w:type="dxa"/>
            <w:tcBorders>
              <w:bottom w:val="single" w:color="000000" w:sz="8" w:space="0"/>
              <w:right w:val="single" w:color="000000" w:sz="8" w:space="0"/>
            </w:tcBorders>
            <w:vAlign w:val="center"/>
          </w:tcPr>
          <w:p w14:paraId="321BF72A">
            <w:pPr>
              <w:jc w:val="center"/>
              <w:rPr>
                <w:rFonts w:ascii="Calibri" w:hAnsi="Calibri" w:cs="Calibri"/>
                <w:b/>
                <w:bCs/>
                <w:sz w:val="22"/>
                <w:szCs w:val="22"/>
              </w:rPr>
            </w:pPr>
          </w:p>
        </w:tc>
        <w:tc>
          <w:tcPr>
            <w:tcW w:w="542" w:type="dxa"/>
            <w:tcBorders>
              <w:bottom w:val="single" w:color="000000" w:sz="8" w:space="0"/>
              <w:right w:val="single" w:color="000000" w:sz="8" w:space="0"/>
            </w:tcBorders>
            <w:vAlign w:val="center"/>
          </w:tcPr>
          <w:p w14:paraId="56C98888">
            <w:pPr>
              <w:jc w:val="center"/>
              <w:rPr>
                <w:rFonts w:ascii="Calibri" w:hAnsi="Calibri" w:cs="Calibri"/>
                <w:b/>
                <w:bCs/>
                <w:sz w:val="22"/>
                <w:szCs w:val="22"/>
              </w:rPr>
            </w:pPr>
          </w:p>
        </w:tc>
        <w:tc>
          <w:tcPr>
            <w:tcW w:w="754" w:type="dxa"/>
            <w:tcBorders>
              <w:bottom w:val="single" w:color="000000" w:sz="8" w:space="0"/>
              <w:right w:val="single" w:color="000000" w:sz="8" w:space="0"/>
            </w:tcBorders>
            <w:vAlign w:val="center"/>
          </w:tcPr>
          <w:p w14:paraId="6F86C25D">
            <w:pPr>
              <w:snapToGrid w:val="0"/>
              <w:jc w:val="center"/>
              <w:rPr>
                <w:rFonts w:ascii="Calibri" w:hAnsi="Calibri" w:cs="Calibri"/>
                <w:b/>
                <w:bCs/>
                <w:sz w:val="22"/>
                <w:szCs w:val="22"/>
              </w:rPr>
            </w:pPr>
          </w:p>
        </w:tc>
        <w:tc>
          <w:tcPr>
            <w:tcW w:w="544" w:type="dxa"/>
            <w:tcBorders>
              <w:bottom w:val="single" w:color="000000" w:sz="8" w:space="0"/>
              <w:right w:val="single" w:color="000000" w:sz="8" w:space="0"/>
            </w:tcBorders>
            <w:vAlign w:val="center"/>
          </w:tcPr>
          <w:p w14:paraId="4458F3D9">
            <w:pPr>
              <w:jc w:val="center"/>
              <w:rPr>
                <w:rFonts w:ascii="Calibri" w:hAnsi="Calibri" w:cs="Calibri"/>
                <w:b/>
                <w:bCs/>
                <w:sz w:val="22"/>
                <w:szCs w:val="22"/>
              </w:rPr>
            </w:pPr>
          </w:p>
        </w:tc>
        <w:tc>
          <w:tcPr>
            <w:tcW w:w="708" w:type="dxa"/>
            <w:tcBorders>
              <w:bottom w:val="single" w:color="000000" w:sz="8" w:space="0"/>
              <w:right w:val="single" w:color="000000" w:sz="8" w:space="0"/>
            </w:tcBorders>
            <w:vAlign w:val="center"/>
          </w:tcPr>
          <w:p w14:paraId="40E7F66F">
            <w:pPr>
              <w:jc w:val="center"/>
              <w:rPr>
                <w:b/>
                <w:bCs/>
              </w:rPr>
            </w:pPr>
            <w:r>
              <w:rPr>
                <w:b/>
                <w:bCs/>
              </w:rPr>
              <w:t>20%</w:t>
            </w:r>
          </w:p>
        </w:tc>
        <w:tc>
          <w:tcPr>
            <w:tcW w:w="721" w:type="dxa"/>
            <w:tcBorders>
              <w:bottom w:val="single" w:color="000000" w:sz="8" w:space="0"/>
              <w:right w:val="single" w:color="000000" w:sz="8" w:space="0"/>
            </w:tcBorders>
          </w:tcPr>
          <w:p w14:paraId="156EAEA6">
            <w:pPr>
              <w:jc w:val="right"/>
              <w:rPr>
                <w:rFonts w:ascii="Calibri" w:hAnsi="Calibri" w:cs="Calibri"/>
                <w:sz w:val="22"/>
                <w:szCs w:val="22"/>
              </w:rPr>
            </w:pPr>
            <w:r>
              <w:rPr>
                <w:rFonts w:ascii="Calibri" w:hAnsi="Calibri" w:cs="Calibri"/>
                <w:sz w:val="22"/>
                <w:szCs w:val="22"/>
              </w:rPr>
              <w:t>9</w:t>
            </w:r>
          </w:p>
        </w:tc>
      </w:tr>
      <w:tr w14:paraId="39A1184C">
        <w:tblPrEx>
          <w:tblCellMar>
            <w:top w:w="0" w:type="dxa"/>
            <w:left w:w="108" w:type="dxa"/>
            <w:bottom w:w="0" w:type="dxa"/>
            <w:right w:w="108" w:type="dxa"/>
          </w:tblCellMar>
        </w:tblPrEx>
        <w:trPr>
          <w:trHeight w:val="322" w:hRule="atLeast"/>
        </w:trPr>
        <w:tc>
          <w:tcPr>
            <w:tcW w:w="1156" w:type="dxa"/>
            <w:tcBorders>
              <w:left w:val="single" w:color="000000" w:sz="8" w:space="0"/>
              <w:bottom w:val="single" w:color="000000" w:sz="8" w:space="0"/>
              <w:right w:val="single" w:color="000000" w:sz="8" w:space="0"/>
            </w:tcBorders>
            <w:vAlign w:val="center"/>
          </w:tcPr>
          <w:p w14:paraId="03D1BA34">
            <w:pPr>
              <w:jc w:val="center"/>
              <w:rPr>
                <w:rFonts w:ascii="Calibri" w:hAnsi="Calibri" w:cs="Calibri"/>
                <w:b/>
                <w:bCs/>
                <w:sz w:val="22"/>
                <w:szCs w:val="22"/>
              </w:rPr>
            </w:pPr>
            <w:r>
              <w:rPr>
                <w:rFonts w:ascii="Calibri" w:hAnsi="Calibri" w:cs="Calibri"/>
                <w:b/>
                <w:bCs/>
                <w:sz w:val="22"/>
                <w:szCs w:val="22"/>
              </w:rPr>
              <w:t>3</w:t>
            </w:r>
          </w:p>
        </w:tc>
        <w:tc>
          <w:tcPr>
            <w:tcW w:w="4244" w:type="dxa"/>
            <w:tcBorders>
              <w:bottom w:val="single" w:color="000000" w:sz="8" w:space="0"/>
              <w:right w:val="single" w:color="000000" w:sz="8" w:space="0"/>
            </w:tcBorders>
            <w:vAlign w:val="center"/>
          </w:tcPr>
          <w:p w14:paraId="2833201F">
            <w:pPr>
              <w:jc w:val="both"/>
              <w:rPr>
                <w:rFonts w:ascii="Calibri" w:hAnsi="Calibri" w:cs="Calibri"/>
                <w:color w:val="000000"/>
              </w:rPr>
            </w:pPr>
            <w:r>
              <w:rPr>
                <w:rFonts w:ascii="Calibri" w:hAnsi="Calibri" w:cs="Calibri"/>
                <w:color w:val="000000"/>
              </w:rPr>
              <w:t>Design</w:t>
            </w:r>
          </w:p>
        </w:tc>
        <w:tc>
          <w:tcPr>
            <w:tcW w:w="634" w:type="dxa"/>
            <w:tcBorders>
              <w:bottom w:val="single" w:color="000000" w:sz="8" w:space="0"/>
              <w:right w:val="single" w:color="000000" w:sz="8" w:space="0"/>
            </w:tcBorders>
            <w:vAlign w:val="center"/>
          </w:tcPr>
          <w:p w14:paraId="7012408A">
            <w:pPr>
              <w:jc w:val="center"/>
              <w:rPr>
                <w:rFonts w:ascii="Calibri" w:hAnsi="Calibri" w:cs="Calibri"/>
                <w:b/>
                <w:bCs/>
                <w:sz w:val="22"/>
                <w:szCs w:val="22"/>
              </w:rPr>
            </w:pPr>
          </w:p>
        </w:tc>
        <w:tc>
          <w:tcPr>
            <w:tcW w:w="542" w:type="dxa"/>
            <w:tcBorders>
              <w:bottom w:val="single" w:color="000000" w:sz="8" w:space="0"/>
              <w:right w:val="single" w:color="000000" w:sz="8" w:space="0"/>
            </w:tcBorders>
            <w:vAlign w:val="center"/>
          </w:tcPr>
          <w:p w14:paraId="798797FE">
            <w:pPr>
              <w:jc w:val="center"/>
              <w:rPr>
                <w:rFonts w:ascii="Calibri" w:hAnsi="Calibri" w:cs="Calibri"/>
                <w:b/>
                <w:bCs/>
                <w:sz w:val="22"/>
                <w:szCs w:val="22"/>
              </w:rPr>
            </w:pPr>
          </w:p>
        </w:tc>
        <w:tc>
          <w:tcPr>
            <w:tcW w:w="754" w:type="dxa"/>
            <w:tcBorders>
              <w:bottom w:val="single" w:color="000000" w:sz="8" w:space="0"/>
              <w:right w:val="single" w:color="000000" w:sz="8" w:space="0"/>
            </w:tcBorders>
            <w:vAlign w:val="center"/>
          </w:tcPr>
          <w:p w14:paraId="0134311C">
            <w:pPr>
              <w:snapToGrid w:val="0"/>
              <w:jc w:val="center"/>
              <w:rPr>
                <w:rFonts w:ascii="Calibri" w:hAnsi="Calibri" w:cs="Calibri"/>
                <w:b/>
                <w:bCs/>
                <w:sz w:val="22"/>
                <w:szCs w:val="22"/>
              </w:rPr>
            </w:pPr>
          </w:p>
        </w:tc>
        <w:tc>
          <w:tcPr>
            <w:tcW w:w="544" w:type="dxa"/>
            <w:tcBorders>
              <w:bottom w:val="single" w:color="000000" w:sz="8" w:space="0"/>
              <w:right w:val="single" w:color="000000" w:sz="8" w:space="0"/>
            </w:tcBorders>
            <w:vAlign w:val="center"/>
          </w:tcPr>
          <w:p w14:paraId="69DF87AA">
            <w:pPr>
              <w:jc w:val="center"/>
              <w:rPr>
                <w:rFonts w:ascii="Calibri" w:hAnsi="Calibri" w:cs="Calibri"/>
                <w:b/>
                <w:bCs/>
                <w:sz w:val="22"/>
                <w:szCs w:val="22"/>
              </w:rPr>
            </w:pPr>
          </w:p>
        </w:tc>
        <w:tc>
          <w:tcPr>
            <w:tcW w:w="708" w:type="dxa"/>
            <w:tcBorders>
              <w:bottom w:val="single" w:color="000000" w:sz="8" w:space="0"/>
              <w:right w:val="single" w:color="000000" w:sz="8" w:space="0"/>
            </w:tcBorders>
            <w:vAlign w:val="center"/>
          </w:tcPr>
          <w:p w14:paraId="599A0097">
            <w:pPr>
              <w:jc w:val="center"/>
              <w:rPr>
                <w:b/>
                <w:bCs/>
              </w:rPr>
            </w:pPr>
            <w:r>
              <w:rPr>
                <w:b/>
                <w:bCs/>
              </w:rPr>
              <w:t>30%</w:t>
            </w:r>
          </w:p>
        </w:tc>
        <w:tc>
          <w:tcPr>
            <w:tcW w:w="721" w:type="dxa"/>
            <w:tcBorders>
              <w:bottom w:val="single" w:color="000000" w:sz="8" w:space="0"/>
              <w:right w:val="single" w:color="000000" w:sz="8" w:space="0"/>
            </w:tcBorders>
          </w:tcPr>
          <w:p w14:paraId="4BAA17F6">
            <w:pPr>
              <w:jc w:val="right"/>
              <w:rPr>
                <w:rFonts w:ascii="Calibri" w:hAnsi="Calibri" w:cs="Calibri"/>
                <w:sz w:val="22"/>
                <w:szCs w:val="22"/>
              </w:rPr>
            </w:pPr>
            <w:r>
              <w:rPr>
                <w:rFonts w:ascii="Calibri" w:hAnsi="Calibri" w:cs="Calibri"/>
                <w:sz w:val="22"/>
                <w:szCs w:val="22"/>
              </w:rPr>
              <w:t>9</w:t>
            </w:r>
          </w:p>
        </w:tc>
      </w:tr>
      <w:tr w14:paraId="71EF2EFB">
        <w:tblPrEx>
          <w:tblCellMar>
            <w:top w:w="0" w:type="dxa"/>
            <w:left w:w="108" w:type="dxa"/>
            <w:bottom w:w="0" w:type="dxa"/>
            <w:right w:w="108" w:type="dxa"/>
          </w:tblCellMar>
        </w:tblPrEx>
        <w:trPr>
          <w:trHeight w:val="67" w:hRule="atLeast"/>
        </w:trPr>
        <w:tc>
          <w:tcPr>
            <w:tcW w:w="1156" w:type="dxa"/>
            <w:tcBorders>
              <w:left w:val="single" w:color="000000" w:sz="8" w:space="0"/>
              <w:bottom w:val="single" w:color="000000" w:sz="8" w:space="0"/>
              <w:right w:val="single" w:color="000000" w:sz="8" w:space="0"/>
            </w:tcBorders>
            <w:vAlign w:val="center"/>
          </w:tcPr>
          <w:p w14:paraId="24DAAA75">
            <w:pPr>
              <w:jc w:val="center"/>
              <w:rPr>
                <w:rFonts w:ascii="Calibri" w:hAnsi="Calibri" w:cs="Calibri"/>
                <w:b/>
                <w:bCs/>
                <w:sz w:val="22"/>
                <w:szCs w:val="22"/>
              </w:rPr>
            </w:pPr>
            <w:r>
              <w:rPr>
                <w:rFonts w:ascii="Calibri" w:hAnsi="Calibri" w:cs="Calibri"/>
                <w:b/>
                <w:bCs/>
                <w:sz w:val="22"/>
                <w:szCs w:val="22"/>
              </w:rPr>
              <w:t>5</w:t>
            </w:r>
          </w:p>
        </w:tc>
        <w:tc>
          <w:tcPr>
            <w:tcW w:w="4244" w:type="dxa"/>
            <w:tcBorders>
              <w:bottom w:val="single" w:color="000000" w:sz="8" w:space="0"/>
              <w:right w:val="single" w:color="000000" w:sz="8" w:space="0"/>
            </w:tcBorders>
            <w:vAlign w:val="center"/>
          </w:tcPr>
          <w:p w14:paraId="23903BC6">
            <w:pPr>
              <w:jc w:val="both"/>
              <w:rPr>
                <w:rFonts w:ascii="Calibri" w:hAnsi="Calibri" w:cs="Calibri"/>
                <w:color w:val="000000"/>
              </w:rPr>
            </w:pPr>
            <w:r>
              <w:rPr>
                <w:rFonts w:ascii="Calibri" w:hAnsi="Calibri" w:cs="Calibri"/>
                <w:color w:val="000000"/>
              </w:rPr>
              <w:t>Results and Discussion</w:t>
            </w:r>
          </w:p>
        </w:tc>
        <w:tc>
          <w:tcPr>
            <w:tcW w:w="634" w:type="dxa"/>
            <w:tcBorders>
              <w:bottom w:val="single" w:color="000000" w:sz="8" w:space="0"/>
              <w:right w:val="single" w:color="000000" w:sz="8" w:space="0"/>
            </w:tcBorders>
            <w:vAlign w:val="center"/>
          </w:tcPr>
          <w:p w14:paraId="1EC686F5">
            <w:pPr>
              <w:snapToGrid w:val="0"/>
              <w:rPr>
                <w:rFonts w:ascii="Calibri" w:hAnsi="Calibri" w:cs="Calibri"/>
                <w:b/>
                <w:bCs/>
                <w:color w:val="000000"/>
                <w:sz w:val="22"/>
                <w:szCs w:val="22"/>
              </w:rPr>
            </w:pPr>
          </w:p>
        </w:tc>
        <w:tc>
          <w:tcPr>
            <w:tcW w:w="542" w:type="dxa"/>
            <w:tcBorders>
              <w:bottom w:val="single" w:color="000000" w:sz="8" w:space="0"/>
              <w:right w:val="single" w:color="000000" w:sz="8" w:space="0"/>
            </w:tcBorders>
            <w:vAlign w:val="center"/>
          </w:tcPr>
          <w:p w14:paraId="1EF55886">
            <w:pPr>
              <w:snapToGrid w:val="0"/>
              <w:rPr>
                <w:rFonts w:ascii="Calibri" w:hAnsi="Calibri" w:cs="Calibri"/>
                <w:b/>
                <w:bCs/>
                <w:color w:val="000000"/>
                <w:sz w:val="22"/>
                <w:szCs w:val="22"/>
              </w:rPr>
            </w:pPr>
          </w:p>
        </w:tc>
        <w:tc>
          <w:tcPr>
            <w:tcW w:w="754" w:type="dxa"/>
            <w:tcBorders>
              <w:bottom w:val="single" w:color="000000" w:sz="8" w:space="0"/>
              <w:right w:val="single" w:color="000000" w:sz="8" w:space="0"/>
            </w:tcBorders>
            <w:vAlign w:val="center"/>
          </w:tcPr>
          <w:p w14:paraId="3E09BA96">
            <w:pPr>
              <w:snapToGrid w:val="0"/>
              <w:rPr>
                <w:rFonts w:ascii="Calibri" w:hAnsi="Calibri" w:cs="Calibri"/>
                <w:b/>
                <w:bCs/>
                <w:color w:val="000000"/>
                <w:sz w:val="22"/>
                <w:szCs w:val="22"/>
              </w:rPr>
            </w:pPr>
          </w:p>
        </w:tc>
        <w:tc>
          <w:tcPr>
            <w:tcW w:w="544" w:type="dxa"/>
            <w:tcBorders>
              <w:bottom w:val="single" w:color="000000" w:sz="8" w:space="0"/>
              <w:right w:val="single" w:color="000000" w:sz="8" w:space="0"/>
            </w:tcBorders>
            <w:vAlign w:val="center"/>
          </w:tcPr>
          <w:p w14:paraId="5416715D">
            <w:pPr>
              <w:snapToGrid w:val="0"/>
              <w:rPr>
                <w:rFonts w:ascii="Calibri" w:hAnsi="Calibri" w:cs="Calibri"/>
                <w:b/>
                <w:bCs/>
                <w:sz w:val="22"/>
                <w:szCs w:val="22"/>
              </w:rPr>
            </w:pPr>
          </w:p>
        </w:tc>
        <w:tc>
          <w:tcPr>
            <w:tcW w:w="708" w:type="dxa"/>
            <w:tcBorders>
              <w:bottom w:val="single" w:color="000000" w:sz="8" w:space="0"/>
              <w:right w:val="single" w:color="000000" w:sz="8" w:space="0"/>
            </w:tcBorders>
            <w:vAlign w:val="center"/>
          </w:tcPr>
          <w:p w14:paraId="7EDB5398">
            <w:pPr>
              <w:jc w:val="center"/>
              <w:rPr>
                <w:b/>
                <w:bCs/>
              </w:rPr>
            </w:pPr>
            <w:r>
              <w:rPr>
                <w:b/>
                <w:bCs/>
              </w:rPr>
              <w:t>30%</w:t>
            </w:r>
          </w:p>
        </w:tc>
        <w:tc>
          <w:tcPr>
            <w:tcW w:w="721" w:type="dxa"/>
            <w:tcBorders>
              <w:bottom w:val="single" w:color="000000" w:sz="8" w:space="0"/>
              <w:right w:val="single" w:color="000000" w:sz="8" w:space="0"/>
            </w:tcBorders>
          </w:tcPr>
          <w:p w14:paraId="755EAA1E">
            <w:pPr>
              <w:jc w:val="right"/>
              <w:rPr>
                <w:rFonts w:ascii="Calibri" w:hAnsi="Calibri" w:cs="Calibri"/>
                <w:sz w:val="22"/>
                <w:szCs w:val="22"/>
              </w:rPr>
            </w:pPr>
            <w:r>
              <w:rPr>
                <w:rFonts w:ascii="Calibri" w:hAnsi="Calibri" w:cs="Calibri"/>
                <w:sz w:val="22"/>
                <w:szCs w:val="22"/>
              </w:rPr>
              <w:t>9</w:t>
            </w:r>
          </w:p>
        </w:tc>
      </w:tr>
      <w:tr w14:paraId="056238E2">
        <w:tblPrEx>
          <w:tblCellMar>
            <w:top w:w="0" w:type="dxa"/>
            <w:left w:w="108" w:type="dxa"/>
            <w:bottom w:w="0" w:type="dxa"/>
            <w:right w:w="108" w:type="dxa"/>
          </w:tblCellMar>
        </w:tblPrEx>
        <w:trPr>
          <w:trHeight w:val="67" w:hRule="atLeast"/>
        </w:trPr>
        <w:tc>
          <w:tcPr>
            <w:tcW w:w="1156" w:type="dxa"/>
            <w:tcBorders>
              <w:left w:val="single" w:color="000000" w:sz="8" w:space="0"/>
              <w:bottom w:val="single" w:color="000000" w:sz="8" w:space="0"/>
              <w:right w:val="single" w:color="000000" w:sz="8" w:space="0"/>
            </w:tcBorders>
            <w:vAlign w:val="center"/>
          </w:tcPr>
          <w:p w14:paraId="7F347E25">
            <w:pPr>
              <w:jc w:val="center"/>
              <w:rPr>
                <w:rFonts w:ascii="Calibri" w:hAnsi="Calibri" w:cs="Calibri"/>
                <w:b/>
                <w:bCs/>
                <w:sz w:val="22"/>
                <w:szCs w:val="22"/>
              </w:rPr>
            </w:pPr>
            <w:r>
              <w:rPr>
                <w:rFonts w:ascii="Calibri" w:hAnsi="Calibri" w:cs="Calibri"/>
                <w:b/>
                <w:bCs/>
                <w:sz w:val="22"/>
                <w:szCs w:val="22"/>
              </w:rPr>
              <w:t>6</w:t>
            </w:r>
          </w:p>
        </w:tc>
        <w:tc>
          <w:tcPr>
            <w:tcW w:w="4244" w:type="dxa"/>
            <w:tcBorders>
              <w:bottom w:val="single" w:color="000000" w:sz="8" w:space="0"/>
              <w:right w:val="single" w:color="000000" w:sz="8" w:space="0"/>
            </w:tcBorders>
            <w:vAlign w:val="center"/>
          </w:tcPr>
          <w:p w14:paraId="34B6A16A">
            <w:pPr>
              <w:jc w:val="both"/>
              <w:rPr>
                <w:rFonts w:ascii="Calibri" w:hAnsi="Calibri" w:cs="Calibri"/>
                <w:color w:val="000000"/>
              </w:rPr>
            </w:pPr>
            <w:r>
              <w:rPr>
                <w:rFonts w:ascii="Calibri" w:hAnsi="Calibri" w:cs="Calibri"/>
                <w:color w:val="000000"/>
              </w:rPr>
              <w:t>References</w:t>
            </w:r>
          </w:p>
        </w:tc>
        <w:tc>
          <w:tcPr>
            <w:tcW w:w="634" w:type="dxa"/>
            <w:tcBorders>
              <w:bottom w:val="single" w:color="000000" w:sz="8" w:space="0"/>
              <w:right w:val="single" w:color="000000" w:sz="8" w:space="0"/>
            </w:tcBorders>
            <w:vAlign w:val="center"/>
          </w:tcPr>
          <w:p w14:paraId="553EE036">
            <w:pPr>
              <w:snapToGrid w:val="0"/>
              <w:rPr>
                <w:rFonts w:ascii="Calibri" w:hAnsi="Calibri" w:cs="Calibri"/>
                <w:b/>
                <w:bCs/>
                <w:color w:val="000000"/>
                <w:sz w:val="22"/>
                <w:szCs w:val="22"/>
              </w:rPr>
            </w:pPr>
          </w:p>
        </w:tc>
        <w:tc>
          <w:tcPr>
            <w:tcW w:w="542" w:type="dxa"/>
            <w:tcBorders>
              <w:bottom w:val="single" w:color="000000" w:sz="8" w:space="0"/>
              <w:right w:val="single" w:color="000000" w:sz="8" w:space="0"/>
            </w:tcBorders>
            <w:vAlign w:val="center"/>
          </w:tcPr>
          <w:p w14:paraId="0043FA19">
            <w:pPr>
              <w:snapToGrid w:val="0"/>
              <w:rPr>
                <w:rFonts w:ascii="Calibri" w:hAnsi="Calibri" w:cs="Calibri"/>
                <w:b/>
                <w:bCs/>
                <w:color w:val="000000"/>
                <w:sz w:val="22"/>
                <w:szCs w:val="22"/>
              </w:rPr>
            </w:pPr>
          </w:p>
        </w:tc>
        <w:tc>
          <w:tcPr>
            <w:tcW w:w="754" w:type="dxa"/>
            <w:tcBorders>
              <w:bottom w:val="single" w:color="000000" w:sz="8" w:space="0"/>
              <w:right w:val="single" w:color="000000" w:sz="8" w:space="0"/>
            </w:tcBorders>
            <w:vAlign w:val="center"/>
          </w:tcPr>
          <w:p w14:paraId="25BD70DF">
            <w:pPr>
              <w:snapToGrid w:val="0"/>
              <w:rPr>
                <w:rFonts w:ascii="Calibri" w:hAnsi="Calibri" w:cs="Calibri"/>
                <w:b/>
                <w:bCs/>
                <w:color w:val="000000"/>
                <w:sz w:val="22"/>
                <w:szCs w:val="22"/>
              </w:rPr>
            </w:pPr>
          </w:p>
        </w:tc>
        <w:tc>
          <w:tcPr>
            <w:tcW w:w="544" w:type="dxa"/>
            <w:tcBorders>
              <w:bottom w:val="single" w:color="000000" w:sz="8" w:space="0"/>
              <w:right w:val="single" w:color="000000" w:sz="8" w:space="0"/>
            </w:tcBorders>
            <w:vAlign w:val="center"/>
          </w:tcPr>
          <w:p w14:paraId="17A1A32A">
            <w:pPr>
              <w:snapToGrid w:val="0"/>
              <w:rPr>
                <w:rFonts w:ascii="Calibri" w:hAnsi="Calibri" w:cs="Calibri"/>
                <w:b/>
                <w:bCs/>
                <w:sz w:val="22"/>
                <w:szCs w:val="22"/>
              </w:rPr>
            </w:pPr>
          </w:p>
        </w:tc>
        <w:tc>
          <w:tcPr>
            <w:tcW w:w="708" w:type="dxa"/>
            <w:tcBorders>
              <w:bottom w:val="single" w:color="000000" w:sz="8" w:space="0"/>
              <w:right w:val="single" w:color="000000" w:sz="8" w:space="0"/>
            </w:tcBorders>
            <w:vAlign w:val="center"/>
          </w:tcPr>
          <w:p w14:paraId="365F50E6">
            <w:pPr>
              <w:jc w:val="center"/>
              <w:rPr>
                <w:b/>
                <w:bCs/>
              </w:rPr>
            </w:pPr>
            <w:r>
              <w:rPr>
                <w:b/>
                <w:bCs/>
              </w:rPr>
              <w:t>10%</w:t>
            </w:r>
          </w:p>
        </w:tc>
        <w:tc>
          <w:tcPr>
            <w:tcW w:w="721" w:type="dxa"/>
            <w:tcBorders>
              <w:bottom w:val="single" w:color="000000" w:sz="8" w:space="0"/>
              <w:right w:val="single" w:color="000000" w:sz="8" w:space="0"/>
            </w:tcBorders>
          </w:tcPr>
          <w:p w14:paraId="274116EF">
            <w:pPr>
              <w:jc w:val="right"/>
              <w:rPr>
                <w:rFonts w:ascii="Calibri" w:hAnsi="Calibri" w:cs="Calibri"/>
                <w:sz w:val="22"/>
                <w:szCs w:val="22"/>
              </w:rPr>
            </w:pPr>
            <w:r>
              <w:rPr>
                <w:rFonts w:ascii="Calibri" w:hAnsi="Calibri" w:cs="Calibri"/>
                <w:sz w:val="22"/>
                <w:szCs w:val="22"/>
              </w:rPr>
              <w:t>9</w:t>
            </w:r>
          </w:p>
        </w:tc>
      </w:tr>
      <w:tr w14:paraId="70BEDBFE">
        <w:tblPrEx>
          <w:tblCellMar>
            <w:top w:w="0" w:type="dxa"/>
            <w:left w:w="108" w:type="dxa"/>
            <w:bottom w:w="0" w:type="dxa"/>
            <w:right w:w="108" w:type="dxa"/>
          </w:tblCellMar>
        </w:tblPrEx>
        <w:trPr>
          <w:trHeight w:val="322" w:hRule="atLeast"/>
        </w:trPr>
        <w:tc>
          <w:tcPr>
            <w:tcW w:w="1156" w:type="dxa"/>
            <w:tcBorders>
              <w:left w:val="single" w:color="000000" w:sz="8" w:space="0"/>
              <w:bottom w:val="single" w:color="000000" w:sz="8" w:space="0"/>
              <w:right w:val="single" w:color="000000" w:sz="8" w:space="0"/>
            </w:tcBorders>
            <w:vAlign w:val="center"/>
          </w:tcPr>
          <w:p w14:paraId="276031D5">
            <w:pPr>
              <w:jc w:val="center"/>
              <w:rPr>
                <w:rFonts w:ascii="Calibri" w:hAnsi="Calibri" w:cs="Calibri"/>
                <w:color w:val="000000"/>
                <w:sz w:val="22"/>
                <w:szCs w:val="22"/>
              </w:rPr>
            </w:pPr>
          </w:p>
        </w:tc>
        <w:tc>
          <w:tcPr>
            <w:tcW w:w="4244" w:type="dxa"/>
            <w:tcBorders>
              <w:bottom w:val="single" w:color="000000" w:sz="8" w:space="0"/>
              <w:right w:val="single" w:color="000000" w:sz="8" w:space="0"/>
            </w:tcBorders>
            <w:vAlign w:val="center"/>
          </w:tcPr>
          <w:p w14:paraId="4F9D94E0">
            <w:pPr>
              <w:jc w:val="center"/>
              <w:rPr>
                <w:rFonts w:ascii="Calibri" w:hAnsi="Calibri" w:cs="Calibri"/>
                <w:b/>
                <w:bCs/>
                <w:color w:val="000000"/>
                <w:sz w:val="22"/>
                <w:szCs w:val="22"/>
              </w:rPr>
            </w:pPr>
            <w:r>
              <w:rPr>
                <w:rFonts w:ascii="Calibri" w:hAnsi="Calibri" w:cs="Calibri"/>
                <w:b/>
                <w:bCs/>
                <w:color w:val="000000"/>
                <w:sz w:val="22"/>
                <w:szCs w:val="22"/>
              </w:rPr>
              <w:t>Total</w:t>
            </w:r>
          </w:p>
        </w:tc>
        <w:tc>
          <w:tcPr>
            <w:tcW w:w="634" w:type="dxa"/>
            <w:tcBorders>
              <w:bottom w:val="single" w:color="000000" w:sz="8" w:space="0"/>
              <w:right w:val="single" w:color="000000" w:sz="8" w:space="0"/>
            </w:tcBorders>
            <w:vAlign w:val="center"/>
          </w:tcPr>
          <w:p w14:paraId="3D8266F7">
            <w:pPr>
              <w:jc w:val="center"/>
              <w:rPr>
                <w:rFonts w:ascii="Calibri" w:hAnsi="Calibri" w:cs="Calibri"/>
                <w:b/>
                <w:bCs/>
                <w:color w:val="000000"/>
                <w:sz w:val="22"/>
                <w:szCs w:val="22"/>
              </w:rPr>
            </w:pPr>
          </w:p>
        </w:tc>
        <w:tc>
          <w:tcPr>
            <w:tcW w:w="542" w:type="dxa"/>
            <w:tcBorders>
              <w:bottom w:val="single" w:color="000000" w:sz="8" w:space="0"/>
              <w:right w:val="single" w:color="000000" w:sz="8" w:space="0"/>
            </w:tcBorders>
            <w:vAlign w:val="center"/>
          </w:tcPr>
          <w:p w14:paraId="115330E6">
            <w:pPr>
              <w:jc w:val="right"/>
              <w:rPr>
                <w:rFonts w:ascii="Calibri" w:hAnsi="Calibri" w:cs="Calibri"/>
                <w:b/>
                <w:bCs/>
                <w:color w:val="000000"/>
                <w:sz w:val="22"/>
                <w:szCs w:val="22"/>
              </w:rPr>
            </w:pPr>
          </w:p>
        </w:tc>
        <w:tc>
          <w:tcPr>
            <w:tcW w:w="754" w:type="dxa"/>
            <w:tcBorders>
              <w:bottom w:val="single" w:color="000000" w:sz="8" w:space="0"/>
              <w:right w:val="single" w:color="000000" w:sz="8" w:space="0"/>
            </w:tcBorders>
            <w:vAlign w:val="bottom"/>
          </w:tcPr>
          <w:p w14:paraId="0BF4982F">
            <w:pPr>
              <w:snapToGrid w:val="0"/>
              <w:jc w:val="center"/>
              <w:rPr>
                <w:rFonts w:ascii="Calibri" w:hAnsi="Calibri" w:cs="Calibri"/>
                <w:b/>
                <w:bCs/>
                <w:color w:val="000000"/>
                <w:sz w:val="22"/>
                <w:szCs w:val="22"/>
              </w:rPr>
            </w:pPr>
          </w:p>
        </w:tc>
        <w:tc>
          <w:tcPr>
            <w:tcW w:w="544" w:type="dxa"/>
            <w:tcBorders>
              <w:bottom w:val="single" w:color="000000" w:sz="8" w:space="0"/>
              <w:right w:val="single" w:color="000000" w:sz="8" w:space="0"/>
            </w:tcBorders>
            <w:vAlign w:val="center"/>
          </w:tcPr>
          <w:p w14:paraId="2291F52B">
            <w:pPr>
              <w:jc w:val="center"/>
              <w:rPr>
                <w:rFonts w:ascii="Calibri" w:hAnsi="Calibri" w:cs="Calibri"/>
                <w:b/>
                <w:bCs/>
                <w:color w:val="000000"/>
                <w:sz w:val="22"/>
                <w:szCs w:val="22"/>
              </w:rPr>
            </w:pPr>
          </w:p>
        </w:tc>
        <w:tc>
          <w:tcPr>
            <w:tcW w:w="708" w:type="dxa"/>
            <w:tcBorders>
              <w:bottom w:val="single" w:color="000000" w:sz="8" w:space="0"/>
              <w:right w:val="single" w:color="000000" w:sz="8" w:space="0"/>
            </w:tcBorders>
            <w:vAlign w:val="bottom"/>
          </w:tcPr>
          <w:p w14:paraId="29556D1D">
            <w:pPr>
              <w:jc w:val="center"/>
              <w:rPr>
                <w:rFonts w:ascii="Calibri" w:hAnsi="Calibri" w:cs="Calibri"/>
                <w:b/>
                <w:bCs/>
                <w:color w:val="000000"/>
                <w:sz w:val="22"/>
                <w:szCs w:val="22"/>
              </w:rPr>
            </w:pPr>
            <w:r>
              <w:rPr>
                <w:rFonts w:ascii="Calibri" w:hAnsi="Calibri" w:cs="Calibri"/>
                <w:b/>
                <w:bCs/>
                <w:color w:val="000000"/>
                <w:sz w:val="22"/>
                <w:szCs w:val="22"/>
              </w:rPr>
              <w:t>100%</w:t>
            </w:r>
          </w:p>
        </w:tc>
        <w:tc>
          <w:tcPr>
            <w:tcW w:w="721" w:type="dxa"/>
            <w:tcBorders>
              <w:bottom w:val="single" w:color="000000" w:sz="8" w:space="0"/>
              <w:right w:val="single" w:color="000000" w:sz="8" w:space="0"/>
            </w:tcBorders>
            <w:vAlign w:val="center"/>
          </w:tcPr>
          <w:p w14:paraId="227D0963">
            <w:pPr>
              <w:jc w:val="center"/>
              <w:rPr>
                <w:rFonts w:ascii="Calibri" w:hAnsi="Calibri" w:cs="Calibri"/>
                <w:color w:val="000000"/>
                <w:sz w:val="22"/>
                <w:szCs w:val="22"/>
              </w:rPr>
            </w:pPr>
          </w:p>
        </w:tc>
      </w:tr>
      <w:tr w14:paraId="07783D23">
        <w:tblPrEx>
          <w:tblCellMar>
            <w:top w:w="0" w:type="dxa"/>
            <w:left w:w="108" w:type="dxa"/>
            <w:bottom w:w="0" w:type="dxa"/>
            <w:right w:w="108" w:type="dxa"/>
          </w:tblCellMar>
        </w:tblPrEx>
        <w:trPr>
          <w:trHeight w:val="293" w:hRule="atLeast"/>
        </w:trPr>
        <w:tc>
          <w:tcPr>
            <w:tcW w:w="1156" w:type="dxa"/>
            <w:vAlign w:val="bottom"/>
          </w:tcPr>
          <w:p w14:paraId="0FAE7EF6">
            <w:pPr>
              <w:snapToGrid w:val="0"/>
              <w:jc w:val="center"/>
              <w:rPr>
                <w:rFonts w:ascii="Calibri" w:hAnsi="Calibri" w:cs="Calibri"/>
                <w:color w:val="000000"/>
                <w:sz w:val="22"/>
                <w:szCs w:val="22"/>
              </w:rPr>
            </w:pPr>
          </w:p>
        </w:tc>
        <w:tc>
          <w:tcPr>
            <w:tcW w:w="4244" w:type="dxa"/>
            <w:vAlign w:val="bottom"/>
          </w:tcPr>
          <w:p w14:paraId="00F62C2B">
            <w:pPr>
              <w:snapToGrid w:val="0"/>
              <w:rPr>
                <w:rFonts w:ascii="Calibri" w:hAnsi="Calibri" w:cs="Calibri"/>
                <w:color w:val="000000"/>
                <w:sz w:val="22"/>
                <w:szCs w:val="22"/>
              </w:rPr>
            </w:pPr>
          </w:p>
        </w:tc>
        <w:tc>
          <w:tcPr>
            <w:tcW w:w="634" w:type="dxa"/>
            <w:vAlign w:val="bottom"/>
          </w:tcPr>
          <w:p w14:paraId="41102729">
            <w:pPr>
              <w:snapToGrid w:val="0"/>
              <w:rPr>
                <w:rFonts w:ascii="Calibri" w:hAnsi="Calibri" w:cs="Calibri"/>
                <w:color w:val="000000"/>
                <w:sz w:val="22"/>
                <w:szCs w:val="22"/>
              </w:rPr>
            </w:pPr>
          </w:p>
        </w:tc>
        <w:tc>
          <w:tcPr>
            <w:tcW w:w="542" w:type="dxa"/>
            <w:vAlign w:val="bottom"/>
          </w:tcPr>
          <w:p w14:paraId="20A88936">
            <w:pPr>
              <w:snapToGrid w:val="0"/>
              <w:jc w:val="center"/>
              <w:rPr>
                <w:rFonts w:ascii="Calibri" w:hAnsi="Calibri" w:cs="Calibri"/>
                <w:color w:val="000000"/>
                <w:sz w:val="22"/>
                <w:szCs w:val="22"/>
              </w:rPr>
            </w:pPr>
          </w:p>
        </w:tc>
        <w:tc>
          <w:tcPr>
            <w:tcW w:w="754" w:type="dxa"/>
            <w:vAlign w:val="bottom"/>
          </w:tcPr>
          <w:p w14:paraId="12609FBC">
            <w:pPr>
              <w:snapToGrid w:val="0"/>
              <w:rPr>
                <w:rFonts w:ascii="Calibri" w:hAnsi="Calibri" w:cs="Calibri"/>
                <w:sz w:val="22"/>
                <w:szCs w:val="22"/>
              </w:rPr>
            </w:pPr>
          </w:p>
        </w:tc>
        <w:tc>
          <w:tcPr>
            <w:tcW w:w="544" w:type="dxa"/>
            <w:vAlign w:val="bottom"/>
          </w:tcPr>
          <w:p w14:paraId="5583DE8E">
            <w:pPr>
              <w:snapToGrid w:val="0"/>
              <w:rPr>
                <w:rFonts w:ascii="Calibri" w:hAnsi="Calibri" w:cs="Calibri"/>
                <w:sz w:val="22"/>
                <w:szCs w:val="22"/>
              </w:rPr>
            </w:pPr>
          </w:p>
        </w:tc>
        <w:tc>
          <w:tcPr>
            <w:tcW w:w="708" w:type="dxa"/>
            <w:vAlign w:val="bottom"/>
          </w:tcPr>
          <w:p w14:paraId="1AB10087">
            <w:pPr>
              <w:snapToGrid w:val="0"/>
              <w:rPr>
                <w:rFonts w:ascii="Calibri" w:hAnsi="Calibri" w:cs="Calibri"/>
                <w:sz w:val="22"/>
                <w:szCs w:val="22"/>
              </w:rPr>
            </w:pPr>
          </w:p>
        </w:tc>
        <w:tc>
          <w:tcPr>
            <w:tcW w:w="721" w:type="dxa"/>
            <w:vAlign w:val="bottom"/>
          </w:tcPr>
          <w:p w14:paraId="1883015B">
            <w:pPr>
              <w:snapToGrid w:val="0"/>
              <w:rPr>
                <w:rFonts w:ascii="Calibri" w:hAnsi="Calibri" w:cs="Calibri"/>
                <w:sz w:val="22"/>
                <w:szCs w:val="22"/>
              </w:rPr>
            </w:pPr>
          </w:p>
        </w:tc>
      </w:tr>
    </w:tbl>
    <w:p w14:paraId="7E0D0C9D">
      <w:pPr>
        <w:numPr>
          <w:ilvl w:val="0"/>
          <w:numId w:val="0"/>
        </w:numPr>
        <w:pBdr>
          <w:top w:val="single" w:color="000000" w:sz="4" w:space="1"/>
          <w:left w:val="single" w:color="000000" w:sz="4" w:space="4"/>
          <w:bottom w:val="single" w:color="000000" w:sz="4" w:space="1"/>
          <w:right w:val="single" w:color="000000" w:sz="4" w:space="4"/>
        </w:pBdr>
        <w:spacing w:before="100" w:after="100"/>
        <w:ind w:left="0" w:right="0" w:firstLine="0"/>
        <w:jc w:val="both"/>
        <w:outlineLvl w:val="1"/>
        <w:rPr>
          <w:rFonts w:ascii="Calibri" w:hAnsi="Calibri" w:cs="Calibri"/>
          <w:b/>
          <w:sz w:val="22"/>
          <w:szCs w:val="22"/>
        </w:rPr>
      </w:pPr>
      <w:r>
        <w:rPr>
          <w:rFonts w:ascii="Calibri" w:hAnsi="Calibri" w:cs="Calibri"/>
          <w:b/>
          <w:sz w:val="22"/>
          <w:szCs w:val="22"/>
        </w:rPr>
        <w:t>Submission Requirements</w:t>
      </w:r>
    </w:p>
    <w:p w14:paraId="22501FAA">
      <w:pPr>
        <w:rPr>
          <w:sz w:val="20"/>
          <w:szCs w:val="20"/>
        </w:rPr>
      </w:pPr>
      <w:r>
        <w:rPr>
          <w:rFonts w:ascii="Calibri" w:hAnsi="Calibri" w:cs="Calibri"/>
          <w:b/>
          <w:sz w:val="20"/>
          <w:szCs w:val="20"/>
        </w:rPr>
        <w:t>Assignment Handout Date</w:t>
      </w:r>
      <w:r>
        <w:rPr>
          <w:rFonts w:ascii="Calibri" w:hAnsi="Calibri" w:cs="Calibri"/>
          <w:b/>
          <w:sz w:val="20"/>
          <w:szCs w:val="20"/>
        </w:rPr>
        <w:tab/>
      </w:r>
      <w:r>
        <w:rPr>
          <w:rFonts w:ascii="Calibri" w:hAnsi="Calibri" w:cs="Calibri"/>
          <w:b/>
          <w:sz w:val="20"/>
          <w:szCs w:val="20"/>
        </w:rPr>
        <w:t>: 10</w:t>
      </w:r>
      <w:r>
        <w:rPr>
          <w:rFonts w:ascii="Calibri" w:hAnsi="Calibri" w:cs="Calibri"/>
          <w:b/>
          <w:sz w:val="20"/>
          <w:szCs w:val="20"/>
          <w:vertAlign w:val="superscript"/>
        </w:rPr>
        <w:t>th</w:t>
      </w:r>
      <w:r>
        <w:rPr>
          <w:rFonts w:ascii="Calibri" w:hAnsi="Calibri" w:cs="Calibri"/>
          <w:b/>
          <w:sz w:val="20"/>
          <w:szCs w:val="20"/>
        </w:rPr>
        <w:t xml:space="preserve"> October 202</w:t>
      </w:r>
      <w:r>
        <w:rPr>
          <w:rFonts w:ascii="Calibri" w:hAnsi="Calibri" w:cs="Calibri"/>
          <w:b/>
          <w:sz w:val="20"/>
          <w:szCs w:val="20"/>
          <w:lang w:val="en-GB"/>
        </w:rPr>
        <w:t>5</w:t>
      </w:r>
    </w:p>
    <w:p w14:paraId="527D2A9A">
      <w:pPr>
        <w:rPr>
          <w:sz w:val="20"/>
          <w:szCs w:val="20"/>
        </w:rPr>
      </w:pPr>
      <w:r>
        <w:rPr>
          <w:rFonts w:ascii="Calibri" w:hAnsi="Calibri" w:cs="Calibri"/>
          <w:b/>
          <w:sz w:val="20"/>
          <w:szCs w:val="20"/>
          <w:lang w:val="en-GB"/>
        </w:rPr>
        <w:t xml:space="preserve">  </w:t>
      </w:r>
    </w:p>
    <w:p w14:paraId="42AB643C">
      <w:pPr>
        <w:rPr>
          <w:sz w:val="20"/>
          <w:szCs w:val="20"/>
        </w:rPr>
      </w:pPr>
      <w:r>
        <w:rPr>
          <w:rFonts w:ascii="Calibri" w:hAnsi="Calibri" w:cs="Calibri"/>
          <w:b/>
          <w:sz w:val="20"/>
          <w:szCs w:val="20"/>
        </w:rPr>
        <w:t>Assignment Due Date</w:t>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 4</w:t>
      </w:r>
      <w:r>
        <w:rPr>
          <w:rFonts w:ascii="Calibri" w:hAnsi="Calibri" w:cs="Calibri"/>
          <w:b/>
          <w:sz w:val="20"/>
          <w:szCs w:val="20"/>
          <w:vertAlign w:val="superscript"/>
        </w:rPr>
        <w:t>th</w:t>
      </w:r>
      <w:r>
        <w:rPr>
          <w:rFonts w:ascii="Calibri" w:hAnsi="Calibri" w:cs="Calibri"/>
          <w:b/>
          <w:sz w:val="20"/>
          <w:szCs w:val="20"/>
        </w:rPr>
        <w:t xml:space="preserve"> January 202</w:t>
      </w:r>
      <w:r>
        <w:rPr>
          <w:rFonts w:ascii="Calibri" w:hAnsi="Calibri" w:cs="Calibri"/>
          <w:b/>
          <w:sz w:val="20"/>
          <w:szCs w:val="20"/>
          <w:lang w:val="en-GB"/>
        </w:rPr>
        <w:t>6</w:t>
      </w:r>
    </w:p>
    <w:p w14:paraId="711A17BA">
      <w:pPr>
        <w:jc w:val="both"/>
        <w:rPr>
          <w:rFonts w:ascii="Calibri" w:hAnsi="Calibri" w:cs="Calibri"/>
          <w:b/>
          <w:sz w:val="22"/>
          <w:szCs w:val="22"/>
          <w:lang w:val="en-GB"/>
        </w:rPr>
      </w:pPr>
      <w:r>
        <w:br w:type="page"/>
      </w:r>
    </w:p>
    <w:p w14:paraId="1303AFE9">
      <w:pPr>
        <w:spacing w:before="0" w:after="0"/>
        <w:jc w:val="both"/>
        <w:rPr>
          <w:rFonts w:ascii="Calibri" w:hAnsi="Calibri" w:cs="Calibri"/>
          <w:b/>
          <w:sz w:val="22"/>
          <w:szCs w:val="22"/>
          <w:lang w:val="en-GB"/>
        </w:rPr>
      </w:pPr>
    </w:p>
    <w:p w14:paraId="06F0EE35">
      <w:pPr>
        <w:jc w:val="both"/>
        <w:rPr>
          <w:rFonts w:ascii="Calibri" w:hAnsi="Calibri" w:cs="Calibri"/>
          <w:b/>
          <w:bCs/>
        </w:rPr>
      </w:pPr>
      <w:r>
        <w:rPr>
          <w:rFonts w:ascii="Calibri" w:hAnsi="Calibri" w:cs="Calibri"/>
          <w:b/>
          <w:bCs/>
        </w:rPr>
        <w:t>Individual Assignment – 2509CS/CS-DA</w:t>
      </w:r>
    </w:p>
    <w:p w14:paraId="608A9706">
      <w:pPr>
        <w:jc w:val="both"/>
      </w:pPr>
    </w:p>
    <w:p w14:paraId="777D4DB2">
      <w:pPr>
        <w:numPr>
          <w:ilvl w:val="0"/>
          <w:numId w:val="0"/>
        </w:numPr>
        <w:pBdr>
          <w:top w:val="single" w:color="000000" w:sz="4" w:space="1"/>
          <w:left w:val="single" w:color="000000" w:sz="4" w:space="4"/>
          <w:bottom w:val="single" w:color="000000" w:sz="4" w:space="1"/>
          <w:right w:val="single" w:color="000000" w:sz="4" w:space="4"/>
        </w:pBdr>
        <w:spacing w:before="100" w:after="100"/>
        <w:ind w:left="0" w:right="0" w:firstLine="0"/>
        <w:jc w:val="both"/>
        <w:outlineLvl w:val="1"/>
        <w:rPr>
          <w:rFonts w:ascii="Calibri" w:hAnsi="Calibri" w:cs="Calibri"/>
          <w:sz w:val="26"/>
          <w:szCs w:val="22"/>
        </w:rPr>
      </w:pPr>
      <w:r>
        <w:rPr>
          <w:rFonts w:ascii="Calibri" w:hAnsi="Calibri" w:cs="Calibri"/>
          <w:b/>
          <w:sz w:val="24"/>
          <w:szCs w:val="24"/>
        </w:rPr>
        <w:t>Assignment Scenario</w:t>
      </w:r>
    </w:p>
    <w:p w14:paraId="6D7D113B">
      <w:pPr>
        <w:pStyle w:val="5"/>
        <w:jc w:val="both"/>
        <w:rPr>
          <w:rFonts w:ascii="Calibri" w:hAnsi="Calibri" w:cs="Calibri"/>
          <w:b w:val="0"/>
          <w:bCs w:val="0"/>
          <w:sz w:val="20"/>
          <w:szCs w:val="20"/>
        </w:rPr>
      </w:pPr>
      <w:r>
        <w:rPr>
          <w:rStyle w:val="18"/>
          <w:rFonts w:ascii="Calibri" w:hAnsi="Calibri" w:eastAsia="Times New Roman" w:cs="Calibri"/>
          <w:b/>
          <w:bCs/>
          <w:sz w:val="20"/>
          <w:szCs w:val="20"/>
        </w:rPr>
        <w:t>Objective</w:t>
      </w:r>
    </w:p>
    <w:p w14:paraId="58861D08">
      <w:pPr>
        <w:pStyle w:val="4"/>
        <w:jc w:val="both"/>
        <w:rPr>
          <w:rFonts w:ascii="Calibri" w:hAnsi="Calibri" w:cs="Calibri"/>
        </w:rPr>
      </w:pPr>
      <w:r>
        <w:rPr>
          <w:rFonts w:ascii="Calibri" w:hAnsi="Calibri" w:cs="Calibri"/>
          <w:b w:val="0"/>
          <w:bCs w:val="0"/>
        </w:rPr>
        <w:t xml:space="preserve">This assignment requires you to </w:t>
      </w:r>
      <w:r>
        <w:rPr>
          <w:rStyle w:val="18"/>
          <w:rFonts w:ascii="Calibri" w:hAnsi="Calibri" w:cs="Calibri"/>
          <w:b w:val="0"/>
          <w:bCs w:val="0"/>
        </w:rPr>
        <w:t>analyse, design, implement, and evaluate a complete real-time system</w:t>
      </w:r>
      <w:r>
        <w:rPr>
          <w:rFonts w:ascii="Calibri" w:hAnsi="Calibri" w:cs="Calibri"/>
          <w:b w:val="0"/>
          <w:bCs w:val="0"/>
        </w:rPr>
        <w:t xml:space="preserve"> using the Rust programming environment. You will develop both the </w:t>
      </w:r>
      <w:r>
        <w:rPr>
          <w:rStyle w:val="18"/>
          <w:rFonts w:ascii="Calibri" w:hAnsi="Calibri" w:cs="Calibri"/>
          <w:b w:val="0"/>
          <w:bCs w:val="0"/>
        </w:rPr>
        <w:t>sensor</w:t>
      </w:r>
      <w:r>
        <w:rPr>
          <w:rFonts w:ascii="Calibri" w:hAnsi="Calibri" w:cs="Calibri"/>
          <w:b w:val="0"/>
          <w:bCs w:val="0"/>
        </w:rPr>
        <w:t xml:space="preserve"> and </w:t>
      </w:r>
      <w:r>
        <w:rPr>
          <w:rStyle w:val="18"/>
          <w:rFonts w:ascii="Calibri" w:hAnsi="Calibri" w:cs="Calibri"/>
          <w:b w:val="0"/>
          <w:bCs w:val="0"/>
        </w:rPr>
        <w:t>actuator</w:t>
      </w:r>
      <w:r>
        <w:rPr>
          <w:rFonts w:ascii="Calibri" w:hAnsi="Calibri" w:cs="Calibri"/>
          <w:b w:val="0"/>
          <w:bCs w:val="0"/>
        </w:rPr>
        <w:t xml:space="preserve"> subsystems, integrate them into a </w:t>
      </w:r>
      <w:r>
        <w:rPr>
          <w:rStyle w:val="18"/>
          <w:rFonts w:ascii="Calibri" w:hAnsi="Calibri" w:cs="Calibri"/>
          <w:b w:val="0"/>
          <w:bCs w:val="0"/>
        </w:rPr>
        <w:t>closed feedback loop</w:t>
      </w:r>
      <w:r>
        <w:rPr>
          <w:rFonts w:ascii="Calibri" w:hAnsi="Calibri" w:cs="Calibri"/>
          <w:b w:val="0"/>
          <w:bCs w:val="0"/>
        </w:rPr>
        <w:t>, and benchmark performance under different concurrency and scheduling configuration</w:t>
      </w:r>
      <w:r>
        <w:rPr>
          <w:rFonts w:ascii="Calibri" w:hAnsi="Calibri" w:cs="Calibri"/>
        </w:rPr>
        <w:t>s.</w:t>
      </w:r>
    </w:p>
    <w:p w14:paraId="2FD023CB">
      <w:pPr>
        <w:jc w:val="both"/>
        <w:rPr>
          <w:rFonts w:ascii="Calibri" w:hAnsi="Calibri" w:cs="Calibri"/>
          <w:b w:val="0"/>
          <w:bCs w:val="0"/>
          <w:sz w:val="20"/>
          <w:szCs w:val="20"/>
        </w:rPr>
      </w:pPr>
    </w:p>
    <w:p w14:paraId="6C0D6F39">
      <w:pPr>
        <w:pStyle w:val="6"/>
        <w:jc w:val="both"/>
        <w:rPr>
          <w:rFonts w:ascii="Calibri" w:hAnsi="Calibri" w:eastAsia="Times New Roman" w:cs="Calibri"/>
          <w:b w:val="0"/>
          <w:bCs w:val="0"/>
          <w:sz w:val="20"/>
          <w:szCs w:val="20"/>
        </w:rPr>
      </w:pPr>
      <w:r>
        <w:rPr>
          <w:rStyle w:val="18"/>
          <w:rFonts w:ascii="Calibri" w:hAnsi="Calibri" w:eastAsia="Times New Roman" w:cs="Calibri"/>
          <w:b/>
          <w:bCs/>
          <w:sz w:val="24"/>
          <w:szCs w:val="24"/>
        </w:rPr>
        <w:t>Precision Control in an Automated Manufacturing Line: Rust-Based Sensor-Actuator</w:t>
      </w:r>
      <w:r>
        <w:rPr>
          <w:rStyle w:val="18"/>
          <w:rFonts w:ascii="Calibri" w:hAnsi="Calibri" w:eastAsia="Times New Roman" w:cs="Calibri"/>
          <w:b w:val="0"/>
          <w:bCs w:val="0"/>
          <w:sz w:val="24"/>
          <w:szCs w:val="24"/>
        </w:rPr>
        <w:t xml:space="preserve"> </w:t>
      </w:r>
    </w:p>
    <w:p w14:paraId="35DC62E0">
      <w:pPr>
        <w:pStyle w:val="4"/>
        <w:jc w:val="both"/>
        <w:rPr>
          <w:rFonts w:ascii="Calibri" w:hAnsi="Calibri" w:cs="Calibri"/>
        </w:rPr>
      </w:pPr>
      <w:r>
        <w:rPr>
          <w:rFonts w:ascii="Calibri" w:hAnsi="Calibri" w:cs="Calibri"/>
        </w:rPr>
        <w:t>In a modern automated manufacturing plant, robotic arms perform high-speed assembly, welding, and packaging with extreme precision. These systems rely on real-time sensor feedback to dynamically adjust their movements — applying the right pressure, compensating for vibration, or realigning components on a conveyor belt. Even slight response delays can lead to misalignment, defective products, or costly downtime.</w:t>
      </w:r>
    </w:p>
    <w:p w14:paraId="41BB8CFA">
      <w:pPr>
        <w:pStyle w:val="4"/>
        <w:jc w:val="both"/>
        <w:rPr>
          <w:rFonts w:ascii="Calibri" w:hAnsi="Calibri" w:cs="Calibri"/>
        </w:rPr>
      </w:pPr>
      <w:r>
        <w:rPr>
          <w:rFonts w:ascii="Calibri" w:hAnsi="Calibri" w:cs="Calibri"/>
          <w:b w:val="0"/>
          <w:bCs w:val="0"/>
        </w:rPr>
        <w:t xml:space="preserve">Your task is to develop a </w:t>
      </w:r>
      <w:r>
        <w:rPr>
          <w:rStyle w:val="18"/>
          <w:rFonts w:ascii="Calibri" w:hAnsi="Calibri" w:cs="Calibri"/>
          <w:b w:val="0"/>
          <w:bCs w:val="0"/>
        </w:rPr>
        <w:t>complete real-time sensor–actuator system</w:t>
      </w:r>
      <w:r>
        <w:rPr>
          <w:rFonts w:ascii="Calibri" w:hAnsi="Calibri" w:cs="Calibri"/>
          <w:b w:val="0"/>
          <w:bCs w:val="0"/>
        </w:rPr>
        <w:t xml:space="preserve"> using Rust. One part of your system will </w:t>
      </w:r>
      <w:r>
        <w:rPr>
          <w:rStyle w:val="18"/>
          <w:rFonts w:ascii="Calibri" w:hAnsi="Calibri" w:cs="Calibri"/>
          <w:b w:val="0"/>
          <w:bCs w:val="0"/>
        </w:rPr>
        <w:t>simulate and process sensor data</w:t>
      </w:r>
      <w:r>
        <w:rPr>
          <w:rFonts w:ascii="Calibri" w:hAnsi="Calibri" w:cs="Calibri"/>
          <w:b w:val="0"/>
          <w:bCs w:val="0"/>
        </w:rPr>
        <w:t xml:space="preserve">, while the other will </w:t>
      </w:r>
      <w:r>
        <w:rPr>
          <w:rStyle w:val="18"/>
          <w:rFonts w:ascii="Calibri" w:hAnsi="Calibri" w:cs="Calibri"/>
          <w:b w:val="0"/>
          <w:bCs w:val="0"/>
        </w:rPr>
        <w:t>control the robotic arm</w:t>
      </w:r>
      <w:r>
        <w:rPr>
          <w:rFonts w:ascii="Calibri" w:hAnsi="Calibri" w:cs="Calibri"/>
          <w:b w:val="0"/>
          <w:bCs w:val="0"/>
        </w:rPr>
        <w:t xml:space="preserve"> based on this data, maintaining smooth and timely responses. Both modules must operate within strict real-time constraints and communicate efficiently.</w:t>
      </w:r>
    </w:p>
    <w:p w14:paraId="4D713DBB">
      <w:pPr>
        <w:pStyle w:val="5"/>
        <w:jc w:val="both"/>
        <w:rPr>
          <w:rFonts w:ascii="Calibri" w:hAnsi="Calibri" w:cs="Calibri"/>
          <w:b w:val="0"/>
          <w:bCs w:val="0"/>
          <w:sz w:val="20"/>
          <w:szCs w:val="20"/>
        </w:rPr>
      </w:pPr>
      <w:r>
        <w:rPr>
          <w:rStyle w:val="18"/>
          <w:rFonts w:ascii="Calibri" w:hAnsi="Calibri" w:eastAsia="Times New Roman" w:cs="Calibri"/>
          <w:b/>
          <w:bCs/>
          <w:sz w:val="24"/>
          <w:szCs w:val="20"/>
        </w:rPr>
        <w:t>Core System Requirements</w:t>
      </w:r>
    </w:p>
    <w:p w14:paraId="3157D63F">
      <w:pPr>
        <w:pStyle w:val="6"/>
        <w:spacing w:before="0" w:after="283"/>
        <w:jc w:val="both"/>
        <w:rPr>
          <w:rStyle w:val="18"/>
          <w:rFonts w:eastAsia="Times New Roman"/>
          <w:b w:val="0"/>
          <w:bCs w:val="0"/>
          <w:sz w:val="20"/>
          <w:szCs w:val="20"/>
        </w:rPr>
      </w:pPr>
    </w:p>
    <w:p w14:paraId="53571FA1">
      <w:pPr>
        <w:pStyle w:val="6"/>
        <w:spacing w:before="0" w:after="283"/>
        <w:jc w:val="both"/>
        <w:rPr>
          <w:rFonts w:ascii="Calibri" w:hAnsi="Calibri" w:cs="Calibri"/>
        </w:rPr>
      </w:pPr>
      <w:r>
        <w:rPr>
          <w:rStyle w:val="18"/>
          <w:rFonts w:ascii="Calibri" w:hAnsi="Calibri" w:eastAsia="Times New Roman" w:cs="Calibri"/>
          <w:b/>
          <w:bCs/>
          <w:sz w:val="20"/>
          <w:szCs w:val="20"/>
        </w:rPr>
        <w:t>Component A – The Sensor Data Simulator</w:t>
      </w:r>
    </w:p>
    <w:p w14:paraId="417E6C35">
      <w:pPr>
        <w:pStyle w:val="4"/>
        <w:numPr>
          <w:ilvl w:val="0"/>
          <w:numId w:val="1"/>
        </w:numPr>
        <w:tabs>
          <w:tab w:val="left" w:pos="0"/>
          <w:tab w:val="clear" w:pos="709"/>
        </w:tabs>
        <w:spacing w:before="0" w:after="283"/>
        <w:ind w:left="709" w:hanging="283"/>
        <w:jc w:val="both"/>
        <w:rPr>
          <w:rFonts w:ascii="Calibri" w:hAnsi="Calibri" w:cs="Calibri"/>
        </w:rPr>
      </w:pPr>
      <w:r>
        <w:rPr>
          <w:rStyle w:val="18"/>
          <w:rFonts w:ascii="Calibri" w:hAnsi="Calibri" w:cs="Calibri"/>
        </w:rPr>
        <w:t>Generate Sensor Data</w:t>
      </w:r>
    </w:p>
    <w:p w14:paraId="5378162D">
      <w:pPr>
        <w:pStyle w:val="4"/>
        <w:numPr>
          <w:ilvl w:val="1"/>
          <w:numId w:val="1"/>
        </w:numPr>
        <w:tabs>
          <w:tab w:val="left" w:pos="0"/>
        </w:tabs>
        <w:spacing w:before="0" w:after="283"/>
        <w:ind w:left="1418" w:hanging="283"/>
        <w:jc w:val="both"/>
        <w:rPr>
          <w:rFonts w:ascii="Calibri" w:hAnsi="Calibri" w:cs="Calibri"/>
        </w:rPr>
      </w:pPr>
      <w:r>
        <w:rPr>
          <w:rFonts w:ascii="Calibri" w:hAnsi="Calibri" w:cs="Calibri"/>
        </w:rPr>
        <w:t>Simulate sensors (e.g., force, position, temperature) providing readings at fixed intervals (e.g., every 5 ms).</w:t>
      </w:r>
    </w:p>
    <w:p w14:paraId="65446560">
      <w:pPr>
        <w:pStyle w:val="4"/>
        <w:numPr>
          <w:ilvl w:val="1"/>
          <w:numId w:val="1"/>
        </w:numPr>
        <w:tabs>
          <w:tab w:val="left" w:pos="0"/>
        </w:tabs>
        <w:spacing w:before="0" w:after="283"/>
        <w:ind w:left="1418" w:hanging="283"/>
        <w:jc w:val="both"/>
        <w:rPr>
          <w:rFonts w:ascii="Calibri" w:hAnsi="Calibri" w:cs="Calibri"/>
        </w:rPr>
      </w:pPr>
      <w:r>
        <w:rPr>
          <w:rFonts w:ascii="Calibri" w:hAnsi="Calibri" w:cs="Calibri"/>
        </w:rPr>
        <w:t>Maintain consistent sampling rates using real-time threads or async constructs.</w:t>
      </w:r>
    </w:p>
    <w:p w14:paraId="32920759">
      <w:pPr>
        <w:pStyle w:val="4"/>
        <w:numPr>
          <w:ilvl w:val="0"/>
          <w:numId w:val="1"/>
        </w:numPr>
        <w:tabs>
          <w:tab w:val="left" w:pos="0"/>
          <w:tab w:val="clear" w:pos="709"/>
        </w:tabs>
        <w:spacing w:before="0" w:after="283"/>
        <w:ind w:left="709" w:hanging="283"/>
        <w:jc w:val="both"/>
        <w:rPr>
          <w:rFonts w:ascii="Calibri" w:hAnsi="Calibri" w:cs="Calibri"/>
        </w:rPr>
      </w:pPr>
      <w:r>
        <w:rPr>
          <w:rStyle w:val="18"/>
          <w:rFonts w:ascii="Calibri" w:hAnsi="Calibri" w:cs="Calibri"/>
        </w:rPr>
        <w:t>Process Data</w:t>
      </w:r>
    </w:p>
    <w:p w14:paraId="43EFE177">
      <w:pPr>
        <w:pStyle w:val="4"/>
        <w:numPr>
          <w:ilvl w:val="1"/>
          <w:numId w:val="1"/>
        </w:numPr>
        <w:tabs>
          <w:tab w:val="left" w:pos="0"/>
        </w:tabs>
        <w:spacing w:before="0" w:after="283"/>
        <w:ind w:left="1418" w:hanging="283"/>
        <w:jc w:val="both"/>
        <w:rPr>
          <w:rFonts w:ascii="Calibri" w:hAnsi="Calibri" w:cs="Calibri"/>
        </w:rPr>
      </w:pPr>
      <w:r>
        <w:rPr>
          <w:rFonts w:ascii="Calibri" w:hAnsi="Calibri" w:cs="Calibri"/>
        </w:rPr>
        <w:t>Apply noise-reduction filters (e.g., moving average).</w:t>
      </w:r>
    </w:p>
    <w:p w14:paraId="0F6B2724">
      <w:pPr>
        <w:pStyle w:val="4"/>
        <w:numPr>
          <w:ilvl w:val="1"/>
          <w:numId w:val="1"/>
        </w:numPr>
        <w:tabs>
          <w:tab w:val="left" w:pos="0"/>
        </w:tabs>
        <w:spacing w:before="0" w:after="283"/>
        <w:ind w:left="1418" w:hanging="283"/>
        <w:jc w:val="both"/>
        <w:rPr>
          <w:rFonts w:ascii="Calibri" w:hAnsi="Calibri" w:cs="Calibri"/>
        </w:rPr>
      </w:pPr>
      <w:r>
        <w:rPr>
          <w:rFonts w:ascii="Calibri" w:hAnsi="Calibri" w:cs="Calibri"/>
        </w:rPr>
        <w:t>Implement anomaly detection.</w:t>
      </w:r>
    </w:p>
    <w:p w14:paraId="05076B29">
      <w:pPr>
        <w:pStyle w:val="4"/>
        <w:numPr>
          <w:ilvl w:val="1"/>
          <w:numId w:val="1"/>
        </w:numPr>
        <w:tabs>
          <w:tab w:val="left" w:pos="0"/>
        </w:tabs>
        <w:spacing w:before="0" w:after="283"/>
        <w:ind w:left="1418" w:hanging="283"/>
        <w:jc w:val="both"/>
        <w:rPr>
          <w:rFonts w:ascii="Calibri" w:hAnsi="Calibri" w:cs="Calibri"/>
        </w:rPr>
      </w:pPr>
      <w:r>
        <w:rPr>
          <w:rFonts w:ascii="Calibri" w:hAnsi="Calibri" w:cs="Calibri"/>
        </w:rPr>
        <w:t>Ensure each processing cycle completes within 0.2 ms (simulated constraint).</w:t>
      </w:r>
    </w:p>
    <w:p w14:paraId="585AF4F4">
      <w:pPr>
        <w:pStyle w:val="4"/>
        <w:numPr>
          <w:ilvl w:val="0"/>
          <w:numId w:val="1"/>
        </w:numPr>
        <w:tabs>
          <w:tab w:val="left" w:pos="0"/>
          <w:tab w:val="clear" w:pos="709"/>
        </w:tabs>
        <w:spacing w:before="0" w:after="283"/>
        <w:ind w:left="709" w:hanging="283"/>
        <w:jc w:val="both"/>
        <w:rPr>
          <w:rFonts w:ascii="Calibri" w:hAnsi="Calibri" w:cs="Calibri"/>
        </w:rPr>
      </w:pPr>
      <w:r>
        <w:rPr>
          <w:rStyle w:val="18"/>
          <w:rFonts w:ascii="Calibri" w:hAnsi="Calibri" w:cs="Calibri"/>
        </w:rPr>
        <w:t xml:space="preserve">Shared Resource Synchronisation </w:t>
      </w:r>
    </w:p>
    <w:p w14:paraId="3253A353">
      <w:pPr>
        <w:pStyle w:val="4"/>
        <w:numPr>
          <w:ilvl w:val="1"/>
          <w:numId w:val="1"/>
        </w:numPr>
        <w:tabs>
          <w:tab w:val="left" w:pos="0"/>
        </w:tabs>
        <w:spacing w:before="0" w:after="283"/>
        <w:ind w:left="1418" w:hanging="283"/>
        <w:jc w:val="both"/>
        <w:rPr>
          <w:rFonts w:ascii="Calibri" w:hAnsi="Calibri" w:cs="Calibri"/>
        </w:rPr>
      </w:pPr>
      <w:r>
        <w:rPr>
          <w:rFonts w:ascii="Calibri" w:hAnsi="Calibri" w:cs="Calibri"/>
        </w:rPr>
        <w:t xml:space="preserve">Both modules must periodically access a </w:t>
      </w:r>
      <w:r>
        <w:rPr>
          <w:rStyle w:val="18"/>
          <w:rFonts w:ascii="Calibri" w:hAnsi="Calibri" w:cs="Calibri"/>
        </w:rPr>
        <w:t>shared resource</w:t>
      </w:r>
      <w:r>
        <w:rPr>
          <w:rFonts w:ascii="Calibri" w:hAnsi="Calibri" w:cs="Calibri"/>
        </w:rPr>
        <w:t xml:space="preserve"> (e.g., diagnostic log, configuration buffer).</w:t>
      </w:r>
    </w:p>
    <w:p w14:paraId="51EAF399">
      <w:pPr>
        <w:pStyle w:val="4"/>
        <w:numPr>
          <w:ilvl w:val="1"/>
          <w:numId w:val="1"/>
        </w:numPr>
        <w:tabs>
          <w:tab w:val="left" w:pos="0"/>
        </w:tabs>
        <w:spacing w:before="0" w:after="283"/>
        <w:ind w:left="1418" w:hanging="283"/>
        <w:jc w:val="both"/>
        <w:rPr>
          <w:rFonts w:ascii="Calibri" w:hAnsi="Calibri" w:cs="Calibri"/>
        </w:rPr>
      </w:pPr>
      <w:r>
        <w:rPr>
          <w:rFonts w:ascii="Calibri" w:hAnsi="Calibri" w:cs="Calibri"/>
        </w:rPr>
        <w:t>Implement appropriate synchronisation using mutexes, atomics, or lock-free structures.</w:t>
      </w:r>
    </w:p>
    <w:p w14:paraId="0846D503">
      <w:pPr>
        <w:pStyle w:val="4"/>
        <w:numPr>
          <w:ilvl w:val="1"/>
          <w:numId w:val="1"/>
        </w:numPr>
        <w:tabs>
          <w:tab w:val="left" w:pos="0"/>
        </w:tabs>
        <w:spacing w:before="0" w:after="283"/>
        <w:ind w:left="1418" w:hanging="283"/>
        <w:jc w:val="both"/>
        <w:rPr>
          <w:rFonts w:ascii="Calibri" w:hAnsi="Calibri" w:cs="Calibri"/>
        </w:rPr>
      </w:pPr>
      <w:r>
        <w:rPr>
          <w:rFonts w:ascii="Calibri" w:hAnsi="Calibri" w:cs="Calibri"/>
        </w:rPr>
        <w:t>Benchmark and discuss lock contention and priority inversion effects.</w:t>
      </w:r>
    </w:p>
    <w:p w14:paraId="441E071E">
      <w:pPr>
        <w:pStyle w:val="4"/>
        <w:numPr>
          <w:ilvl w:val="0"/>
          <w:numId w:val="1"/>
        </w:numPr>
        <w:tabs>
          <w:tab w:val="left" w:pos="0"/>
          <w:tab w:val="clear" w:pos="709"/>
        </w:tabs>
        <w:spacing w:before="0" w:after="283"/>
        <w:ind w:left="709" w:hanging="283"/>
        <w:jc w:val="both"/>
        <w:rPr>
          <w:rFonts w:ascii="Calibri" w:hAnsi="Calibri" w:cs="Calibri"/>
        </w:rPr>
      </w:pPr>
      <w:r>
        <w:rPr>
          <w:rStyle w:val="18"/>
          <w:rFonts w:ascii="Calibri" w:hAnsi="Calibri" w:cs="Calibri"/>
        </w:rPr>
        <w:t>Transmit Data in Real Time</w:t>
      </w:r>
    </w:p>
    <w:p w14:paraId="7AA0EEFE">
      <w:pPr>
        <w:pStyle w:val="4"/>
        <w:numPr>
          <w:ilvl w:val="1"/>
          <w:numId w:val="1"/>
        </w:numPr>
        <w:tabs>
          <w:tab w:val="left" w:pos="0"/>
        </w:tabs>
        <w:spacing w:before="0" w:after="283"/>
        <w:ind w:left="1418" w:hanging="283"/>
        <w:jc w:val="both"/>
        <w:rPr>
          <w:rFonts w:ascii="Calibri" w:hAnsi="Calibri" w:cs="Calibri"/>
        </w:rPr>
      </w:pPr>
      <w:r>
        <w:rPr>
          <w:rFonts w:ascii="Calibri" w:hAnsi="Calibri" w:cs="Calibri"/>
        </w:rPr>
        <w:t>Send processed data to the actuator module using an efficient IPC mechanism (e.g., channel, shared memory).</w:t>
      </w:r>
    </w:p>
    <w:p w14:paraId="4AED6748">
      <w:pPr>
        <w:pStyle w:val="4"/>
        <w:numPr>
          <w:ilvl w:val="1"/>
          <w:numId w:val="1"/>
        </w:numPr>
        <w:tabs>
          <w:tab w:val="left" w:pos="0"/>
        </w:tabs>
        <w:spacing w:before="0" w:after="283"/>
        <w:ind w:left="1418" w:hanging="283"/>
        <w:jc w:val="both"/>
        <w:rPr>
          <w:rFonts w:ascii="Calibri" w:hAnsi="Calibri" w:cs="Calibri"/>
        </w:rPr>
      </w:pPr>
      <w:r>
        <w:rPr>
          <w:rFonts w:ascii="Calibri" w:hAnsi="Calibri" w:cs="Calibri"/>
        </w:rPr>
        <w:t>Data must be transmitted within 0.1 ms after processing (simulated deadline).</w:t>
      </w:r>
    </w:p>
    <w:p w14:paraId="54FF27C8">
      <w:pPr>
        <w:pStyle w:val="4"/>
        <w:numPr>
          <w:ilvl w:val="0"/>
          <w:numId w:val="1"/>
        </w:numPr>
        <w:tabs>
          <w:tab w:val="left" w:pos="0"/>
          <w:tab w:val="clear" w:pos="709"/>
        </w:tabs>
        <w:spacing w:before="0" w:after="283"/>
        <w:ind w:left="709" w:hanging="283"/>
        <w:jc w:val="both"/>
        <w:rPr>
          <w:rFonts w:ascii="Calibri" w:hAnsi="Calibri" w:cs="Calibri"/>
        </w:rPr>
      </w:pPr>
      <w:r>
        <w:rPr>
          <w:rStyle w:val="18"/>
          <w:rFonts w:ascii="Calibri" w:hAnsi="Calibri" w:cs="Calibri"/>
        </w:rPr>
        <w:t>Benchmark Performance</w:t>
      </w:r>
    </w:p>
    <w:p w14:paraId="74F91CD5">
      <w:pPr>
        <w:pStyle w:val="4"/>
        <w:numPr>
          <w:ilvl w:val="1"/>
          <w:numId w:val="1"/>
        </w:numPr>
        <w:tabs>
          <w:tab w:val="left" w:pos="0"/>
        </w:tabs>
        <w:spacing w:before="0" w:after="283"/>
        <w:ind w:left="1418" w:hanging="283"/>
        <w:jc w:val="both"/>
        <w:rPr>
          <w:rFonts w:ascii="Calibri" w:hAnsi="Calibri" w:cs="Calibri"/>
        </w:rPr>
      </w:pPr>
      <w:r>
        <w:rPr>
          <w:rFonts w:ascii="Calibri" w:hAnsi="Calibri" w:cs="Calibri"/>
        </w:rPr>
        <w:t>Record execution times for each stage (generation, processing, transmission).</w:t>
      </w:r>
    </w:p>
    <w:p w14:paraId="47420AEF">
      <w:pPr>
        <w:pStyle w:val="4"/>
        <w:numPr>
          <w:ilvl w:val="1"/>
          <w:numId w:val="1"/>
        </w:numPr>
        <w:tabs>
          <w:tab w:val="left" w:pos="0"/>
        </w:tabs>
        <w:spacing w:before="0" w:after="283"/>
        <w:ind w:left="1418" w:hanging="283"/>
        <w:jc w:val="both"/>
        <w:rPr>
          <w:rFonts w:ascii="Calibri" w:hAnsi="Calibri" w:cs="Calibri"/>
        </w:rPr>
      </w:pPr>
      <w:r>
        <w:rPr>
          <w:rFonts w:ascii="Calibri" w:hAnsi="Calibri" w:cs="Calibri"/>
        </w:rPr>
        <w:t>Measure latency, jitter, and throughput under normal and high-load conditions.</w:t>
      </w:r>
    </w:p>
    <w:p w14:paraId="392670FD">
      <w:pPr>
        <w:pStyle w:val="4"/>
        <w:numPr>
          <w:ilvl w:val="1"/>
          <w:numId w:val="1"/>
        </w:numPr>
        <w:tabs>
          <w:tab w:val="left" w:pos="0"/>
        </w:tabs>
        <w:spacing w:before="0" w:after="283"/>
        <w:ind w:left="1418" w:hanging="283"/>
        <w:jc w:val="both"/>
        <w:rPr>
          <w:rFonts w:ascii="Calibri" w:hAnsi="Calibri" w:cs="Calibri"/>
        </w:rPr>
      </w:pPr>
      <w:r>
        <w:rPr>
          <w:rFonts w:ascii="Calibri" w:hAnsi="Calibri" w:cs="Calibri"/>
        </w:rPr>
        <w:t>Compare different concurrency constructs where appropriate.</w:t>
      </w:r>
    </w:p>
    <w:p w14:paraId="5BF991AC">
      <w:pPr>
        <w:pStyle w:val="6"/>
        <w:jc w:val="both"/>
        <w:rPr>
          <w:rFonts w:ascii="Calibri" w:hAnsi="Calibri" w:cs="Calibri"/>
          <w:b w:val="0"/>
          <w:bCs w:val="0"/>
          <w:sz w:val="20"/>
          <w:szCs w:val="20"/>
        </w:rPr>
      </w:pPr>
    </w:p>
    <w:p w14:paraId="38A5C910">
      <w:pPr>
        <w:pStyle w:val="6"/>
        <w:jc w:val="both"/>
        <w:rPr>
          <w:rFonts w:ascii="Calibri" w:hAnsi="Calibri" w:cs="Calibri"/>
          <w:b w:val="0"/>
          <w:bCs w:val="0"/>
          <w:sz w:val="20"/>
          <w:szCs w:val="20"/>
        </w:rPr>
      </w:pPr>
      <w:r>
        <w:rPr>
          <w:rStyle w:val="18"/>
          <w:rFonts w:ascii="Calibri" w:hAnsi="Calibri" w:eastAsia="Times New Roman" w:cs="Calibri"/>
          <w:b/>
          <w:bCs/>
          <w:sz w:val="20"/>
          <w:szCs w:val="20"/>
        </w:rPr>
        <w:t>Component B – The Actuator Commander</w:t>
      </w:r>
    </w:p>
    <w:p w14:paraId="146B9561">
      <w:pPr>
        <w:pStyle w:val="4"/>
        <w:numPr>
          <w:ilvl w:val="0"/>
          <w:numId w:val="2"/>
        </w:numPr>
        <w:tabs>
          <w:tab w:val="left" w:pos="0"/>
          <w:tab w:val="clear" w:pos="709"/>
        </w:tabs>
        <w:ind w:left="709" w:hanging="283"/>
        <w:jc w:val="both"/>
        <w:rPr>
          <w:rFonts w:ascii="Calibri" w:hAnsi="Calibri" w:cs="Calibri"/>
        </w:rPr>
      </w:pPr>
      <w:r>
        <w:rPr>
          <w:rStyle w:val="18"/>
          <w:rFonts w:ascii="Calibri" w:hAnsi="Calibri" w:cs="Calibri"/>
        </w:rPr>
        <w:t>Receive Sensor Data</w:t>
      </w:r>
    </w:p>
    <w:p w14:paraId="516D42F6">
      <w:pPr>
        <w:pStyle w:val="4"/>
        <w:numPr>
          <w:ilvl w:val="1"/>
          <w:numId w:val="2"/>
        </w:numPr>
        <w:tabs>
          <w:tab w:val="left" w:pos="0"/>
        </w:tabs>
        <w:ind w:left="1418" w:hanging="283"/>
        <w:jc w:val="both"/>
        <w:rPr>
          <w:rFonts w:ascii="Calibri" w:hAnsi="Calibri" w:cs="Calibri"/>
        </w:rPr>
      </w:pPr>
      <w:r>
        <w:rPr>
          <w:rFonts w:ascii="Calibri" w:hAnsi="Calibri" w:cs="Calibri"/>
        </w:rPr>
        <w:t>Implement a receiver module that handles sensor input efficiently with minimal delay.</w:t>
      </w:r>
    </w:p>
    <w:p w14:paraId="5A0E5CF3">
      <w:pPr>
        <w:pStyle w:val="4"/>
        <w:numPr>
          <w:ilvl w:val="0"/>
          <w:numId w:val="2"/>
        </w:numPr>
        <w:tabs>
          <w:tab w:val="left" w:pos="0"/>
          <w:tab w:val="clear" w:pos="709"/>
        </w:tabs>
        <w:ind w:left="709" w:hanging="283"/>
        <w:jc w:val="both"/>
        <w:rPr>
          <w:rFonts w:ascii="Calibri" w:hAnsi="Calibri" w:cs="Calibri"/>
        </w:rPr>
      </w:pPr>
      <w:r>
        <w:rPr>
          <w:rStyle w:val="18"/>
          <w:rFonts w:ascii="Calibri" w:hAnsi="Calibri" w:cs="Calibri"/>
        </w:rPr>
        <w:t>Control the Robotic Arm (Predictive Control)</w:t>
      </w:r>
    </w:p>
    <w:p w14:paraId="7CCD3A0A">
      <w:pPr>
        <w:pStyle w:val="4"/>
        <w:numPr>
          <w:ilvl w:val="1"/>
          <w:numId w:val="2"/>
        </w:numPr>
        <w:tabs>
          <w:tab w:val="left" w:pos="0"/>
        </w:tabs>
        <w:ind w:left="1418" w:hanging="283"/>
        <w:jc w:val="both"/>
        <w:rPr>
          <w:rFonts w:ascii="Calibri" w:hAnsi="Calibri" w:cs="Calibri"/>
        </w:rPr>
      </w:pPr>
      <w:r>
        <w:rPr>
          <w:rFonts w:ascii="Calibri" w:hAnsi="Calibri" w:cs="Calibri"/>
        </w:rPr>
        <w:t>Implement a virtual actuator responding to sensor inputs (e.g., adjusting grip, correcting misalignment).</w:t>
      </w:r>
    </w:p>
    <w:p w14:paraId="4B08A298">
      <w:pPr>
        <w:pStyle w:val="4"/>
        <w:numPr>
          <w:ilvl w:val="1"/>
          <w:numId w:val="2"/>
        </w:numPr>
        <w:tabs>
          <w:tab w:val="left" w:pos="0"/>
        </w:tabs>
        <w:ind w:left="1418" w:hanging="283"/>
        <w:jc w:val="both"/>
        <w:rPr>
          <w:rFonts w:ascii="Calibri" w:hAnsi="Calibri" w:cs="Calibri"/>
        </w:rPr>
      </w:pPr>
      <w:r>
        <w:rPr>
          <w:rFonts w:ascii="Calibri" w:hAnsi="Calibri" w:cs="Calibri"/>
        </w:rPr>
        <w:t>Integrate a predictive control algorithm (PID or equivalent) to adjust actuation dynamically.</w:t>
      </w:r>
    </w:p>
    <w:p w14:paraId="795FA4B8">
      <w:pPr>
        <w:pStyle w:val="4"/>
        <w:numPr>
          <w:ilvl w:val="1"/>
          <w:numId w:val="2"/>
        </w:numPr>
        <w:tabs>
          <w:tab w:val="left" w:pos="0"/>
        </w:tabs>
        <w:ind w:left="1418" w:hanging="283"/>
        <w:jc w:val="both"/>
        <w:rPr>
          <w:rFonts w:ascii="Calibri" w:hAnsi="Calibri" w:cs="Calibri"/>
        </w:rPr>
      </w:pPr>
      <w:r>
        <w:rPr>
          <w:rFonts w:ascii="Calibri" w:hAnsi="Calibri" w:cs="Calibri"/>
        </w:rPr>
        <w:t>Apply real-time scheduling techniques to prioritise critical tasks.</w:t>
      </w:r>
    </w:p>
    <w:p w14:paraId="0AAC963B">
      <w:pPr>
        <w:pStyle w:val="4"/>
        <w:numPr>
          <w:ilvl w:val="0"/>
          <w:numId w:val="2"/>
        </w:numPr>
        <w:tabs>
          <w:tab w:val="left" w:pos="0"/>
          <w:tab w:val="clear" w:pos="709"/>
        </w:tabs>
        <w:ind w:left="709" w:hanging="283"/>
        <w:jc w:val="both"/>
        <w:rPr>
          <w:rFonts w:ascii="Calibri" w:hAnsi="Calibri" w:cs="Calibri"/>
        </w:rPr>
      </w:pPr>
      <w:r>
        <w:rPr>
          <w:rStyle w:val="18"/>
          <w:rFonts w:ascii="Calibri" w:hAnsi="Calibri" w:cs="Calibri"/>
        </w:rPr>
        <w:t>Manage Multiple Actuators</w:t>
      </w:r>
    </w:p>
    <w:p w14:paraId="2EF69BEF">
      <w:pPr>
        <w:pStyle w:val="4"/>
        <w:numPr>
          <w:ilvl w:val="1"/>
          <w:numId w:val="2"/>
        </w:numPr>
        <w:tabs>
          <w:tab w:val="left" w:pos="0"/>
        </w:tabs>
        <w:ind w:left="1418" w:hanging="283"/>
        <w:jc w:val="both"/>
        <w:rPr>
          <w:rFonts w:ascii="Calibri" w:hAnsi="Calibri" w:cs="Calibri"/>
        </w:rPr>
      </w:pPr>
      <w:r>
        <w:rPr>
          <w:rFonts w:ascii="Calibri" w:hAnsi="Calibri" w:cs="Calibri"/>
        </w:rPr>
        <w:t>Extend your design to handle multiple actuators (grippers, motors, stabilisers) concurrently.</w:t>
      </w:r>
    </w:p>
    <w:p w14:paraId="129C5F81">
      <w:pPr>
        <w:pStyle w:val="4"/>
        <w:numPr>
          <w:ilvl w:val="1"/>
          <w:numId w:val="2"/>
        </w:numPr>
        <w:tabs>
          <w:tab w:val="left" w:pos="0"/>
        </w:tabs>
        <w:ind w:left="1418" w:hanging="283"/>
        <w:jc w:val="both"/>
        <w:rPr>
          <w:rFonts w:ascii="Calibri" w:hAnsi="Calibri" w:cs="Calibri"/>
        </w:rPr>
      </w:pPr>
      <w:r>
        <w:rPr>
          <w:rFonts w:ascii="Calibri" w:hAnsi="Calibri" w:cs="Calibri"/>
        </w:rPr>
        <w:t>Ensure each actuator operates within its assigned deadline (1–2 ms simulated).</w:t>
      </w:r>
    </w:p>
    <w:p w14:paraId="175D7B46">
      <w:pPr>
        <w:pStyle w:val="4"/>
        <w:numPr>
          <w:ilvl w:val="0"/>
          <w:numId w:val="2"/>
        </w:numPr>
        <w:tabs>
          <w:tab w:val="left" w:pos="0"/>
          <w:tab w:val="clear" w:pos="709"/>
        </w:tabs>
        <w:ind w:left="709" w:hanging="283"/>
        <w:jc w:val="both"/>
        <w:rPr>
          <w:rFonts w:ascii="Calibri" w:hAnsi="Calibri" w:cs="Calibri"/>
        </w:rPr>
      </w:pPr>
      <w:r>
        <w:rPr>
          <w:rStyle w:val="18"/>
          <w:rFonts w:ascii="Calibri" w:hAnsi="Calibri" w:cs="Calibri"/>
        </w:rPr>
        <w:t>Close the Feedback Loop</w:t>
      </w:r>
    </w:p>
    <w:p w14:paraId="05442960">
      <w:pPr>
        <w:pStyle w:val="4"/>
        <w:numPr>
          <w:ilvl w:val="1"/>
          <w:numId w:val="2"/>
        </w:numPr>
        <w:tabs>
          <w:tab w:val="left" w:pos="0"/>
        </w:tabs>
        <w:ind w:left="1418" w:hanging="283"/>
        <w:jc w:val="both"/>
        <w:rPr>
          <w:rFonts w:ascii="Calibri" w:hAnsi="Calibri" w:cs="Calibri"/>
        </w:rPr>
      </w:pPr>
      <w:r>
        <w:rPr>
          <w:rFonts w:ascii="Calibri" w:hAnsi="Calibri" w:cs="Calibri"/>
        </w:rPr>
        <w:t>Send feedback to the sensor module (acknowledgements, actuator state, error data).</w:t>
      </w:r>
    </w:p>
    <w:p w14:paraId="6952F061">
      <w:pPr>
        <w:pStyle w:val="4"/>
        <w:numPr>
          <w:ilvl w:val="1"/>
          <w:numId w:val="2"/>
        </w:numPr>
        <w:tabs>
          <w:tab w:val="left" w:pos="0"/>
        </w:tabs>
        <w:ind w:left="1418" w:hanging="283"/>
        <w:jc w:val="both"/>
        <w:rPr>
          <w:rFonts w:ascii="Calibri" w:hAnsi="Calibri" w:cs="Calibri"/>
        </w:rPr>
      </w:pPr>
      <w:r>
        <w:rPr>
          <w:rFonts w:ascii="Calibri" w:hAnsi="Calibri" w:cs="Calibri"/>
        </w:rPr>
        <w:t>Allow dynamic recalibration or threshold adjustment based on feedback.</w:t>
      </w:r>
    </w:p>
    <w:p w14:paraId="02EBB437">
      <w:pPr>
        <w:pStyle w:val="4"/>
        <w:numPr>
          <w:ilvl w:val="1"/>
          <w:numId w:val="2"/>
        </w:numPr>
        <w:tabs>
          <w:tab w:val="left" w:pos="0"/>
        </w:tabs>
        <w:ind w:left="1418" w:hanging="283"/>
        <w:jc w:val="both"/>
        <w:rPr>
          <w:rFonts w:ascii="Calibri" w:hAnsi="Calibri" w:cs="Calibri"/>
        </w:rPr>
      </w:pPr>
      <w:r>
        <w:rPr>
          <w:rFonts w:ascii="Calibri" w:hAnsi="Calibri" w:cs="Calibri"/>
        </w:rPr>
        <w:t>Feedback must be sent within 0.5 ms of actuation (simulated).</w:t>
      </w:r>
    </w:p>
    <w:p w14:paraId="7CE5EF75">
      <w:pPr>
        <w:pStyle w:val="4"/>
        <w:numPr>
          <w:ilvl w:val="0"/>
          <w:numId w:val="2"/>
        </w:numPr>
        <w:tabs>
          <w:tab w:val="left" w:pos="0"/>
          <w:tab w:val="clear" w:pos="709"/>
        </w:tabs>
        <w:ind w:left="709" w:hanging="283"/>
        <w:jc w:val="both"/>
        <w:rPr>
          <w:rFonts w:ascii="Calibri" w:hAnsi="Calibri" w:cs="Calibri"/>
        </w:rPr>
      </w:pPr>
      <w:r>
        <w:rPr>
          <w:rStyle w:val="18"/>
          <w:rFonts w:ascii="Calibri" w:hAnsi="Calibri" w:cs="Calibri"/>
        </w:rPr>
        <w:t>Benchmarking &amp; Analysis</w:t>
      </w:r>
    </w:p>
    <w:p w14:paraId="0A0A369E">
      <w:pPr>
        <w:pStyle w:val="4"/>
        <w:numPr>
          <w:ilvl w:val="1"/>
          <w:numId w:val="2"/>
        </w:numPr>
        <w:tabs>
          <w:tab w:val="left" w:pos="0"/>
        </w:tabs>
        <w:ind w:left="1418" w:hanging="283"/>
        <w:jc w:val="both"/>
        <w:rPr>
          <w:rFonts w:ascii="Calibri" w:hAnsi="Calibri" w:cs="Calibri"/>
        </w:rPr>
      </w:pPr>
      <w:r>
        <w:rPr>
          <w:rFonts w:ascii="Calibri" w:hAnsi="Calibri" w:cs="Calibri"/>
        </w:rPr>
        <w:t>Measure and discuss system performance under varying load conditions.</w:t>
      </w:r>
    </w:p>
    <w:p w14:paraId="2BAE5C14">
      <w:pPr>
        <w:pStyle w:val="4"/>
        <w:numPr>
          <w:ilvl w:val="1"/>
          <w:numId w:val="2"/>
        </w:numPr>
        <w:tabs>
          <w:tab w:val="left" w:pos="0"/>
        </w:tabs>
        <w:ind w:left="1418" w:hanging="283"/>
        <w:jc w:val="both"/>
        <w:rPr>
          <w:rFonts w:ascii="Calibri" w:hAnsi="Calibri" w:cs="Calibri"/>
        </w:rPr>
      </w:pPr>
      <w:r>
        <w:rPr>
          <w:rFonts w:ascii="Calibri" w:hAnsi="Calibri" w:cs="Calibri"/>
        </w:rPr>
        <w:t>Log and analyse missed deadlines, throughput, and scalability.</w:t>
      </w:r>
    </w:p>
    <w:p w14:paraId="5DB62C88">
      <w:pPr>
        <w:pStyle w:val="4"/>
        <w:jc w:val="both"/>
        <w:rPr>
          <w:rFonts w:ascii="Calibri" w:hAnsi="Calibri" w:cs="Calibri"/>
          <w:b w:val="0"/>
          <w:bCs w:val="0"/>
          <w:sz w:val="20"/>
          <w:szCs w:val="20"/>
        </w:rPr>
      </w:pPr>
    </w:p>
    <w:p w14:paraId="312FCF21">
      <w:pPr>
        <w:jc w:val="both"/>
        <w:rPr>
          <w:rFonts w:ascii="Calibri" w:hAnsi="Calibri" w:cs="Calibri"/>
          <w:b w:val="0"/>
          <w:bCs w:val="0"/>
          <w:sz w:val="20"/>
          <w:szCs w:val="20"/>
        </w:rPr>
      </w:pPr>
    </w:p>
    <w:p w14:paraId="0373D008">
      <w:pPr>
        <w:pStyle w:val="5"/>
        <w:jc w:val="both"/>
        <w:rPr>
          <w:rFonts w:ascii="Calibri" w:hAnsi="Calibri" w:cs="Calibri"/>
          <w:b w:val="0"/>
          <w:bCs w:val="0"/>
          <w:sz w:val="20"/>
          <w:szCs w:val="20"/>
        </w:rPr>
      </w:pPr>
    </w:p>
    <w:p w14:paraId="2A3277A2">
      <w:pPr>
        <w:pStyle w:val="5"/>
        <w:jc w:val="both"/>
        <w:rPr>
          <w:rFonts w:ascii="Calibri" w:hAnsi="Calibri" w:cs="Calibri"/>
          <w:b w:val="0"/>
          <w:bCs w:val="0"/>
          <w:sz w:val="20"/>
          <w:szCs w:val="20"/>
        </w:rPr>
      </w:pPr>
      <w:r>
        <w:rPr>
          <w:rStyle w:val="18"/>
          <w:rFonts w:ascii="Calibri" w:hAnsi="Calibri" w:eastAsia="Times New Roman" w:cs="Calibri"/>
          <w:b/>
          <w:bCs/>
          <w:sz w:val="20"/>
          <w:szCs w:val="20"/>
        </w:rPr>
        <w:t>Note on Timing Constraints</w:t>
      </w:r>
    </w:p>
    <w:p w14:paraId="37069B3F">
      <w:pPr>
        <w:pStyle w:val="4"/>
        <w:jc w:val="both"/>
        <w:rPr>
          <w:rFonts w:ascii="Calibri" w:hAnsi="Calibri" w:cs="Calibri"/>
        </w:rPr>
      </w:pPr>
      <w:r>
        <w:rPr>
          <w:rFonts w:ascii="Calibri" w:hAnsi="Calibri" w:cs="Calibri"/>
        </w:rPr>
        <w:t>T</w:t>
      </w:r>
      <w:r>
        <w:rPr>
          <w:rFonts w:ascii="Calibri" w:hAnsi="Calibri" w:cs="Calibri"/>
          <w:b w:val="0"/>
          <w:bCs w:val="0"/>
        </w:rPr>
        <w:t xml:space="preserve">he specified response and transmission deadlines (e.g., 0.1 ms, 0.5 ms) are </w:t>
      </w:r>
      <w:r>
        <w:rPr>
          <w:rStyle w:val="18"/>
          <w:rFonts w:ascii="Calibri" w:hAnsi="Calibri" w:cs="Calibri"/>
          <w:b w:val="0"/>
          <w:bCs w:val="0"/>
        </w:rPr>
        <w:t>intentionally tighter than achievable on a standard OS environment</w:t>
      </w:r>
      <w:r>
        <w:rPr>
          <w:rFonts w:ascii="Calibri" w:hAnsi="Calibri" w:cs="Calibri"/>
          <w:b w:val="0"/>
          <w:bCs w:val="0"/>
        </w:rPr>
        <w:t>.</w:t>
      </w:r>
    </w:p>
    <w:p w14:paraId="6A1AAEF5">
      <w:pPr>
        <w:pStyle w:val="4"/>
        <w:jc w:val="both"/>
        <w:rPr>
          <w:rFonts w:ascii="Calibri" w:hAnsi="Calibri" w:cs="Calibri"/>
        </w:rPr>
      </w:pPr>
      <w:r>
        <w:rPr>
          <w:rFonts w:ascii="Calibri" w:hAnsi="Calibri" w:cs="Calibri"/>
          <w:b w:val="0"/>
          <w:bCs w:val="0"/>
        </w:rPr>
        <w:t xml:space="preserve">They are meant to </w:t>
      </w:r>
      <w:r>
        <w:rPr>
          <w:rStyle w:val="18"/>
          <w:rFonts w:ascii="Calibri" w:hAnsi="Calibri" w:cs="Calibri"/>
          <w:b w:val="0"/>
          <w:bCs w:val="0"/>
        </w:rPr>
        <w:t>encourage experimentation</w:t>
      </w:r>
      <w:r>
        <w:rPr>
          <w:rFonts w:ascii="Calibri" w:hAnsi="Calibri" w:cs="Calibri"/>
          <w:b w:val="0"/>
          <w:bCs w:val="0"/>
        </w:rPr>
        <w:t xml:space="preserve"> with concurrency constructs, task scheduling, and optimisation strategies.</w:t>
      </w:r>
      <w:r>
        <w:rPr>
          <w:rFonts w:ascii="Calibri" w:hAnsi="Calibri" w:cs="Calibri"/>
          <w:b w:val="0"/>
          <w:bCs w:val="0"/>
        </w:rPr>
        <w:br w:type="textWrapping"/>
      </w:r>
      <w:r>
        <w:rPr>
          <w:rFonts w:ascii="Calibri" w:hAnsi="Calibri" w:cs="Calibri"/>
          <w:b w:val="0"/>
          <w:bCs w:val="0"/>
        </w:rPr>
        <w:t>Students are expected to:</w:t>
      </w:r>
    </w:p>
    <w:p w14:paraId="2E380CD3">
      <w:pPr>
        <w:pStyle w:val="4"/>
        <w:numPr>
          <w:ilvl w:val="0"/>
          <w:numId w:val="3"/>
        </w:numPr>
        <w:tabs>
          <w:tab w:val="left" w:pos="0"/>
          <w:tab w:val="clear" w:pos="709"/>
        </w:tabs>
        <w:ind w:left="709" w:hanging="283"/>
        <w:jc w:val="both"/>
        <w:rPr>
          <w:rFonts w:ascii="Calibri" w:hAnsi="Calibri" w:cs="Calibri"/>
          <w:b w:val="0"/>
          <w:bCs w:val="0"/>
        </w:rPr>
      </w:pPr>
      <w:r>
        <w:rPr>
          <w:rFonts w:ascii="Calibri" w:hAnsi="Calibri" w:cs="Calibri"/>
          <w:b w:val="0"/>
          <w:bCs w:val="0"/>
        </w:rPr>
        <w:t>Measure and compare actual performance under different designs.</w:t>
      </w:r>
    </w:p>
    <w:p w14:paraId="050A6F7D">
      <w:pPr>
        <w:pStyle w:val="4"/>
        <w:numPr>
          <w:ilvl w:val="0"/>
          <w:numId w:val="3"/>
        </w:numPr>
        <w:tabs>
          <w:tab w:val="left" w:pos="0"/>
          <w:tab w:val="clear" w:pos="709"/>
        </w:tabs>
        <w:ind w:left="709" w:hanging="283"/>
        <w:jc w:val="both"/>
        <w:rPr>
          <w:rFonts w:ascii="Calibri" w:hAnsi="Calibri" w:cs="Calibri"/>
          <w:b w:val="0"/>
          <w:bCs w:val="0"/>
        </w:rPr>
      </w:pPr>
      <w:r>
        <w:rPr>
          <w:rFonts w:ascii="Calibri" w:hAnsi="Calibri" w:cs="Calibri"/>
          <w:b w:val="0"/>
          <w:bCs w:val="0"/>
        </w:rPr>
        <w:t>Identify and explain performance bottlenecks.</w:t>
      </w:r>
    </w:p>
    <w:p w14:paraId="355D77A9">
      <w:pPr>
        <w:pStyle w:val="4"/>
        <w:numPr>
          <w:ilvl w:val="0"/>
          <w:numId w:val="3"/>
        </w:numPr>
        <w:tabs>
          <w:tab w:val="left" w:pos="0"/>
          <w:tab w:val="clear" w:pos="709"/>
        </w:tabs>
        <w:ind w:left="709" w:hanging="283"/>
        <w:jc w:val="both"/>
        <w:rPr>
          <w:rFonts w:ascii="Calibri" w:hAnsi="Calibri" w:cs="Calibri"/>
        </w:rPr>
      </w:pPr>
      <w:r>
        <w:rPr>
          <w:rFonts w:ascii="Calibri" w:hAnsi="Calibri" w:cs="Calibri"/>
        </w:rPr>
        <w:t>Discuss trade-offs between safety, concurrency, and responsiveness in their report.</w:t>
      </w:r>
    </w:p>
    <w:p w14:paraId="3CB474C5">
      <w:pPr>
        <w:jc w:val="both"/>
        <w:rPr>
          <w:rFonts w:ascii="Calibri" w:hAnsi="Calibri" w:cs="Calibri"/>
          <w:b w:val="0"/>
          <w:bCs w:val="0"/>
          <w:sz w:val="20"/>
          <w:szCs w:val="20"/>
        </w:rPr>
      </w:pPr>
    </w:p>
    <w:p w14:paraId="324509E3">
      <w:pPr>
        <w:pStyle w:val="5"/>
        <w:jc w:val="both"/>
        <w:rPr>
          <w:rFonts w:ascii="Calibri" w:hAnsi="Calibri" w:cs="Calibri"/>
          <w:b w:val="0"/>
          <w:bCs w:val="0"/>
          <w:sz w:val="20"/>
          <w:szCs w:val="20"/>
        </w:rPr>
      </w:pPr>
      <w:r>
        <w:rPr>
          <w:rStyle w:val="18"/>
          <w:rFonts w:ascii="Calibri" w:hAnsi="Calibri" w:eastAsia="Times New Roman" w:cs="Calibri"/>
          <w:b/>
          <w:bCs/>
          <w:sz w:val="20"/>
          <w:szCs w:val="20"/>
        </w:rPr>
        <w:t>System Integration Requirements</w:t>
      </w:r>
    </w:p>
    <w:p w14:paraId="5B7E286A">
      <w:pPr>
        <w:pStyle w:val="4"/>
        <w:jc w:val="both"/>
        <w:rPr>
          <w:rFonts w:ascii="Calibri" w:hAnsi="Calibri" w:cs="Calibri"/>
        </w:rPr>
      </w:pPr>
      <w:r>
        <w:rPr>
          <w:rFonts w:ascii="Calibri" w:hAnsi="Calibri" w:cs="Calibri"/>
          <w:b w:val="0"/>
          <w:bCs w:val="0"/>
        </w:rPr>
        <w:t xml:space="preserve">To demonstrate a complete end-to-end real-time control system, you must </w:t>
      </w:r>
      <w:r>
        <w:rPr>
          <w:rStyle w:val="18"/>
          <w:rFonts w:ascii="Calibri" w:hAnsi="Calibri" w:cs="Calibri"/>
          <w:b w:val="0"/>
          <w:bCs w:val="0"/>
        </w:rPr>
        <w:t>integrate both the Sensor (Component A)</w:t>
      </w:r>
      <w:r>
        <w:rPr>
          <w:rFonts w:ascii="Calibri" w:hAnsi="Calibri" w:cs="Calibri"/>
          <w:b w:val="0"/>
          <w:bCs w:val="0"/>
        </w:rPr>
        <w:t xml:space="preserve"> and </w:t>
      </w:r>
      <w:r>
        <w:rPr>
          <w:rStyle w:val="18"/>
          <w:rFonts w:ascii="Calibri" w:hAnsi="Calibri" w:cs="Calibri"/>
          <w:b w:val="0"/>
          <w:bCs w:val="0"/>
        </w:rPr>
        <w:t>Actuator (Component B)</w:t>
      </w:r>
      <w:r>
        <w:rPr>
          <w:rFonts w:ascii="Calibri" w:hAnsi="Calibri" w:cs="Calibri"/>
          <w:b w:val="0"/>
          <w:bCs w:val="0"/>
        </w:rPr>
        <w:t xml:space="preserve"> modules. Integration must enable live communication, feedback, and benchmarking.</w:t>
      </w:r>
    </w:p>
    <w:p w14:paraId="0A085001">
      <w:pPr>
        <w:pStyle w:val="6"/>
        <w:spacing w:before="0" w:after="283"/>
        <w:jc w:val="both"/>
        <w:rPr>
          <w:rFonts w:ascii="Calibri" w:hAnsi="Calibri" w:eastAsia="Times New Roman" w:cs="Calibri"/>
          <w:b w:val="0"/>
          <w:bCs w:val="0"/>
          <w:sz w:val="20"/>
          <w:szCs w:val="20"/>
        </w:rPr>
      </w:pPr>
      <w:r>
        <w:rPr>
          <w:rStyle w:val="18"/>
          <w:rFonts w:ascii="Calibri" w:hAnsi="Calibri" w:eastAsia="Times New Roman" w:cs="Calibri"/>
          <w:b w:val="0"/>
          <w:bCs w:val="0"/>
          <w:sz w:val="20"/>
          <w:szCs w:val="20"/>
        </w:rPr>
        <w:t>Core Integration Options (choose one):</w:t>
      </w:r>
    </w:p>
    <w:p w14:paraId="5DD6A8BF">
      <w:pPr>
        <w:pStyle w:val="4"/>
        <w:numPr>
          <w:ilvl w:val="0"/>
          <w:numId w:val="4"/>
        </w:numPr>
        <w:tabs>
          <w:tab w:val="left" w:pos="0"/>
          <w:tab w:val="clear" w:pos="709"/>
        </w:tabs>
        <w:ind w:left="709" w:hanging="283"/>
        <w:jc w:val="both"/>
        <w:rPr>
          <w:rFonts w:ascii="Calibri" w:hAnsi="Calibri" w:cs="Calibri"/>
        </w:rPr>
      </w:pPr>
      <w:r>
        <w:rPr>
          <w:rStyle w:val="18"/>
          <w:rFonts w:ascii="Calibri" w:hAnsi="Calibri" w:cs="Calibri"/>
          <w:b w:val="0"/>
          <w:bCs w:val="0"/>
        </w:rPr>
        <w:t xml:space="preserve">Multi-Threaded Integration </w:t>
      </w:r>
    </w:p>
    <w:p w14:paraId="347AF8E0">
      <w:pPr>
        <w:pStyle w:val="4"/>
        <w:numPr>
          <w:ilvl w:val="1"/>
          <w:numId w:val="4"/>
        </w:numPr>
        <w:tabs>
          <w:tab w:val="left" w:pos="0"/>
        </w:tabs>
        <w:ind w:left="1418" w:hanging="283"/>
        <w:jc w:val="both"/>
        <w:rPr>
          <w:rFonts w:ascii="Calibri" w:hAnsi="Calibri" w:cs="Calibri"/>
          <w:b w:val="0"/>
          <w:bCs w:val="0"/>
        </w:rPr>
      </w:pPr>
      <w:r>
        <w:rPr>
          <w:rFonts w:ascii="Calibri" w:hAnsi="Calibri" w:cs="Calibri"/>
          <w:b w:val="0"/>
          <w:bCs w:val="0"/>
        </w:rPr>
        <w:t>Implement both modules as concurrent threads within a single Rust program.</w:t>
      </w:r>
      <w:bookmarkStart w:id="0" w:name="_GoBack"/>
      <w:bookmarkEnd w:id="0"/>
    </w:p>
    <w:p w14:paraId="27D5C12C">
      <w:pPr>
        <w:pStyle w:val="4"/>
        <w:numPr>
          <w:ilvl w:val="1"/>
          <w:numId w:val="4"/>
        </w:numPr>
        <w:tabs>
          <w:tab w:val="left" w:pos="0"/>
        </w:tabs>
        <w:ind w:left="1418" w:hanging="283"/>
        <w:jc w:val="both"/>
        <w:rPr>
          <w:rFonts w:ascii="Calibri" w:hAnsi="Calibri" w:cs="Calibri"/>
        </w:rPr>
      </w:pPr>
      <w:r>
        <w:rPr>
          <w:rFonts w:ascii="Calibri" w:hAnsi="Calibri" w:cs="Calibri"/>
          <w:b w:val="0"/>
          <w:bCs w:val="0"/>
        </w:rPr>
        <w:t xml:space="preserve">Use </w:t>
      </w:r>
      <w:r>
        <w:rPr>
          <w:rStyle w:val="18"/>
          <w:rFonts w:ascii="Calibri" w:hAnsi="Calibri" w:cs="Calibri"/>
          <w:b w:val="0"/>
          <w:bCs w:val="0"/>
        </w:rPr>
        <w:t>shared memory and synchronisation primitives</w:t>
      </w:r>
      <w:r>
        <w:rPr>
          <w:rFonts w:ascii="Calibri" w:hAnsi="Calibri" w:cs="Calibri"/>
          <w:b w:val="0"/>
          <w:bCs w:val="0"/>
        </w:rPr>
        <w:t xml:space="preserve"> (e.g., </w:t>
      </w:r>
      <w:r>
        <w:rPr>
          <w:rStyle w:val="34"/>
          <w:rFonts w:ascii="Calibri" w:hAnsi="Calibri"/>
          <w:b w:val="0"/>
          <w:bCs w:val="0"/>
        </w:rPr>
        <w:t>Mutex</w:t>
      </w:r>
      <w:r>
        <w:rPr>
          <w:rFonts w:ascii="Calibri" w:hAnsi="Calibri" w:cs="Calibri"/>
          <w:b w:val="0"/>
          <w:bCs w:val="0"/>
        </w:rPr>
        <w:t xml:space="preserve">, </w:t>
      </w:r>
      <w:r>
        <w:rPr>
          <w:rStyle w:val="34"/>
          <w:rFonts w:ascii="Calibri" w:hAnsi="Calibri"/>
          <w:b w:val="0"/>
          <w:bCs w:val="0"/>
        </w:rPr>
        <w:t>RwLock</w:t>
      </w:r>
      <w:r>
        <w:rPr>
          <w:rFonts w:ascii="Calibri" w:hAnsi="Calibri" w:cs="Calibri"/>
          <w:b w:val="0"/>
          <w:bCs w:val="0"/>
        </w:rPr>
        <w:t xml:space="preserve">, </w:t>
      </w:r>
      <w:r>
        <w:rPr>
          <w:rStyle w:val="34"/>
          <w:rFonts w:ascii="Calibri" w:hAnsi="Calibri"/>
          <w:b w:val="0"/>
          <w:bCs w:val="0"/>
        </w:rPr>
        <w:t>Arc</w:t>
      </w:r>
      <w:r>
        <w:rPr>
          <w:rFonts w:ascii="Calibri" w:hAnsi="Calibri" w:cs="Calibri"/>
          <w:b w:val="0"/>
          <w:bCs w:val="0"/>
        </w:rPr>
        <w:t xml:space="preserve">, </w:t>
      </w:r>
      <w:r>
        <w:rPr>
          <w:rStyle w:val="34"/>
          <w:rFonts w:ascii="Calibri" w:hAnsi="Calibri"/>
          <w:b w:val="0"/>
          <w:bCs w:val="0"/>
        </w:rPr>
        <w:t>mpsc</w:t>
      </w:r>
      <w:r>
        <w:rPr>
          <w:rFonts w:ascii="Calibri" w:hAnsi="Calibri" w:cs="Calibri"/>
          <w:b w:val="0"/>
          <w:bCs w:val="0"/>
        </w:rPr>
        <w:t>/</w:t>
      </w:r>
      <w:r>
        <w:rPr>
          <w:rStyle w:val="34"/>
          <w:rFonts w:ascii="Calibri" w:hAnsi="Calibri"/>
          <w:b w:val="0"/>
          <w:bCs w:val="0"/>
        </w:rPr>
        <w:t>crossbeam</w:t>
      </w:r>
      <w:r>
        <w:rPr>
          <w:rFonts w:ascii="Calibri" w:hAnsi="Calibri" w:cs="Calibri"/>
          <w:b w:val="0"/>
          <w:bCs w:val="0"/>
        </w:rPr>
        <w:t xml:space="preserve"> channels).</w:t>
      </w:r>
    </w:p>
    <w:p w14:paraId="04625BD6">
      <w:pPr>
        <w:pStyle w:val="4"/>
        <w:numPr>
          <w:ilvl w:val="1"/>
          <w:numId w:val="4"/>
        </w:numPr>
        <w:tabs>
          <w:tab w:val="left" w:pos="0"/>
        </w:tabs>
        <w:ind w:left="1418" w:hanging="283"/>
        <w:jc w:val="both"/>
        <w:rPr>
          <w:rFonts w:ascii="Calibri" w:hAnsi="Calibri" w:cs="Calibri"/>
          <w:b w:val="0"/>
          <w:bCs w:val="0"/>
        </w:rPr>
      </w:pPr>
      <w:r>
        <w:rPr>
          <w:rFonts w:ascii="Calibri" w:hAnsi="Calibri" w:cs="Calibri"/>
          <w:b w:val="0"/>
          <w:bCs w:val="0"/>
        </w:rPr>
        <w:t>Ensure deterministic timing, handle contention safely, and measure end-to-end latency.</w:t>
      </w:r>
    </w:p>
    <w:p w14:paraId="63B6878A">
      <w:pPr>
        <w:pStyle w:val="4"/>
        <w:numPr>
          <w:ilvl w:val="0"/>
          <w:numId w:val="4"/>
        </w:numPr>
        <w:tabs>
          <w:tab w:val="left" w:pos="0"/>
          <w:tab w:val="clear" w:pos="709"/>
        </w:tabs>
        <w:ind w:left="709" w:hanging="283"/>
        <w:jc w:val="both"/>
        <w:rPr>
          <w:rFonts w:ascii="Calibri" w:hAnsi="Calibri" w:cs="Calibri"/>
        </w:rPr>
      </w:pPr>
      <w:r>
        <w:rPr>
          <w:rStyle w:val="18"/>
          <w:rFonts w:ascii="Calibri" w:hAnsi="Calibri" w:cs="Calibri"/>
          <w:b w:val="0"/>
          <w:bCs w:val="0"/>
        </w:rPr>
        <w:t xml:space="preserve">Asynchronous Integration </w:t>
      </w:r>
    </w:p>
    <w:p w14:paraId="4C2FD06B">
      <w:pPr>
        <w:pStyle w:val="4"/>
        <w:numPr>
          <w:ilvl w:val="1"/>
          <w:numId w:val="4"/>
        </w:numPr>
        <w:tabs>
          <w:tab w:val="left" w:pos="0"/>
        </w:tabs>
        <w:ind w:left="1418" w:hanging="283"/>
        <w:jc w:val="both"/>
        <w:rPr>
          <w:rFonts w:ascii="Calibri" w:hAnsi="Calibri" w:cs="Calibri"/>
        </w:rPr>
      </w:pPr>
      <w:r>
        <w:rPr>
          <w:rFonts w:ascii="Calibri" w:hAnsi="Calibri" w:cs="Calibri"/>
          <w:b w:val="0"/>
          <w:bCs w:val="0"/>
        </w:rPr>
        <w:t xml:space="preserve">Use Rust’s </w:t>
      </w:r>
      <w:r>
        <w:rPr>
          <w:rStyle w:val="34"/>
          <w:rFonts w:ascii="Calibri" w:hAnsi="Calibri"/>
          <w:b w:val="0"/>
          <w:bCs w:val="0"/>
        </w:rPr>
        <w:t>async/await</w:t>
      </w:r>
      <w:r>
        <w:rPr>
          <w:rFonts w:ascii="Calibri" w:hAnsi="Calibri" w:cs="Calibri"/>
          <w:b w:val="0"/>
          <w:bCs w:val="0"/>
        </w:rPr>
        <w:t xml:space="preserve"> model (e.g., Tokio runtime).</w:t>
      </w:r>
    </w:p>
    <w:p w14:paraId="78E1E778">
      <w:pPr>
        <w:pStyle w:val="4"/>
        <w:numPr>
          <w:ilvl w:val="1"/>
          <w:numId w:val="4"/>
        </w:numPr>
        <w:tabs>
          <w:tab w:val="left" w:pos="0"/>
        </w:tabs>
        <w:ind w:left="1418" w:hanging="283"/>
        <w:jc w:val="both"/>
        <w:rPr>
          <w:rFonts w:ascii="Calibri" w:hAnsi="Calibri" w:cs="Calibri"/>
          <w:b w:val="0"/>
          <w:bCs w:val="0"/>
        </w:rPr>
      </w:pPr>
      <w:r>
        <w:rPr>
          <w:rFonts w:ascii="Calibri" w:hAnsi="Calibri" w:cs="Calibri"/>
          <w:b w:val="0"/>
          <w:bCs w:val="0"/>
        </w:rPr>
        <w:t>Implement both modules as asynchronous tasks sharing data via async channels or event streams.</w:t>
      </w:r>
    </w:p>
    <w:p w14:paraId="2C9C7A7D">
      <w:pPr>
        <w:pStyle w:val="4"/>
        <w:numPr>
          <w:ilvl w:val="1"/>
          <w:numId w:val="4"/>
        </w:numPr>
        <w:tabs>
          <w:tab w:val="left" w:pos="0"/>
        </w:tabs>
        <w:ind w:left="1418" w:hanging="283"/>
        <w:jc w:val="both"/>
        <w:rPr>
          <w:rFonts w:ascii="Calibri" w:hAnsi="Calibri" w:cs="Calibri"/>
          <w:b w:val="0"/>
          <w:bCs w:val="0"/>
        </w:rPr>
      </w:pPr>
      <w:r>
        <w:rPr>
          <w:rFonts w:ascii="Calibri" w:hAnsi="Calibri" w:cs="Calibri"/>
          <w:b w:val="0"/>
          <w:bCs w:val="0"/>
        </w:rPr>
        <w:t>Benchmark and compare the async design against a threaded version where possible.</w:t>
      </w:r>
    </w:p>
    <w:p w14:paraId="40AA37B2">
      <w:pPr>
        <w:pStyle w:val="41"/>
        <w:jc w:val="both"/>
        <w:rPr>
          <w:rFonts w:ascii="Calibri" w:hAnsi="Calibri" w:cs="Calibri"/>
          <w:b w:val="0"/>
          <w:bCs w:val="0"/>
        </w:rPr>
      </w:pPr>
      <w:r>
        <w:rPr>
          <w:rFonts w:ascii="Calibri" w:hAnsi="Calibri" w:cs="Calibri"/>
          <w:b w:val="0"/>
          <w:bCs w:val="0"/>
        </w:rPr>
        <w:t>Your chosen architecture must be clearly documented and justified in your report. End-to-end performance benchmarking must include both sensor and actuator cycles.</w:t>
      </w:r>
    </w:p>
    <w:p w14:paraId="72139424">
      <w:pPr>
        <w:jc w:val="both"/>
        <w:rPr>
          <w:rFonts w:ascii="Calibri" w:hAnsi="Calibri" w:cs="Calibri"/>
          <w:b w:val="0"/>
          <w:bCs w:val="0"/>
          <w:sz w:val="20"/>
          <w:szCs w:val="20"/>
        </w:rPr>
      </w:pPr>
    </w:p>
    <w:p w14:paraId="7885CD4D">
      <w:pPr>
        <w:jc w:val="both"/>
        <w:rPr>
          <w:rFonts w:ascii="Calibri" w:hAnsi="Calibri" w:cs="Calibri"/>
          <w:b w:val="0"/>
          <w:bCs w:val="0"/>
          <w:sz w:val="20"/>
          <w:szCs w:val="20"/>
        </w:rPr>
      </w:pPr>
      <w:r>
        <w:br w:type="page"/>
      </w:r>
    </w:p>
    <w:p w14:paraId="6A58358D">
      <w:pPr>
        <w:spacing w:before="0" w:after="0"/>
        <w:jc w:val="both"/>
        <w:rPr>
          <w:rFonts w:ascii="Calibri" w:hAnsi="Calibri" w:cs="Calibri"/>
          <w:b w:val="0"/>
          <w:bCs w:val="0"/>
          <w:sz w:val="20"/>
          <w:szCs w:val="20"/>
        </w:rPr>
      </w:pPr>
    </w:p>
    <w:p w14:paraId="10971B63">
      <w:pPr>
        <w:pStyle w:val="6"/>
        <w:jc w:val="both"/>
        <w:rPr>
          <w:rFonts w:ascii="Calibri" w:hAnsi="Calibri" w:cs="Calibri"/>
          <w:b w:val="0"/>
          <w:bCs w:val="0"/>
          <w:sz w:val="20"/>
          <w:szCs w:val="20"/>
        </w:rPr>
      </w:pPr>
      <w:r>
        <w:rPr>
          <w:rStyle w:val="18"/>
          <w:rFonts w:ascii="Calibri" w:hAnsi="Calibri" w:eastAsia="Times New Roman" w:cs="Calibri"/>
          <w:b/>
          <w:bCs/>
          <w:sz w:val="20"/>
          <w:szCs w:val="20"/>
        </w:rPr>
        <w:t>Optional Advanced Integration for Distinction-Level (A+/80%)</w:t>
      </w:r>
    </w:p>
    <w:p w14:paraId="087D2595">
      <w:pPr>
        <w:pStyle w:val="4"/>
        <w:jc w:val="both"/>
        <w:rPr>
          <w:rFonts w:ascii="Calibri" w:hAnsi="Calibri" w:cs="Calibri"/>
        </w:rPr>
      </w:pPr>
      <w:r>
        <w:rPr>
          <w:rFonts w:ascii="Calibri" w:hAnsi="Calibri" w:cs="Calibri"/>
        </w:rPr>
        <w:t xml:space="preserve">Students aiming for distinction-level marks may extend their system to use a </w:t>
      </w:r>
      <w:r>
        <w:rPr>
          <w:rStyle w:val="18"/>
          <w:rFonts w:ascii="Calibri" w:hAnsi="Calibri" w:cs="Calibri"/>
          <w:b w:val="0"/>
          <w:bCs w:val="0"/>
        </w:rPr>
        <w:t>message broker</w:t>
      </w:r>
      <w:r>
        <w:rPr>
          <w:rFonts w:ascii="Calibri" w:hAnsi="Calibri" w:cs="Calibri"/>
          <w:b w:val="0"/>
          <w:bCs w:val="0"/>
        </w:rPr>
        <w:t xml:space="preserve"> </w:t>
      </w:r>
      <w:r>
        <w:rPr>
          <w:rFonts w:ascii="Calibri" w:hAnsi="Calibri" w:cs="Calibri"/>
        </w:rPr>
        <w:t>or similar distributed architecture.</w:t>
      </w:r>
    </w:p>
    <w:p w14:paraId="1BB2B66D">
      <w:pPr>
        <w:pStyle w:val="4"/>
        <w:numPr>
          <w:ilvl w:val="0"/>
          <w:numId w:val="5"/>
        </w:numPr>
        <w:jc w:val="both"/>
      </w:pPr>
      <w:r>
        <w:rPr>
          <w:rStyle w:val="18"/>
          <w:rFonts w:ascii="Calibri" w:hAnsi="Calibri" w:cs="Calibri"/>
        </w:rPr>
        <w:t>Fault Injection / Sensor Dropouts</w:t>
      </w:r>
    </w:p>
    <w:p w14:paraId="49ED400E">
      <w:pPr>
        <w:pStyle w:val="4"/>
        <w:numPr>
          <w:ilvl w:val="1"/>
          <w:numId w:val="6"/>
        </w:numPr>
        <w:tabs>
          <w:tab w:val="left" w:pos="0"/>
        </w:tabs>
        <w:ind w:left="1418" w:hanging="283"/>
        <w:jc w:val="both"/>
        <w:rPr>
          <w:rFonts w:ascii="Calibri" w:hAnsi="Calibri" w:cs="Calibri"/>
        </w:rPr>
      </w:pPr>
      <w:r>
        <w:rPr>
          <w:rFonts w:ascii="Calibri" w:hAnsi="Calibri" w:cs="Calibri"/>
        </w:rPr>
        <w:t>Introduce simulated faults (e.g., delayed or missing sensor packets).</w:t>
      </w:r>
    </w:p>
    <w:p w14:paraId="39B7E4E0">
      <w:pPr>
        <w:pStyle w:val="4"/>
        <w:numPr>
          <w:ilvl w:val="1"/>
          <w:numId w:val="6"/>
        </w:numPr>
        <w:tabs>
          <w:tab w:val="left" w:pos="0"/>
        </w:tabs>
        <w:ind w:left="1418" w:hanging="283"/>
        <w:jc w:val="both"/>
        <w:rPr>
          <w:rFonts w:ascii="Calibri" w:hAnsi="Calibri" w:cs="Calibri"/>
        </w:rPr>
      </w:pPr>
      <w:r>
        <w:rPr>
          <w:rFonts w:ascii="Calibri" w:hAnsi="Calibri" w:cs="Calibri"/>
        </w:rPr>
        <w:t>Implement fault detection, recovery, and error logging mechanisms.</w:t>
      </w:r>
    </w:p>
    <w:p w14:paraId="43895ACC">
      <w:pPr>
        <w:pStyle w:val="4"/>
        <w:numPr>
          <w:ilvl w:val="1"/>
          <w:numId w:val="6"/>
        </w:numPr>
        <w:tabs>
          <w:tab w:val="left" w:pos="0"/>
        </w:tabs>
        <w:ind w:left="1418" w:hanging="283"/>
        <w:jc w:val="both"/>
        <w:rPr>
          <w:rFonts w:ascii="Calibri" w:hAnsi="Calibri" w:cs="Calibri"/>
        </w:rPr>
      </w:pPr>
      <w:r>
        <w:rPr>
          <w:rFonts w:ascii="Calibri" w:hAnsi="Calibri" w:cs="Calibri"/>
        </w:rPr>
        <w:t>Demonstrate that the system remains stable under transient failures.</w:t>
      </w:r>
    </w:p>
    <w:p w14:paraId="3778269A">
      <w:pPr>
        <w:pStyle w:val="4"/>
        <w:numPr>
          <w:ilvl w:val="0"/>
          <w:numId w:val="7"/>
        </w:numPr>
        <w:jc w:val="both"/>
      </w:pPr>
      <w:r>
        <w:rPr>
          <w:rStyle w:val="18"/>
          <w:rFonts w:ascii="Calibri" w:hAnsi="Calibri" w:cs="Calibri"/>
        </w:rPr>
        <w:t>Fail-Safe Mode / Graceful Degradation</w:t>
      </w:r>
    </w:p>
    <w:p w14:paraId="30877D10">
      <w:pPr>
        <w:pStyle w:val="4"/>
        <w:numPr>
          <w:ilvl w:val="1"/>
          <w:numId w:val="6"/>
        </w:numPr>
        <w:tabs>
          <w:tab w:val="left" w:pos="0"/>
        </w:tabs>
        <w:ind w:left="1418" w:hanging="283"/>
        <w:jc w:val="both"/>
        <w:rPr>
          <w:rFonts w:ascii="Calibri" w:hAnsi="Calibri" w:cs="Calibri"/>
        </w:rPr>
      </w:pPr>
      <w:r>
        <w:rPr>
          <w:rFonts w:ascii="Calibri" w:hAnsi="Calibri" w:cs="Calibri"/>
        </w:rPr>
        <w:t>Define a safe fallback behaviour when timing constraints or sensor data quality thresholds are violated.</w:t>
      </w:r>
    </w:p>
    <w:p w14:paraId="0073C504">
      <w:pPr>
        <w:pStyle w:val="4"/>
        <w:numPr>
          <w:ilvl w:val="1"/>
          <w:numId w:val="6"/>
        </w:numPr>
        <w:tabs>
          <w:tab w:val="left" w:pos="0"/>
        </w:tabs>
        <w:ind w:left="1418" w:hanging="283"/>
        <w:jc w:val="both"/>
        <w:rPr>
          <w:rFonts w:ascii="Calibri" w:hAnsi="Calibri" w:cs="Calibri"/>
        </w:rPr>
      </w:pPr>
      <w:r>
        <w:rPr>
          <w:rFonts w:ascii="Calibri" w:hAnsi="Calibri" w:cs="Calibri"/>
        </w:rPr>
        <w:t>Implement logic to enter a reduced-functionality state (e.g., limit actuator motion, pause updates).</w:t>
      </w:r>
    </w:p>
    <w:p w14:paraId="0391BCAE">
      <w:pPr>
        <w:pStyle w:val="4"/>
        <w:numPr>
          <w:ilvl w:val="1"/>
          <w:numId w:val="6"/>
        </w:numPr>
        <w:tabs>
          <w:tab w:val="left" w:pos="0"/>
        </w:tabs>
        <w:ind w:left="1418" w:hanging="283"/>
        <w:jc w:val="both"/>
        <w:rPr>
          <w:rFonts w:ascii="Calibri" w:hAnsi="Calibri" w:cs="Calibri"/>
        </w:rPr>
      </w:pPr>
      <w:r>
        <w:rPr>
          <w:rFonts w:ascii="Calibri" w:hAnsi="Calibri" w:cs="Calibri"/>
        </w:rPr>
        <w:t>Evaluate recovery mechanisms.</w:t>
      </w:r>
    </w:p>
    <w:p w14:paraId="6B15AC7E">
      <w:pPr>
        <w:pStyle w:val="4"/>
        <w:numPr>
          <w:ilvl w:val="0"/>
          <w:numId w:val="6"/>
        </w:numPr>
        <w:tabs>
          <w:tab w:val="left" w:pos="0"/>
          <w:tab w:val="clear" w:pos="709"/>
        </w:tabs>
        <w:ind w:left="709" w:hanging="283"/>
        <w:jc w:val="both"/>
        <w:rPr>
          <w:rFonts w:ascii="Calibri" w:hAnsi="Calibri" w:cs="Calibri"/>
        </w:rPr>
      </w:pPr>
      <w:r>
        <w:rPr>
          <w:rStyle w:val="18"/>
          <w:rFonts w:ascii="Calibri" w:hAnsi="Calibri" w:cs="Calibri"/>
        </w:rPr>
        <w:t>CPU Load Simulation</w:t>
      </w:r>
    </w:p>
    <w:p w14:paraId="223C8538">
      <w:pPr>
        <w:pStyle w:val="4"/>
        <w:numPr>
          <w:ilvl w:val="1"/>
          <w:numId w:val="6"/>
        </w:numPr>
        <w:tabs>
          <w:tab w:val="left" w:pos="0"/>
        </w:tabs>
        <w:ind w:left="1418" w:hanging="283"/>
        <w:jc w:val="both"/>
        <w:rPr>
          <w:rFonts w:ascii="Calibri" w:hAnsi="Calibri" w:cs="Calibri"/>
        </w:rPr>
      </w:pPr>
      <w:r>
        <w:rPr>
          <w:rFonts w:ascii="Calibri" w:hAnsi="Calibri" w:cs="Calibri"/>
        </w:rPr>
        <w:t>Introduce background non-real-time threads or workloads to simulate system interference.</w:t>
      </w:r>
    </w:p>
    <w:p w14:paraId="2119FE6E">
      <w:pPr>
        <w:pStyle w:val="4"/>
        <w:numPr>
          <w:ilvl w:val="1"/>
          <w:numId w:val="6"/>
        </w:numPr>
        <w:tabs>
          <w:tab w:val="left" w:pos="0"/>
        </w:tabs>
        <w:ind w:left="1418" w:hanging="283"/>
        <w:jc w:val="both"/>
        <w:rPr>
          <w:rFonts w:ascii="Calibri" w:hAnsi="Calibri" w:cs="Calibri"/>
        </w:rPr>
      </w:pPr>
      <w:r>
        <w:rPr>
          <w:rFonts w:ascii="Calibri" w:hAnsi="Calibri" w:cs="Calibri"/>
        </w:rPr>
        <w:t>Measure how increasing load affects real-time performance (latency, missed deadlines).</w:t>
      </w:r>
    </w:p>
    <w:p w14:paraId="7C595C61">
      <w:pPr>
        <w:pStyle w:val="4"/>
        <w:numPr>
          <w:ilvl w:val="1"/>
          <w:numId w:val="6"/>
        </w:numPr>
        <w:tabs>
          <w:tab w:val="left" w:pos="0"/>
        </w:tabs>
        <w:ind w:left="1418" w:hanging="283"/>
        <w:jc w:val="both"/>
        <w:rPr>
          <w:rFonts w:ascii="Calibri" w:hAnsi="Calibri" w:cs="Calibri"/>
        </w:rPr>
      </w:pPr>
      <w:r>
        <w:rPr>
          <w:rFonts w:ascii="Calibri" w:hAnsi="Calibri" w:cs="Calibri"/>
        </w:rPr>
        <w:t>Present quantitative analysis with visualisations.</w:t>
      </w:r>
    </w:p>
    <w:p w14:paraId="617DFFB4">
      <w:pPr>
        <w:pStyle w:val="4"/>
        <w:numPr>
          <w:ilvl w:val="0"/>
          <w:numId w:val="6"/>
        </w:numPr>
        <w:tabs>
          <w:tab w:val="left" w:pos="0"/>
          <w:tab w:val="clear" w:pos="709"/>
        </w:tabs>
        <w:ind w:left="709" w:hanging="283"/>
        <w:jc w:val="both"/>
        <w:rPr>
          <w:rFonts w:ascii="Calibri" w:hAnsi="Calibri" w:cs="Calibri"/>
        </w:rPr>
      </w:pPr>
      <w:r>
        <w:rPr>
          <w:rStyle w:val="18"/>
          <w:rFonts w:ascii="Calibri" w:hAnsi="Calibri" w:cs="Calibri"/>
        </w:rPr>
        <w:t>Real-Time Visualisation Dashboard</w:t>
      </w:r>
    </w:p>
    <w:p w14:paraId="246E16E5">
      <w:pPr>
        <w:pStyle w:val="4"/>
        <w:numPr>
          <w:ilvl w:val="1"/>
          <w:numId w:val="6"/>
        </w:numPr>
        <w:tabs>
          <w:tab w:val="left" w:pos="0"/>
        </w:tabs>
        <w:ind w:left="1418" w:hanging="283"/>
        <w:jc w:val="both"/>
        <w:rPr>
          <w:rFonts w:ascii="Calibri" w:hAnsi="Calibri" w:cs="Calibri"/>
        </w:rPr>
      </w:pPr>
      <w:r>
        <w:rPr>
          <w:rFonts w:ascii="Calibri" w:hAnsi="Calibri" w:cs="Calibri"/>
        </w:rPr>
        <w:t xml:space="preserve">Implement a live dashboard or graphical interface (e.g., with </w:t>
      </w:r>
      <w:r>
        <w:rPr>
          <w:rStyle w:val="34"/>
          <w:rFonts w:ascii="Calibri" w:hAnsi="Calibri"/>
        </w:rPr>
        <w:t>plotters</w:t>
      </w:r>
      <w:r>
        <w:rPr>
          <w:rFonts w:ascii="Calibri" w:hAnsi="Calibri" w:cs="Calibri"/>
        </w:rPr>
        <w:t xml:space="preserve"> or </w:t>
      </w:r>
      <w:r>
        <w:rPr>
          <w:rStyle w:val="34"/>
          <w:rFonts w:ascii="Calibri" w:hAnsi="Calibri"/>
        </w:rPr>
        <w:t>egui</w:t>
      </w:r>
      <w:r>
        <w:rPr>
          <w:rFonts w:ascii="Calibri" w:hAnsi="Calibri" w:cs="Calibri"/>
        </w:rPr>
        <w:t>) to visualise sensor values, actuator responses, and timing metrics in real time.</w:t>
      </w:r>
    </w:p>
    <w:p w14:paraId="161AE1EC">
      <w:pPr>
        <w:pStyle w:val="4"/>
        <w:numPr>
          <w:ilvl w:val="1"/>
          <w:numId w:val="6"/>
        </w:numPr>
        <w:tabs>
          <w:tab w:val="left" w:pos="0"/>
        </w:tabs>
        <w:ind w:left="1418" w:hanging="283"/>
        <w:jc w:val="both"/>
        <w:rPr>
          <w:rFonts w:ascii="Calibri" w:hAnsi="Calibri" w:cs="Calibri"/>
        </w:rPr>
      </w:pPr>
      <w:r>
        <w:rPr>
          <w:rFonts w:ascii="Calibri" w:hAnsi="Calibri" w:cs="Calibri"/>
        </w:rPr>
        <w:t>Ensure thread-safe data sharing between computation and visualisation tasks.</w:t>
      </w:r>
    </w:p>
    <w:p w14:paraId="16A53DE4">
      <w:pPr>
        <w:pStyle w:val="4"/>
        <w:numPr>
          <w:ilvl w:val="0"/>
          <w:numId w:val="6"/>
        </w:numPr>
        <w:tabs>
          <w:tab w:val="left" w:pos="0"/>
          <w:tab w:val="clear" w:pos="709"/>
        </w:tabs>
        <w:ind w:left="709" w:hanging="283"/>
        <w:jc w:val="both"/>
        <w:rPr>
          <w:rFonts w:ascii="Calibri" w:hAnsi="Calibri" w:cs="Calibri"/>
        </w:rPr>
      </w:pPr>
      <w:r>
        <w:rPr>
          <w:rStyle w:val="18"/>
          <w:rFonts w:ascii="Calibri" w:hAnsi="Calibri" w:cs="Calibri"/>
        </w:rPr>
        <w:t>Async vs. Multi-Threaded Comparison</w:t>
      </w:r>
    </w:p>
    <w:p w14:paraId="3AC8079A">
      <w:pPr>
        <w:pStyle w:val="4"/>
        <w:numPr>
          <w:ilvl w:val="1"/>
          <w:numId w:val="6"/>
        </w:numPr>
        <w:tabs>
          <w:tab w:val="left" w:pos="0"/>
        </w:tabs>
        <w:ind w:left="1418" w:hanging="283"/>
        <w:jc w:val="both"/>
        <w:rPr>
          <w:rFonts w:ascii="Calibri" w:hAnsi="Calibri" w:cs="Calibri"/>
        </w:rPr>
      </w:pPr>
      <w:r>
        <w:rPr>
          <w:rFonts w:ascii="Calibri" w:hAnsi="Calibri" w:cs="Calibri"/>
        </w:rPr>
        <w:t xml:space="preserve">Implement one version using </w:t>
      </w:r>
      <w:r>
        <w:rPr>
          <w:rStyle w:val="34"/>
          <w:rFonts w:ascii="Calibri" w:hAnsi="Calibri"/>
        </w:rPr>
        <w:t>async</w:t>
      </w:r>
      <w:r>
        <w:rPr>
          <w:rFonts w:ascii="Calibri" w:hAnsi="Calibri" w:cs="Calibri"/>
        </w:rPr>
        <w:t>/</w:t>
      </w:r>
      <w:r>
        <w:rPr>
          <w:rStyle w:val="34"/>
          <w:rFonts w:ascii="Calibri" w:hAnsi="Calibri"/>
        </w:rPr>
        <w:t>await</w:t>
      </w:r>
      <w:r>
        <w:rPr>
          <w:rFonts w:ascii="Calibri" w:hAnsi="Calibri" w:cs="Calibri"/>
        </w:rPr>
        <w:t xml:space="preserve"> (e.g., Tokio runtime) and another using multi-threading (</w:t>
      </w:r>
      <w:r>
        <w:rPr>
          <w:rStyle w:val="34"/>
          <w:rFonts w:ascii="Calibri" w:hAnsi="Calibri"/>
        </w:rPr>
        <w:t>std::thread</w:t>
      </w:r>
      <w:r>
        <w:rPr>
          <w:rFonts w:ascii="Calibri" w:hAnsi="Calibri" w:cs="Calibri"/>
        </w:rPr>
        <w:t>).</w:t>
      </w:r>
    </w:p>
    <w:p w14:paraId="39BC6E66">
      <w:pPr>
        <w:pStyle w:val="4"/>
        <w:numPr>
          <w:ilvl w:val="1"/>
          <w:numId w:val="6"/>
        </w:numPr>
        <w:tabs>
          <w:tab w:val="left" w:pos="0"/>
        </w:tabs>
        <w:ind w:left="1418" w:hanging="283"/>
        <w:jc w:val="both"/>
        <w:rPr>
          <w:rFonts w:ascii="Calibri" w:hAnsi="Calibri" w:cs="Calibri"/>
        </w:rPr>
      </w:pPr>
      <w:r>
        <w:rPr>
          <w:rFonts w:ascii="Calibri" w:hAnsi="Calibri" w:cs="Calibri"/>
        </w:rPr>
        <w:t>Compare throughput, CPU utilisation, and jitter between both implementations.</w:t>
      </w:r>
    </w:p>
    <w:p w14:paraId="13E112D2">
      <w:pPr>
        <w:pStyle w:val="4"/>
        <w:numPr>
          <w:ilvl w:val="1"/>
          <w:numId w:val="6"/>
        </w:numPr>
        <w:tabs>
          <w:tab w:val="left" w:pos="0"/>
        </w:tabs>
        <w:ind w:left="1418" w:hanging="283"/>
        <w:jc w:val="both"/>
        <w:rPr>
          <w:rFonts w:ascii="Calibri" w:hAnsi="Calibri" w:cs="Calibri"/>
        </w:rPr>
      </w:pPr>
      <w:r>
        <w:rPr>
          <w:rFonts w:ascii="Calibri" w:hAnsi="Calibri" w:cs="Calibri"/>
        </w:rPr>
        <w:t>Present critical analysis supported by benchmark data.</w:t>
      </w:r>
    </w:p>
    <w:p w14:paraId="5F0273CD">
      <w:pPr>
        <w:pStyle w:val="4"/>
        <w:widowControl/>
        <w:numPr>
          <w:ilvl w:val="0"/>
          <w:numId w:val="8"/>
        </w:numPr>
        <w:suppressAutoHyphens/>
        <w:bidi w:val="0"/>
        <w:spacing w:before="0" w:after="140" w:line="276" w:lineRule="auto"/>
        <w:ind w:left="737" w:right="0" w:hanging="340"/>
        <w:jc w:val="both"/>
      </w:pPr>
      <w:r>
        <w:rPr>
          <w:rStyle w:val="18"/>
          <w:rFonts w:ascii="Calibri" w:hAnsi="Calibri" w:cs="Calibri"/>
        </w:rPr>
        <w:t>Advanced Integration Option – Message Broker (RabbitMQ, ZeroMQ, or MQTT)</w:t>
      </w:r>
    </w:p>
    <w:p w14:paraId="20F90FCA">
      <w:pPr>
        <w:pStyle w:val="4"/>
        <w:numPr>
          <w:ilvl w:val="0"/>
          <w:numId w:val="9"/>
        </w:numPr>
        <w:tabs>
          <w:tab w:val="left" w:pos="0"/>
          <w:tab w:val="clear" w:pos="709"/>
        </w:tabs>
        <w:ind w:left="709" w:hanging="283"/>
        <w:jc w:val="both"/>
        <w:rPr>
          <w:rFonts w:ascii="Calibri" w:hAnsi="Calibri" w:cs="Calibri"/>
        </w:rPr>
      </w:pPr>
      <w:r>
        <w:rPr>
          <w:rFonts w:ascii="Calibri" w:hAnsi="Calibri" w:cs="Calibri"/>
        </w:rPr>
        <w:t xml:space="preserve">Replace or complement your IPC mechanism with a </w:t>
      </w:r>
      <w:r>
        <w:rPr>
          <w:rStyle w:val="18"/>
          <w:rFonts w:ascii="Calibri" w:hAnsi="Calibri" w:cs="Calibri"/>
          <w:b w:val="0"/>
          <w:bCs w:val="0"/>
        </w:rPr>
        <w:t>message broker</w:t>
      </w:r>
      <w:r>
        <w:rPr>
          <w:rFonts w:ascii="Calibri" w:hAnsi="Calibri" w:cs="Calibri"/>
          <w:b w:val="0"/>
          <w:bCs w:val="0"/>
        </w:rPr>
        <w:t xml:space="preserve"> </w:t>
      </w:r>
      <w:r>
        <w:rPr>
          <w:rFonts w:ascii="Calibri" w:hAnsi="Calibri" w:cs="Calibri"/>
        </w:rPr>
        <w:t>architecture (e.g., RabbitMQ, ZeroMQ, or MQTT).</w:t>
      </w:r>
    </w:p>
    <w:p w14:paraId="1E3BA17B">
      <w:pPr>
        <w:pStyle w:val="4"/>
        <w:numPr>
          <w:ilvl w:val="0"/>
          <w:numId w:val="9"/>
        </w:numPr>
        <w:tabs>
          <w:tab w:val="left" w:pos="0"/>
          <w:tab w:val="clear" w:pos="709"/>
        </w:tabs>
        <w:ind w:left="709" w:hanging="283"/>
        <w:jc w:val="both"/>
        <w:rPr>
          <w:rFonts w:ascii="Calibri" w:hAnsi="Calibri" w:cs="Calibri"/>
        </w:rPr>
      </w:pPr>
      <w:r>
        <w:rPr>
          <w:rFonts w:ascii="Calibri" w:hAnsi="Calibri" w:cs="Calibri"/>
        </w:rPr>
        <w:t>Implement the full producer–consumer workflow (sensor → broker → actuator) and optionally a return feedback channel.</w:t>
      </w:r>
    </w:p>
    <w:p w14:paraId="40F1E3E3">
      <w:pPr>
        <w:pStyle w:val="4"/>
        <w:numPr>
          <w:ilvl w:val="0"/>
          <w:numId w:val="9"/>
        </w:numPr>
        <w:tabs>
          <w:tab w:val="left" w:pos="0"/>
          <w:tab w:val="clear" w:pos="709"/>
        </w:tabs>
        <w:ind w:left="709" w:hanging="283"/>
        <w:jc w:val="both"/>
        <w:rPr>
          <w:rFonts w:ascii="Calibri" w:hAnsi="Calibri" w:cs="Calibri"/>
        </w:rPr>
      </w:pPr>
      <w:r>
        <w:rPr>
          <w:rFonts w:ascii="Calibri" w:hAnsi="Calibri" w:cs="Calibri"/>
        </w:rPr>
        <w:t>Benchmark message latency, throughput, and jitter compared to your core threaded or async implementation.</w:t>
      </w:r>
    </w:p>
    <w:p w14:paraId="688E9B55">
      <w:pPr>
        <w:pStyle w:val="4"/>
        <w:numPr>
          <w:ilvl w:val="0"/>
          <w:numId w:val="9"/>
        </w:numPr>
        <w:tabs>
          <w:tab w:val="left" w:pos="0"/>
          <w:tab w:val="clear" w:pos="709"/>
        </w:tabs>
        <w:ind w:left="709" w:hanging="283"/>
        <w:jc w:val="both"/>
        <w:rPr>
          <w:rFonts w:ascii="Calibri" w:hAnsi="Calibri" w:cs="Calibri"/>
        </w:rPr>
      </w:pPr>
      <w:r>
        <w:rPr>
          <w:rFonts w:ascii="Calibri" w:hAnsi="Calibri" w:cs="Calibri"/>
        </w:rPr>
        <w:t>Discuss how message queuing, buffering, and delivery guarantees affect real-time responsiveness and safety.</w:t>
      </w:r>
    </w:p>
    <w:p w14:paraId="305D0DE3">
      <w:pPr>
        <w:pStyle w:val="4"/>
        <w:numPr>
          <w:ilvl w:val="0"/>
          <w:numId w:val="9"/>
        </w:numPr>
        <w:tabs>
          <w:tab w:val="left" w:pos="0"/>
          <w:tab w:val="clear" w:pos="709"/>
        </w:tabs>
        <w:ind w:left="709" w:hanging="283"/>
        <w:jc w:val="both"/>
        <w:rPr>
          <w:rFonts w:ascii="Calibri" w:hAnsi="Calibri" w:cs="Calibri"/>
        </w:rPr>
      </w:pPr>
      <w:r>
        <w:rPr>
          <w:rFonts w:ascii="Calibri" w:hAnsi="Calibri" w:cs="Calibri"/>
        </w:rPr>
        <w:t>Include configuration details and timing graphs in your report.</w:t>
      </w:r>
    </w:p>
    <w:p w14:paraId="7A669205">
      <w:pPr>
        <w:pStyle w:val="5"/>
        <w:jc w:val="both"/>
        <w:rPr>
          <w:rFonts w:ascii="Calibri" w:hAnsi="Calibri" w:cs="Calibri"/>
          <w:b/>
          <w:bCs/>
          <w:sz w:val="24"/>
          <w:szCs w:val="20"/>
        </w:rPr>
      </w:pPr>
    </w:p>
    <w:p w14:paraId="5604CC1D">
      <w:pPr>
        <w:pStyle w:val="5"/>
        <w:jc w:val="both"/>
        <w:rPr>
          <w:rFonts w:ascii="Calibri" w:hAnsi="Calibri" w:cs="Calibri"/>
          <w:b/>
          <w:bCs/>
          <w:sz w:val="24"/>
          <w:szCs w:val="20"/>
        </w:rPr>
      </w:pPr>
      <w:r>
        <w:rPr>
          <w:rStyle w:val="18"/>
          <w:rFonts w:ascii="Calibri" w:hAnsi="Calibri" w:eastAsia="Times New Roman" w:cs="Calibri"/>
          <w:b/>
          <w:bCs/>
          <w:sz w:val="20"/>
          <w:szCs w:val="20"/>
        </w:rPr>
        <w:t>Deliverables</w:t>
      </w:r>
    </w:p>
    <w:p w14:paraId="3EED1710">
      <w:pPr>
        <w:pStyle w:val="4"/>
        <w:numPr>
          <w:ilvl w:val="0"/>
          <w:numId w:val="10"/>
        </w:numPr>
        <w:tabs>
          <w:tab w:val="left" w:pos="0"/>
          <w:tab w:val="clear" w:pos="709"/>
        </w:tabs>
        <w:ind w:left="709" w:hanging="283"/>
        <w:jc w:val="both"/>
        <w:rPr>
          <w:rFonts w:ascii="Calibri" w:hAnsi="Calibri" w:cs="Calibri"/>
        </w:rPr>
      </w:pPr>
      <w:r>
        <w:rPr>
          <w:rStyle w:val="18"/>
          <w:rFonts w:ascii="Calibri" w:hAnsi="Calibri" w:cs="Calibri"/>
        </w:rPr>
        <w:t>Source Code</w:t>
      </w:r>
    </w:p>
    <w:p w14:paraId="2EE2FC7B">
      <w:pPr>
        <w:pStyle w:val="4"/>
        <w:numPr>
          <w:ilvl w:val="1"/>
          <w:numId w:val="10"/>
        </w:numPr>
        <w:tabs>
          <w:tab w:val="left" w:pos="0"/>
        </w:tabs>
        <w:ind w:left="1418" w:hanging="283"/>
        <w:jc w:val="both"/>
        <w:rPr>
          <w:rFonts w:ascii="Calibri" w:hAnsi="Calibri" w:cs="Calibri"/>
        </w:rPr>
      </w:pPr>
      <w:r>
        <w:rPr>
          <w:rFonts w:ascii="Calibri" w:hAnsi="Calibri" w:cs="Calibri"/>
        </w:rPr>
        <w:t>Complete Rust implementation with clear documentation and comments.</w:t>
      </w:r>
    </w:p>
    <w:p w14:paraId="28B033B1">
      <w:pPr>
        <w:pStyle w:val="4"/>
        <w:numPr>
          <w:ilvl w:val="1"/>
          <w:numId w:val="10"/>
        </w:numPr>
        <w:tabs>
          <w:tab w:val="left" w:pos="0"/>
        </w:tabs>
        <w:ind w:left="1418" w:hanging="283"/>
        <w:jc w:val="both"/>
        <w:rPr>
          <w:rFonts w:ascii="Calibri" w:hAnsi="Calibri" w:cs="Calibri"/>
        </w:rPr>
      </w:pPr>
      <w:r>
        <w:rPr>
          <w:rFonts w:ascii="Calibri" w:hAnsi="Calibri" w:cs="Calibri"/>
        </w:rPr>
        <w:t>Include setup instructions for replication and testing.</w:t>
      </w:r>
    </w:p>
    <w:p w14:paraId="218AA4E2">
      <w:pPr>
        <w:pStyle w:val="4"/>
        <w:numPr>
          <w:ilvl w:val="0"/>
          <w:numId w:val="10"/>
        </w:numPr>
        <w:tabs>
          <w:tab w:val="left" w:pos="0"/>
          <w:tab w:val="clear" w:pos="709"/>
        </w:tabs>
        <w:ind w:left="709" w:hanging="283"/>
        <w:jc w:val="both"/>
        <w:rPr>
          <w:rFonts w:ascii="Calibri" w:hAnsi="Calibri" w:cs="Calibri"/>
        </w:rPr>
      </w:pPr>
      <w:r>
        <w:rPr>
          <w:rStyle w:val="18"/>
          <w:rFonts w:ascii="Calibri" w:hAnsi="Calibri" w:cs="Calibri"/>
        </w:rPr>
        <w:t>Simulation Logs and Benchmark Reports</w:t>
      </w:r>
    </w:p>
    <w:p w14:paraId="1D05F737">
      <w:pPr>
        <w:pStyle w:val="4"/>
        <w:numPr>
          <w:ilvl w:val="1"/>
          <w:numId w:val="10"/>
        </w:numPr>
        <w:tabs>
          <w:tab w:val="left" w:pos="0"/>
        </w:tabs>
        <w:ind w:left="1418" w:hanging="283"/>
        <w:jc w:val="both"/>
        <w:rPr>
          <w:rFonts w:ascii="Calibri" w:hAnsi="Calibri" w:cs="Calibri"/>
        </w:rPr>
      </w:pPr>
      <w:r>
        <w:rPr>
          <w:rFonts w:ascii="Calibri" w:hAnsi="Calibri" w:cs="Calibri"/>
        </w:rPr>
        <w:t>Include performance metrics, timing logs, and analysis scripts.</w:t>
      </w:r>
    </w:p>
    <w:p w14:paraId="0DE2C100">
      <w:pPr>
        <w:pStyle w:val="4"/>
        <w:numPr>
          <w:ilvl w:val="1"/>
          <w:numId w:val="10"/>
        </w:numPr>
        <w:tabs>
          <w:tab w:val="left" w:pos="0"/>
        </w:tabs>
        <w:ind w:left="1418" w:hanging="283"/>
        <w:jc w:val="both"/>
        <w:rPr>
          <w:rFonts w:ascii="Calibri" w:hAnsi="Calibri" w:cs="Calibri"/>
        </w:rPr>
      </w:pPr>
      <w:r>
        <w:rPr>
          <w:rFonts w:ascii="Calibri" w:hAnsi="Calibri" w:cs="Calibri"/>
        </w:rPr>
        <w:t>Provide evidence of both successful and failed timing cases.</w:t>
      </w:r>
    </w:p>
    <w:p w14:paraId="161FADC2">
      <w:pPr>
        <w:pStyle w:val="4"/>
        <w:numPr>
          <w:ilvl w:val="0"/>
          <w:numId w:val="10"/>
        </w:numPr>
        <w:tabs>
          <w:tab w:val="left" w:pos="0"/>
          <w:tab w:val="clear" w:pos="709"/>
        </w:tabs>
        <w:ind w:left="709" w:hanging="283"/>
        <w:jc w:val="both"/>
        <w:rPr>
          <w:rFonts w:ascii="Calibri" w:hAnsi="Calibri" w:cs="Calibri"/>
        </w:rPr>
      </w:pPr>
      <w:r>
        <w:rPr>
          <w:rStyle w:val="18"/>
          <w:rFonts w:ascii="Calibri" w:hAnsi="Calibri" w:cs="Calibri"/>
        </w:rPr>
        <w:t>Research Report (3000–4000 words)</w:t>
      </w:r>
    </w:p>
    <w:p w14:paraId="514BB4FF">
      <w:pPr>
        <w:pStyle w:val="4"/>
        <w:numPr>
          <w:ilvl w:val="0"/>
          <w:numId w:val="0"/>
        </w:numPr>
        <w:ind w:left="0" w:firstLine="0"/>
        <w:jc w:val="both"/>
        <w:rPr>
          <w:rFonts w:ascii="Calibri" w:hAnsi="Calibri" w:cs="Calibri"/>
        </w:rPr>
      </w:pPr>
      <w:r>
        <w:rPr>
          <w:rFonts w:ascii="Calibri" w:hAnsi="Calibri" w:cs="Calibri"/>
          <w:b w:val="0"/>
          <w:bCs w:val="0"/>
        </w:rPr>
        <w:t>The report should take the form of an academic-style article and include:</w:t>
      </w:r>
    </w:p>
    <w:p w14:paraId="03005007">
      <w:pPr>
        <w:pStyle w:val="4"/>
        <w:numPr>
          <w:ilvl w:val="1"/>
          <w:numId w:val="10"/>
        </w:numPr>
        <w:tabs>
          <w:tab w:val="left" w:pos="0"/>
        </w:tabs>
        <w:ind w:left="1418" w:hanging="283"/>
        <w:jc w:val="both"/>
        <w:rPr>
          <w:rFonts w:ascii="Calibri" w:hAnsi="Calibri" w:cs="Calibri"/>
        </w:rPr>
      </w:pPr>
      <w:r>
        <w:rPr>
          <w:rStyle w:val="18"/>
          <w:rFonts w:ascii="Calibri" w:hAnsi="Calibri" w:cs="Calibri"/>
          <w:b w:val="0"/>
          <w:bCs w:val="0"/>
        </w:rPr>
        <w:t>Abstract</w:t>
      </w:r>
    </w:p>
    <w:p w14:paraId="3C706310">
      <w:pPr>
        <w:pStyle w:val="4"/>
        <w:numPr>
          <w:ilvl w:val="1"/>
          <w:numId w:val="10"/>
        </w:numPr>
        <w:tabs>
          <w:tab w:val="left" w:pos="0"/>
        </w:tabs>
        <w:ind w:left="1418" w:hanging="283"/>
        <w:jc w:val="both"/>
        <w:rPr>
          <w:rFonts w:ascii="Calibri" w:hAnsi="Calibri" w:cs="Calibri"/>
        </w:rPr>
      </w:pPr>
      <w:r>
        <w:rPr>
          <w:rStyle w:val="18"/>
          <w:rFonts w:ascii="Calibri" w:hAnsi="Calibri" w:cs="Calibri"/>
          <w:b w:val="0"/>
          <w:bCs w:val="0"/>
        </w:rPr>
        <w:t>Introduction</w:t>
      </w:r>
      <w:r>
        <w:rPr>
          <w:rFonts w:ascii="Calibri" w:hAnsi="Calibri" w:cs="Calibri"/>
          <w:b w:val="0"/>
          <w:bCs w:val="0"/>
        </w:rPr>
        <w:t xml:space="preserve"> (problem statement and objectives)</w:t>
      </w:r>
    </w:p>
    <w:p w14:paraId="3FA5BE62">
      <w:pPr>
        <w:pStyle w:val="4"/>
        <w:numPr>
          <w:ilvl w:val="1"/>
          <w:numId w:val="10"/>
        </w:numPr>
        <w:tabs>
          <w:tab w:val="left" w:pos="0"/>
        </w:tabs>
        <w:ind w:left="1418" w:hanging="283"/>
        <w:jc w:val="both"/>
        <w:rPr>
          <w:rFonts w:ascii="Calibri" w:hAnsi="Calibri" w:cs="Calibri"/>
        </w:rPr>
      </w:pPr>
      <w:r>
        <w:rPr>
          <w:rStyle w:val="18"/>
          <w:rFonts w:ascii="Calibri" w:hAnsi="Calibri" w:cs="Calibri"/>
          <w:b w:val="0"/>
          <w:bCs w:val="0"/>
        </w:rPr>
        <w:t>Related Work</w:t>
      </w:r>
      <w:r>
        <w:rPr>
          <w:rFonts w:ascii="Calibri" w:hAnsi="Calibri" w:cs="Calibri"/>
          <w:b w:val="0"/>
          <w:bCs w:val="0"/>
        </w:rPr>
        <w:t xml:space="preserve"> (literature on Rust, real-time systems, scheduling, and control)</w:t>
      </w:r>
    </w:p>
    <w:p w14:paraId="181F5355">
      <w:pPr>
        <w:pStyle w:val="4"/>
        <w:numPr>
          <w:ilvl w:val="1"/>
          <w:numId w:val="10"/>
        </w:numPr>
        <w:tabs>
          <w:tab w:val="left" w:pos="0"/>
        </w:tabs>
        <w:ind w:left="1418" w:hanging="283"/>
        <w:jc w:val="both"/>
        <w:rPr>
          <w:rFonts w:ascii="Calibri" w:hAnsi="Calibri" w:cs="Calibri"/>
        </w:rPr>
      </w:pPr>
      <w:r>
        <w:rPr>
          <w:rStyle w:val="18"/>
          <w:rFonts w:ascii="Calibri" w:hAnsi="Calibri" w:cs="Calibri"/>
          <w:b w:val="0"/>
          <w:bCs w:val="0"/>
        </w:rPr>
        <w:t>System Design</w:t>
      </w:r>
      <w:r>
        <w:rPr>
          <w:rFonts w:ascii="Calibri" w:hAnsi="Calibri" w:cs="Calibri"/>
          <w:b w:val="0"/>
          <w:bCs w:val="0"/>
        </w:rPr>
        <w:t xml:space="preserve"> (architecture, scheduling strategies, IPC design, and justification)</w:t>
      </w:r>
    </w:p>
    <w:p w14:paraId="4341DF05">
      <w:pPr>
        <w:pStyle w:val="4"/>
        <w:numPr>
          <w:ilvl w:val="1"/>
          <w:numId w:val="10"/>
        </w:numPr>
        <w:tabs>
          <w:tab w:val="left" w:pos="0"/>
        </w:tabs>
        <w:ind w:left="1418" w:hanging="283"/>
        <w:jc w:val="both"/>
        <w:rPr>
          <w:rFonts w:ascii="Calibri" w:hAnsi="Calibri" w:cs="Calibri"/>
        </w:rPr>
      </w:pPr>
      <w:r>
        <w:rPr>
          <w:rStyle w:val="18"/>
          <w:rFonts w:ascii="Calibri" w:hAnsi="Calibri" w:cs="Calibri"/>
          <w:b w:val="0"/>
          <w:bCs w:val="0"/>
        </w:rPr>
        <w:t>Results and Discussion</w:t>
      </w:r>
      <w:r>
        <w:rPr>
          <w:rFonts w:ascii="Calibri" w:hAnsi="Calibri" w:cs="Calibri"/>
          <w:b w:val="0"/>
          <w:bCs w:val="0"/>
        </w:rPr>
        <w:t xml:space="preserve"> (benchmark comparisons, timing performance, advanced feature evaluation)</w:t>
      </w:r>
    </w:p>
    <w:p w14:paraId="3748B3D8">
      <w:pPr>
        <w:pStyle w:val="4"/>
        <w:numPr>
          <w:ilvl w:val="1"/>
          <w:numId w:val="10"/>
        </w:numPr>
        <w:tabs>
          <w:tab w:val="left" w:pos="0"/>
        </w:tabs>
        <w:ind w:left="1418" w:hanging="283"/>
        <w:jc w:val="both"/>
        <w:rPr>
          <w:rFonts w:ascii="Calibri" w:hAnsi="Calibri" w:cs="Calibri"/>
        </w:rPr>
      </w:pPr>
      <w:r>
        <w:rPr>
          <w:rStyle w:val="18"/>
          <w:rFonts w:ascii="Calibri" w:hAnsi="Calibri" w:cs="Calibri"/>
          <w:b w:val="0"/>
          <w:bCs w:val="0"/>
        </w:rPr>
        <w:t>Conclusion and Future Work</w:t>
      </w:r>
    </w:p>
    <w:p w14:paraId="548FEF67">
      <w:pPr>
        <w:pStyle w:val="4"/>
        <w:numPr>
          <w:ilvl w:val="1"/>
          <w:numId w:val="10"/>
        </w:numPr>
        <w:tabs>
          <w:tab w:val="left" w:pos="0"/>
        </w:tabs>
        <w:ind w:left="1418" w:hanging="283"/>
        <w:jc w:val="both"/>
        <w:rPr>
          <w:rFonts w:ascii="Calibri" w:hAnsi="Calibri" w:cs="Calibri"/>
        </w:rPr>
      </w:pPr>
      <w:r>
        <w:rPr>
          <w:rStyle w:val="18"/>
          <w:rFonts w:ascii="Calibri" w:hAnsi="Calibri" w:cs="Calibri"/>
          <w:b w:val="0"/>
          <w:bCs w:val="0"/>
        </w:rPr>
        <w:t>References</w:t>
      </w:r>
      <w:r>
        <w:rPr>
          <w:rFonts w:ascii="Calibri" w:hAnsi="Calibri" w:cs="Calibri"/>
          <w:b w:val="0"/>
          <w:bCs w:val="0"/>
        </w:rPr>
        <w:t xml:space="preserve"> (APA or IEEE format)</w:t>
      </w:r>
    </w:p>
    <w:p w14:paraId="47907093">
      <w:pPr>
        <w:pStyle w:val="4"/>
        <w:numPr>
          <w:ilvl w:val="0"/>
          <w:numId w:val="10"/>
        </w:numPr>
        <w:tabs>
          <w:tab w:val="left" w:pos="0"/>
          <w:tab w:val="clear" w:pos="709"/>
        </w:tabs>
        <w:ind w:left="709" w:hanging="283"/>
        <w:jc w:val="both"/>
        <w:rPr>
          <w:rFonts w:ascii="Calibri" w:hAnsi="Calibri" w:cs="Calibri"/>
        </w:rPr>
      </w:pPr>
      <w:r>
        <w:rPr>
          <w:rStyle w:val="18"/>
          <w:rFonts w:ascii="Calibri" w:hAnsi="Calibri" w:cs="Calibri"/>
          <w:b/>
          <w:bCs/>
        </w:rPr>
        <w:t>Demonstration</w:t>
      </w:r>
    </w:p>
    <w:p w14:paraId="2494B55A">
      <w:pPr>
        <w:pStyle w:val="4"/>
        <w:numPr>
          <w:ilvl w:val="1"/>
          <w:numId w:val="10"/>
        </w:numPr>
        <w:tabs>
          <w:tab w:val="left" w:pos="0"/>
        </w:tabs>
        <w:ind w:left="1418" w:hanging="283"/>
        <w:jc w:val="both"/>
        <w:rPr>
          <w:rFonts w:ascii="Calibri" w:hAnsi="Calibri" w:cs="Calibri"/>
          <w:b w:val="0"/>
          <w:bCs w:val="0"/>
        </w:rPr>
      </w:pPr>
      <w:r>
        <w:rPr>
          <w:rFonts w:ascii="Calibri" w:hAnsi="Calibri" w:cs="Calibri"/>
          <w:b w:val="0"/>
          <w:bCs w:val="0"/>
        </w:rPr>
        <w:t>Live demo showcasing functionality and timing evidence.</w:t>
      </w:r>
    </w:p>
    <w:p w14:paraId="3BF2D4ED">
      <w:pPr>
        <w:jc w:val="both"/>
        <w:rPr>
          <w:rFonts w:ascii="Calibri" w:hAnsi="Calibri" w:cs="Calibri"/>
          <w:b/>
          <w:bCs/>
          <w:sz w:val="24"/>
          <w:szCs w:val="20"/>
        </w:rPr>
      </w:pPr>
    </w:p>
    <w:p w14:paraId="512015FC">
      <w:pPr>
        <w:jc w:val="both"/>
        <w:rPr>
          <w:rFonts w:ascii="Calibri" w:hAnsi="Calibri" w:cs="Calibri"/>
          <w:b w:val="0"/>
          <w:bCs w:val="0"/>
          <w:sz w:val="20"/>
          <w:szCs w:val="20"/>
        </w:rPr>
      </w:pPr>
    </w:p>
    <w:p w14:paraId="4A14DF5C">
      <w:pPr>
        <w:jc w:val="both"/>
        <w:rPr>
          <w:rFonts w:ascii="Calibri" w:hAnsi="Calibri" w:cs="Calibri"/>
          <w:b/>
          <w:bCs/>
          <w:sz w:val="20"/>
          <w:szCs w:val="20"/>
        </w:rPr>
      </w:pPr>
      <w:r>
        <w:br w:type="page"/>
      </w:r>
    </w:p>
    <w:p w14:paraId="73A5DB91">
      <w:pPr>
        <w:spacing w:before="0" w:after="0"/>
        <w:jc w:val="both"/>
        <w:rPr>
          <w:rFonts w:ascii="Calibri" w:hAnsi="Calibri" w:cs="Calibri"/>
          <w:b/>
          <w:bCs/>
          <w:sz w:val="20"/>
          <w:szCs w:val="20"/>
        </w:rPr>
      </w:pPr>
      <w:r>
        <w:rPr>
          <w:rFonts w:ascii="Calibri" w:hAnsi="Calibri" w:cs="Calibri"/>
          <w:b/>
          <w:bCs/>
          <w:sz w:val="20"/>
          <w:szCs w:val="20"/>
        </w:rPr>
        <w:t>Evaluation Criteria</w:t>
      </w:r>
    </w:p>
    <w:p w14:paraId="4C90AE71">
      <w:pPr>
        <w:jc w:val="both"/>
        <w:rPr>
          <w:rFonts w:ascii="Calibri" w:hAnsi="Calibri" w:cs="Calibri"/>
          <w:b w:val="0"/>
          <w:bCs w:val="0"/>
          <w:sz w:val="20"/>
          <w:szCs w:val="20"/>
        </w:rPr>
      </w:pPr>
      <w:r>
        <w:rPr>
          <w:rFonts w:ascii="Calibri" w:hAnsi="Calibri" w:cs="Calibri"/>
          <w:b w:val="0"/>
          <w:bCs w:val="0"/>
          <w:sz w:val="20"/>
          <w:szCs w:val="20"/>
        </w:rPr>
        <w:t>Your project will be assessed based on the following:</w:t>
      </w:r>
    </w:p>
    <w:p w14:paraId="015D14CF">
      <w:pPr>
        <w:numPr>
          <w:ilvl w:val="0"/>
          <w:numId w:val="0"/>
        </w:numPr>
        <w:ind w:left="720" w:firstLine="0"/>
        <w:jc w:val="both"/>
        <w:rPr>
          <w:rFonts w:ascii="Calibri" w:hAnsi="Calibri" w:cs="Calibri"/>
          <w:b w:val="0"/>
          <w:bCs w:val="0"/>
          <w:sz w:val="20"/>
          <w:szCs w:val="20"/>
        </w:rPr>
      </w:pPr>
    </w:p>
    <w:tbl>
      <w:tblPr>
        <w:tblStyle w:val="9"/>
        <w:tblW w:w="9972" w:type="dxa"/>
        <w:tblInd w:w="28" w:type="dxa"/>
        <w:tblLayout w:type="fixed"/>
        <w:tblCellMar>
          <w:top w:w="28" w:type="dxa"/>
          <w:left w:w="28" w:type="dxa"/>
          <w:bottom w:w="28" w:type="dxa"/>
          <w:right w:w="28" w:type="dxa"/>
        </w:tblCellMar>
      </w:tblPr>
      <w:tblGrid>
        <w:gridCol w:w="2287"/>
        <w:gridCol w:w="1136"/>
        <w:gridCol w:w="6549"/>
      </w:tblGrid>
      <w:tr w14:paraId="1F4DA548">
        <w:tblPrEx>
          <w:tblCellMar>
            <w:top w:w="28" w:type="dxa"/>
            <w:left w:w="28" w:type="dxa"/>
            <w:bottom w:w="28" w:type="dxa"/>
            <w:right w:w="28" w:type="dxa"/>
          </w:tblCellMar>
        </w:tblPrEx>
        <w:trPr>
          <w:tblHeader/>
        </w:trPr>
        <w:tc>
          <w:tcPr>
            <w:tcW w:w="2287" w:type="dxa"/>
            <w:tcBorders>
              <w:top w:val="single" w:color="000000" w:sz="2" w:space="0"/>
              <w:left w:val="single" w:color="000000" w:sz="2" w:space="0"/>
              <w:bottom w:val="single" w:color="000000" w:sz="2" w:space="0"/>
            </w:tcBorders>
            <w:vAlign w:val="center"/>
          </w:tcPr>
          <w:p w14:paraId="4F564B8F">
            <w:pPr>
              <w:pStyle w:val="39"/>
            </w:pPr>
            <w:r>
              <w:rPr>
                <w:rStyle w:val="18"/>
                <w:b/>
                <w:bCs/>
              </w:rPr>
              <w:t>Code Criteria</w:t>
            </w:r>
          </w:p>
        </w:tc>
        <w:tc>
          <w:tcPr>
            <w:tcW w:w="1136" w:type="dxa"/>
            <w:tcBorders>
              <w:top w:val="single" w:color="000000" w:sz="2" w:space="0"/>
              <w:left w:val="single" w:color="000000" w:sz="2" w:space="0"/>
              <w:bottom w:val="single" w:color="000000" w:sz="2" w:space="0"/>
            </w:tcBorders>
            <w:vAlign w:val="center"/>
          </w:tcPr>
          <w:p w14:paraId="6484F1C5">
            <w:pPr>
              <w:pStyle w:val="39"/>
            </w:pPr>
            <w:r>
              <w:rPr>
                <w:rStyle w:val="18"/>
                <w:b/>
                <w:bCs/>
              </w:rPr>
              <w:t>Weight (of Simulation 40%)</w:t>
            </w:r>
          </w:p>
        </w:tc>
        <w:tc>
          <w:tcPr>
            <w:tcW w:w="6549" w:type="dxa"/>
            <w:tcBorders>
              <w:top w:val="single" w:color="000000" w:sz="2" w:space="0"/>
              <w:left w:val="single" w:color="000000" w:sz="2" w:space="0"/>
              <w:bottom w:val="single" w:color="000000" w:sz="2" w:space="0"/>
              <w:right w:val="single" w:color="000000" w:sz="2" w:space="0"/>
            </w:tcBorders>
            <w:vAlign w:val="center"/>
          </w:tcPr>
          <w:p w14:paraId="3B9A1C4E">
            <w:pPr>
              <w:pStyle w:val="39"/>
            </w:pPr>
            <w:r>
              <w:rPr>
                <w:rStyle w:val="18"/>
                <w:b/>
                <w:bCs/>
              </w:rPr>
              <w:t>Description &amp; Expectations</w:t>
            </w:r>
          </w:p>
        </w:tc>
      </w:tr>
      <w:tr w14:paraId="6D90867A">
        <w:tblPrEx>
          <w:tblCellMar>
            <w:top w:w="28" w:type="dxa"/>
            <w:left w:w="28" w:type="dxa"/>
            <w:bottom w:w="28" w:type="dxa"/>
            <w:right w:w="28" w:type="dxa"/>
          </w:tblCellMar>
        </w:tblPrEx>
        <w:tc>
          <w:tcPr>
            <w:tcW w:w="2287" w:type="dxa"/>
            <w:tcBorders>
              <w:left w:val="single" w:color="000000" w:sz="2" w:space="0"/>
              <w:bottom w:val="single" w:color="000000" w:sz="2" w:space="0"/>
            </w:tcBorders>
            <w:vAlign w:val="center"/>
          </w:tcPr>
          <w:p w14:paraId="2F3D8537">
            <w:pPr>
              <w:pStyle w:val="38"/>
            </w:pPr>
            <w:r>
              <w:rPr>
                <w:rStyle w:val="18"/>
              </w:rPr>
              <w:t>1. Correctness &amp; Functionality</w:t>
            </w:r>
          </w:p>
        </w:tc>
        <w:tc>
          <w:tcPr>
            <w:tcW w:w="1136" w:type="dxa"/>
            <w:tcBorders>
              <w:left w:val="single" w:color="000000" w:sz="2" w:space="0"/>
              <w:bottom w:val="single" w:color="000000" w:sz="2" w:space="0"/>
            </w:tcBorders>
            <w:vAlign w:val="center"/>
          </w:tcPr>
          <w:p w14:paraId="3955CBA0">
            <w:pPr>
              <w:pStyle w:val="38"/>
            </w:pPr>
            <w:r>
              <w:rPr>
                <w:rStyle w:val="18"/>
              </w:rPr>
              <w:t>15%</w:t>
            </w:r>
          </w:p>
        </w:tc>
        <w:tc>
          <w:tcPr>
            <w:tcW w:w="6549" w:type="dxa"/>
            <w:tcBorders>
              <w:left w:val="single" w:color="000000" w:sz="2" w:space="0"/>
              <w:bottom w:val="single" w:color="000000" w:sz="2" w:space="0"/>
              <w:right w:val="single" w:color="000000" w:sz="2" w:space="0"/>
            </w:tcBorders>
            <w:vAlign w:val="center"/>
          </w:tcPr>
          <w:p w14:paraId="65B5FCE7">
            <w:pPr>
              <w:pStyle w:val="38"/>
            </w:pPr>
            <w:r>
              <w:t>The system performs all core sensing, processing, actuation, and feedback tasks correctly. Real-time behaviour is deterministic within simulated constraints. Core requirements (sensor generation, filtering, transmission, actuation, feedback) are fully implemented and functional.</w:t>
            </w:r>
          </w:p>
        </w:tc>
      </w:tr>
      <w:tr w14:paraId="52E643CA">
        <w:tblPrEx>
          <w:tblCellMar>
            <w:top w:w="28" w:type="dxa"/>
            <w:left w:w="28" w:type="dxa"/>
            <w:bottom w:w="28" w:type="dxa"/>
            <w:right w:w="28" w:type="dxa"/>
          </w:tblCellMar>
        </w:tblPrEx>
        <w:tc>
          <w:tcPr>
            <w:tcW w:w="2287" w:type="dxa"/>
            <w:tcBorders>
              <w:left w:val="single" w:color="000000" w:sz="2" w:space="0"/>
              <w:bottom w:val="single" w:color="000000" w:sz="2" w:space="0"/>
            </w:tcBorders>
            <w:vAlign w:val="center"/>
          </w:tcPr>
          <w:p w14:paraId="215BC445">
            <w:pPr>
              <w:pStyle w:val="38"/>
            </w:pPr>
            <w:r>
              <w:rPr>
                <w:rStyle w:val="18"/>
              </w:rPr>
              <w:t>2. Code Quality &amp; Rust Usage</w:t>
            </w:r>
          </w:p>
        </w:tc>
        <w:tc>
          <w:tcPr>
            <w:tcW w:w="1136" w:type="dxa"/>
            <w:tcBorders>
              <w:left w:val="single" w:color="000000" w:sz="2" w:space="0"/>
              <w:bottom w:val="single" w:color="000000" w:sz="2" w:space="0"/>
            </w:tcBorders>
            <w:vAlign w:val="center"/>
          </w:tcPr>
          <w:p w14:paraId="13B30156">
            <w:pPr>
              <w:pStyle w:val="38"/>
            </w:pPr>
            <w:r>
              <w:rPr>
                <w:rStyle w:val="18"/>
              </w:rPr>
              <w:t>15%</w:t>
            </w:r>
          </w:p>
        </w:tc>
        <w:tc>
          <w:tcPr>
            <w:tcW w:w="6549" w:type="dxa"/>
            <w:tcBorders>
              <w:left w:val="single" w:color="000000" w:sz="2" w:space="0"/>
              <w:bottom w:val="single" w:color="000000" w:sz="2" w:space="0"/>
              <w:right w:val="single" w:color="000000" w:sz="2" w:space="0"/>
            </w:tcBorders>
            <w:vAlign w:val="center"/>
          </w:tcPr>
          <w:p w14:paraId="2172347D">
            <w:pPr>
              <w:pStyle w:val="38"/>
            </w:pPr>
            <w:r>
              <w:t>Code demonstrates idiomatic, modular, and safe Rust design. Effective use of concurrency primitives (</w:t>
            </w:r>
            <w:r>
              <w:rPr>
                <w:rStyle w:val="34"/>
              </w:rPr>
              <w:t>threads</w:t>
            </w:r>
            <w:r>
              <w:t xml:space="preserve">, </w:t>
            </w:r>
            <w:r>
              <w:rPr>
                <w:rStyle w:val="34"/>
              </w:rPr>
              <w:t>async</w:t>
            </w:r>
            <w:r>
              <w:t xml:space="preserve">, </w:t>
            </w:r>
            <w:r>
              <w:rPr>
                <w:rStyle w:val="34"/>
              </w:rPr>
              <w:t>channels</w:t>
            </w:r>
            <w:r>
              <w:t xml:space="preserve">, </w:t>
            </w:r>
            <w:r>
              <w:rPr>
                <w:rStyle w:val="34"/>
              </w:rPr>
              <w:t>mutex</w:t>
            </w:r>
            <w:r>
              <w:t>, etc.). Includes clear documentation and inline comments that justify design choices.</w:t>
            </w:r>
          </w:p>
        </w:tc>
      </w:tr>
      <w:tr w14:paraId="0E69871F">
        <w:tblPrEx>
          <w:tblCellMar>
            <w:top w:w="28" w:type="dxa"/>
            <w:left w:w="28" w:type="dxa"/>
            <w:bottom w:w="28" w:type="dxa"/>
            <w:right w:w="28" w:type="dxa"/>
          </w:tblCellMar>
        </w:tblPrEx>
        <w:tc>
          <w:tcPr>
            <w:tcW w:w="2287" w:type="dxa"/>
            <w:tcBorders>
              <w:left w:val="single" w:color="000000" w:sz="2" w:space="0"/>
              <w:bottom w:val="single" w:color="000000" w:sz="2" w:space="0"/>
            </w:tcBorders>
            <w:vAlign w:val="center"/>
          </w:tcPr>
          <w:p w14:paraId="53FBDD9B">
            <w:pPr>
              <w:pStyle w:val="38"/>
            </w:pPr>
            <w:r>
              <w:rPr>
                <w:rStyle w:val="18"/>
              </w:rPr>
              <w:t>3. Design Appropriateness, Architecture &amp; Safety</w:t>
            </w:r>
          </w:p>
        </w:tc>
        <w:tc>
          <w:tcPr>
            <w:tcW w:w="1136" w:type="dxa"/>
            <w:tcBorders>
              <w:left w:val="single" w:color="000000" w:sz="2" w:space="0"/>
              <w:bottom w:val="single" w:color="000000" w:sz="2" w:space="0"/>
            </w:tcBorders>
            <w:vAlign w:val="center"/>
          </w:tcPr>
          <w:p w14:paraId="16C8B556">
            <w:pPr>
              <w:pStyle w:val="38"/>
            </w:pPr>
            <w:r>
              <w:rPr>
                <w:rStyle w:val="18"/>
              </w:rPr>
              <w:t>20%</w:t>
            </w:r>
          </w:p>
        </w:tc>
        <w:tc>
          <w:tcPr>
            <w:tcW w:w="6549" w:type="dxa"/>
            <w:tcBorders>
              <w:left w:val="single" w:color="000000" w:sz="2" w:space="0"/>
              <w:bottom w:val="single" w:color="000000" w:sz="2" w:space="0"/>
              <w:right w:val="single" w:color="000000" w:sz="2" w:space="0"/>
            </w:tcBorders>
            <w:vAlign w:val="center"/>
          </w:tcPr>
          <w:p w14:paraId="2B999062">
            <w:pPr>
              <w:pStyle w:val="38"/>
            </w:pPr>
            <w:r>
              <w:t xml:space="preserve">System architecture effectively supports real-time operation. Scheduling, IPC, and concurrency strategies are well-justified and reflect awareness of real-time trade-offs, </w:t>
            </w:r>
            <w:r>
              <w:rPr>
                <w:rStyle w:val="18"/>
                <w:b w:val="0"/>
                <w:bCs w:val="0"/>
              </w:rPr>
              <w:t>Safety &amp; Robustness</w:t>
            </w:r>
            <w:r>
              <w:rPr>
                <w:rStyle w:val="18"/>
              </w:rPr>
              <w:t xml:space="preserve"> </w:t>
            </w:r>
            <w:r>
              <w:rPr>
                <w:rStyle w:val="18"/>
                <w:b w:val="0"/>
                <w:bCs w:val="0"/>
              </w:rPr>
              <w:t>(ie</w:t>
            </w:r>
            <w:r>
              <w:t xml:space="preserve"> the design incorporates safe handling of timing violations, etc).</w:t>
            </w:r>
          </w:p>
        </w:tc>
      </w:tr>
      <w:tr w14:paraId="545988C6">
        <w:tblPrEx>
          <w:tblCellMar>
            <w:top w:w="28" w:type="dxa"/>
            <w:left w:w="28" w:type="dxa"/>
            <w:bottom w:w="28" w:type="dxa"/>
            <w:right w:w="28" w:type="dxa"/>
          </w:tblCellMar>
        </w:tblPrEx>
        <w:tc>
          <w:tcPr>
            <w:tcW w:w="2287" w:type="dxa"/>
            <w:tcBorders>
              <w:left w:val="single" w:color="000000" w:sz="2" w:space="0"/>
              <w:bottom w:val="single" w:color="000000" w:sz="2" w:space="0"/>
            </w:tcBorders>
            <w:vAlign w:val="center"/>
          </w:tcPr>
          <w:p w14:paraId="1DEC88DA">
            <w:pPr>
              <w:pStyle w:val="38"/>
            </w:pPr>
            <w:r>
              <w:rPr>
                <w:rStyle w:val="18"/>
              </w:rPr>
              <w:t>4. Shared Resource Synchronisation (Core Feature)</w:t>
            </w:r>
          </w:p>
        </w:tc>
        <w:tc>
          <w:tcPr>
            <w:tcW w:w="1136" w:type="dxa"/>
            <w:tcBorders>
              <w:left w:val="single" w:color="000000" w:sz="2" w:space="0"/>
              <w:bottom w:val="single" w:color="000000" w:sz="2" w:space="0"/>
            </w:tcBorders>
            <w:vAlign w:val="center"/>
          </w:tcPr>
          <w:p w14:paraId="1639141C">
            <w:pPr>
              <w:pStyle w:val="38"/>
            </w:pPr>
            <w:r>
              <w:rPr>
                <w:rStyle w:val="18"/>
              </w:rPr>
              <w:t>10%</w:t>
            </w:r>
          </w:p>
        </w:tc>
        <w:tc>
          <w:tcPr>
            <w:tcW w:w="6549" w:type="dxa"/>
            <w:tcBorders>
              <w:left w:val="single" w:color="000000" w:sz="2" w:space="0"/>
              <w:bottom w:val="single" w:color="000000" w:sz="2" w:space="0"/>
              <w:right w:val="single" w:color="000000" w:sz="2" w:space="0"/>
            </w:tcBorders>
            <w:vAlign w:val="center"/>
          </w:tcPr>
          <w:p w14:paraId="320C7A30">
            <w:pPr>
              <w:pStyle w:val="38"/>
            </w:pPr>
            <w:r>
              <w:t>A shared resource (e.g., diagnostic log, configuration buffer, or status memory) is correctly accessed by concurrent tasks. Appropriate synchronisation (mutex, atomic, or lock-free) prevents corruption. Lock contention and potential priority inversion are measured and discussed.</w:t>
            </w:r>
          </w:p>
        </w:tc>
      </w:tr>
      <w:tr w14:paraId="41941A9E">
        <w:tblPrEx>
          <w:tblCellMar>
            <w:top w:w="28" w:type="dxa"/>
            <w:left w:w="28" w:type="dxa"/>
            <w:bottom w:w="28" w:type="dxa"/>
            <w:right w:w="28" w:type="dxa"/>
          </w:tblCellMar>
        </w:tblPrEx>
        <w:tc>
          <w:tcPr>
            <w:tcW w:w="2287" w:type="dxa"/>
            <w:tcBorders>
              <w:left w:val="single" w:color="000000" w:sz="2" w:space="0"/>
              <w:bottom w:val="single" w:color="000000" w:sz="2" w:space="0"/>
            </w:tcBorders>
            <w:vAlign w:val="center"/>
          </w:tcPr>
          <w:p w14:paraId="3BAE8185">
            <w:pPr>
              <w:pStyle w:val="38"/>
            </w:pPr>
            <w:r>
              <w:rPr>
                <w:rStyle w:val="18"/>
              </w:rPr>
              <w:t>5. Integration, Communication &amp; Feedback Loop</w:t>
            </w:r>
          </w:p>
        </w:tc>
        <w:tc>
          <w:tcPr>
            <w:tcW w:w="1136" w:type="dxa"/>
            <w:tcBorders>
              <w:left w:val="single" w:color="000000" w:sz="2" w:space="0"/>
              <w:bottom w:val="single" w:color="000000" w:sz="2" w:space="0"/>
            </w:tcBorders>
            <w:vAlign w:val="center"/>
          </w:tcPr>
          <w:p w14:paraId="0F6E662F">
            <w:pPr>
              <w:pStyle w:val="38"/>
            </w:pPr>
            <w:r>
              <w:rPr>
                <w:rStyle w:val="18"/>
              </w:rPr>
              <w:t>10%</w:t>
            </w:r>
          </w:p>
        </w:tc>
        <w:tc>
          <w:tcPr>
            <w:tcW w:w="6549" w:type="dxa"/>
            <w:tcBorders>
              <w:left w:val="single" w:color="000000" w:sz="2" w:space="0"/>
              <w:bottom w:val="single" w:color="000000" w:sz="2" w:space="0"/>
              <w:right w:val="single" w:color="000000" w:sz="2" w:space="0"/>
            </w:tcBorders>
            <w:vAlign w:val="center"/>
          </w:tcPr>
          <w:p w14:paraId="0A009105">
            <w:pPr>
              <w:pStyle w:val="38"/>
            </w:pPr>
            <w:r>
              <w:t>Sensor and actuator subsystems integrate seamlessly. Data is exchanged predictably with measurable end-to-end latency. Feedback loop operates stably and demonstrates coherent system behaviour.</w:t>
            </w:r>
          </w:p>
        </w:tc>
      </w:tr>
      <w:tr w14:paraId="0697C0D2">
        <w:tblPrEx>
          <w:tblCellMar>
            <w:top w:w="28" w:type="dxa"/>
            <w:left w:w="28" w:type="dxa"/>
            <w:bottom w:w="28" w:type="dxa"/>
            <w:right w:w="28" w:type="dxa"/>
          </w:tblCellMar>
        </w:tblPrEx>
        <w:tc>
          <w:tcPr>
            <w:tcW w:w="2287" w:type="dxa"/>
            <w:tcBorders>
              <w:left w:val="single" w:color="000000" w:sz="2" w:space="0"/>
              <w:bottom w:val="single" w:color="000000" w:sz="2" w:space="0"/>
            </w:tcBorders>
            <w:vAlign w:val="center"/>
          </w:tcPr>
          <w:p w14:paraId="116F6921">
            <w:pPr>
              <w:pStyle w:val="38"/>
            </w:pPr>
            <w:r>
              <w:rPr>
                <w:rStyle w:val="18"/>
              </w:rPr>
              <w:t>6. Presentation &amp; Demonstration</w:t>
            </w:r>
          </w:p>
        </w:tc>
        <w:tc>
          <w:tcPr>
            <w:tcW w:w="1136" w:type="dxa"/>
            <w:tcBorders>
              <w:left w:val="single" w:color="000000" w:sz="2" w:space="0"/>
              <w:bottom w:val="single" w:color="000000" w:sz="2" w:space="0"/>
            </w:tcBorders>
            <w:vAlign w:val="center"/>
          </w:tcPr>
          <w:p w14:paraId="4BAB2932">
            <w:pPr>
              <w:pStyle w:val="38"/>
            </w:pPr>
            <w:r>
              <w:rPr>
                <w:rStyle w:val="18"/>
              </w:rPr>
              <w:t>10%</w:t>
            </w:r>
          </w:p>
        </w:tc>
        <w:tc>
          <w:tcPr>
            <w:tcW w:w="6549" w:type="dxa"/>
            <w:tcBorders>
              <w:left w:val="single" w:color="000000" w:sz="2" w:space="0"/>
              <w:bottom w:val="single" w:color="000000" w:sz="2" w:space="0"/>
              <w:right w:val="single" w:color="000000" w:sz="2" w:space="0"/>
            </w:tcBorders>
            <w:vAlign w:val="center"/>
          </w:tcPr>
          <w:p w14:paraId="294234F9">
            <w:pPr>
              <w:pStyle w:val="38"/>
            </w:pPr>
            <w:r>
              <w:t>Demonstration clearly showcases system functionality, timing behaviour, and results. Explanation of design and performance trade-offs is clear and professional.</w:t>
            </w:r>
          </w:p>
        </w:tc>
      </w:tr>
      <w:tr w14:paraId="7879306A">
        <w:tblPrEx>
          <w:tblCellMar>
            <w:top w:w="28" w:type="dxa"/>
            <w:left w:w="28" w:type="dxa"/>
            <w:bottom w:w="28" w:type="dxa"/>
            <w:right w:w="28" w:type="dxa"/>
          </w:tblCellMar>
        </w:tblPrEx>
        <w:tc>
          <w:tcPr>
            <w:tcW w:w="2287" w:type="dxa"/>
            <w:tcBorders>
              <w:left w:val="single" w:color="000000" w:sz="2" w:space="0"/>
              <w:bottom w:val="single" w:color="000000" w:sz="2" w:space="0"/>
            </w:tcBorders>
            <w:vAlign w:val="center"/>
          </w:tcPr>
          <w:p w14:paraId="4696FFB5">
            <w:pPr>
              <w:pStyle w:val="38"/>
              <w:rPr>
                <w:b/>
                <w:bCs/>
              </w:rPr>
            </w:pPr>
            <w:r>
              <w:rPr>
                <w:b/>
                <w:bCs/>
              </w:rPr>
              <w:t>7. Advanced Feature Implementation &amp; Analysis</w:t>
            </w:r>
          </w:p>
        </w:tc>
        <w:tc>
          <w:tcPr>
            <w:tcW w:w="1136" w:type="dxa"/>
            <w:tcBorders>
              <w:left w:val="single" w:color="000000" w:sz="2" w:space="0"/>
              <w:bottom w:val="single" w:color="000000" w:sz="2" w:space="0"/>
            </w:tcBorders>
            <w:vAlign w:val="center"/>
          </w:tcPr>
          <w:p w14:paraId="0997AB41">
            <w:pPr>
              <w:pStyle w:val="38"/>
            </w:pPr>
            <w:r>
              <w:rPr>
                <w:rStyle w:val="18"/>
              </w:rPr>
              <w:t>20%</w:t>
            </w:r>
          </w:p>
        </w:tc>
        <w:tc>
          <w:tcPr>
            <w:tcW w:w="6549" w:type="dxa"/>
            <w:tcBorders>
              <w:left w:val="single" w:color="000000" w:sz="2" w:space="0"/>
              <w:bottom w:val="single" w:color="000000" w:sz="2" w:space="0"/>
              <w:right w:val="single" w:color="000000" w:sz="2" w:space="0"/>
            </w:tcBorders>
            <w:vAlign w:val="center"/>
          </w:tcPr>
          <w:p w14:paraId="3165F6CD">
            <w:pPr>
              <w:pStyle w:val="38"/>
            </w:pPr>
            <w:r>
              <w:t>Implementation and benchmarking of two or more advanced extensions (fault injection, fail-safe, CPU load, dashboard, async comparison, or message broker).</w:t>
            </w:r>
          </w:p>
        </w:tc>
      </w:tr>
    </w:tbl>
    <w:p w14:paraId="4495CF46">
      <w:pPr>
        <w:jc w:val="both"/>
        <w:rPr>
          <w:rFonts w:ascii="Calibri" w:hAnsi="Calibri" w:cs="Calibri"/>
          <w:sz w:val="22"/>
          <w:szCs w:val="22"/>
        </w:rPr>
      </w:pPr>
    </w:p>
    <w:p w14:paraId="06C00450">
      <w:pPr>
        <w:jc w:val="both"/>
        <w:rPr>
          <w:rFonts w:ascii="Calibri" w:hAnsi="Calibri" w:cs="Calibri"/>
          <w:sz w:val="22"/>
          <w:szCs w:val="22"/>
        </w:rPr>
      </w:pPr>
    </w:p>
    <w:tbl>
      <w:tblPr>
        <w:tblStyle w:val="9"/>
        <w:tblW w:w="9972" w:type="dxa"/>
        <w:tblInd w:w="28" w:type="dxa"/>
        <w:tblLayout w:type="fixed"/>
        <w:tblCellMar>
          <w:top w:w="28" w:type="dxa"/>
          <w:left w:w="28" w:type="dxa"/>
          <w:bottom w:w="28" w:type="dxa"/>
          <w:right w:w="28" w:type="dxa"/>
        </w:tblCellMar>
      </w:tblPr>
      <w:tblGrid>
        <w:gridCol w:w="2290"/>
        <w:gridCol w:w="1133"/>
        <w:gridCol w:w="6549"/>
      </w:tblGrid>
      <w:tr w14:paraId="05A86977">
        <w:tblPrEx>
          <w:tblCellMar>
            <w:top w:w="28" w:type="dxa"/>
            <w:left w:w="28" w:type="dxa"/>
            <w:bottom w:w="28" w:type="dxa"/>
            <w:right w:w="28" w:type="dxa"/>
          </w:tblCellMar>
        </w:tblPrEx>
        <w:trPr>
          <w:tblHeader/>
        </w:trPr>
        <w:tc>
          <w:tcPr>
            <w:tcW w:w="2290" w:type="dxa"/>
            <w:tcBorders>
              <w:top w:val="single" w:color="000000" w:sz="2" w:space="0"/>
              <w:left w:val="single" w:color="000000" w:sz="2" w:space="0"/>
              <w:bottom w:val="single" w:color="000000" w:sz="2" w:space="0"/>
            </w:tcBorders>
            <w:vAlign w:val="center"/>
          </w:tcPr>
          <w:p w14:paraId="710A341E">
            <w:pPr>
              <w:pStyle w:val="39"/>
            </w:pPr>
            <w:r>
              <w:rPr>
                <w:rStyle w:val="18"/>
                <w:b/>
                <w:bCs/>
              </w:rPr>
              <w:t>Report Criteria</w:t>
            </w:r>
          </w:p>
        </w:tc>
        <w:tc>
          <w:tcPr>
            <w:tcW w:w="1133" w:type="dxa"/>
            <w:tcBorders>
              <w:top w:val="single" w:color="000000" w:sz="2" w:space="0"/>
              <w:left w:val="single" w:color="000000" w:sz="2" w:space="0"/>
              <w:bottom w:val="single" w:color="000000" w:sz="2" w:space="0"/>
            </w:tcBorders>
            <w:vAlign w:val="center"/>
          </w:tcPr>
          <w:p w14:paraId="2EB28DEF">
            <w:pPr>
              <w:pStyle w:val="39"/>
            </w:pPr>
            <w:r>
              <w:rPr>
                <w:rStyle w:val="18"/>
                <w:b/>
                <w:bCs/>
              </w:rPr>
              <w:t>Weight (of Report 20%)</w:t>
            </w:r>
          </w:p>
        </w:tc>
        <w:tc>
          <w:tcPr>
            <w:tcW w:w="6549" w:type="dxa"/>
            <w:tcBorders>
              <w:top w:val="single" w:color="000000" w:sz="2" w:space="0"/>
              <w:left w:val="single" w:color="000000" w:sz="2" w:space="0"/>
              <w:bottom w:val="single" w:color="000000" w:sz="2" w:space="0"/>
              <w:right w:val="single" w:color="000000" w:sz="2" w:space="0"/>
            </w:tcBorders>
            <w:vAlign w:val="center"/>
          </w:tcPr>
          <w:p w14:paraId="219ABD7A">
            <w:pPr>
              <w:pStyle w:val="39"/>
            </w:pPr>
            <w:r>
              <w:rPr>
                <w:rStyle w:val="18"/>
                <w:b/>
                <w:bCs/>
              </w:rPr>
              <w:t>Description &amp; Expectations</w:t>
            </w:r>
          </w:p>
        </w:tc>
      </w:tr>
      <w:tr w14:paraId="13664305">
        <w:tblPrEx>
          <w:tblCellMar>
            <w:top w:w="28" w:type="dxa"/>
            <w:left w:w="28" w:type="dxa"/>
            <w:bottom w:w="28" w:type="dxa"/>
            <w:right w:w="28" w:type="dxa"/>
          </w:tblCellMar>
        </w:tblPrEx>
        <w:tc>
          <w:tcPr>
            <w:tcW w:w="2290" w:type="dxa"/>
            <w:tcBorders>
              <w:left w:val="single" w:color="000000" w:sz="2" w:space="0"/>
              <w:bottom w:val="single" w:color="000000" w:sz="2" w:space="0"/>
            </w:tcBorders>
            <w:vAlign w:val="center"/>
          </w:tcPr>
          <w:p w14:paraId="2A82F989">
            <w:pPr>
              <w:pStyle w:val="38"/>
            </w:pPr>
            <w:r>
              <w:rPr>
                <w:rStyle w:val="18"/>
              </w:rPr>
              <w:t>1. Introduction &amp; Background</w:t>
            </w:r>
          </w:p>
        </w:tc>
        <w:tc>
          <w:tcPr>
            <w:tcW w:w="1133" w:type="dxa"/>
            <w:tcBorders>
              <w:left w:val="single" w:color="000000" w:sz="2" w:space="0"/>
              <w:bottom w:val="single" w:color="000000" w:sz="2" w:space="0"/>
            </w:tcBorders>
            <w:vAlign w:val="center"/>
          </w:tcPr>
          <w:p w14:paraId="5ED6E5D2">
            <w:pPr>
              <w:pStyle w:val="38"/>
            </w:pPr>
            <w:r>
              <w:rPr>
                <w:rStyle w:val="18"/>
              </w:rPr>
              <w:t>10%</w:t>
            </w:r>
          </w:p>
        </w:tc>
        <w:tc>
          <w:tcPr>
            <w:tcW w:w="6549" w:type="dxa"/>
            <w:tcBorders>
              <w:left w:val="single" w:color="000000" w:sz="2" w:space="0"/>
              <w:bottom w:val="single" w:color="000000" w:sz="2" w:space="0"/>
              <w:right w:val="single" w:color="000000" w:sz="2" w:space="0"/>
            </w:tcBorders>
            <w:vAlign w:val="center"/>
          </w:tcPr>
          <w:p w14:paraId="56E43F95">
            <w:pPr>
              <w:pStyle w:val="38"/>
            </w:pPr>
            <w:r>
              <w:t>Clearly defines the real-time problem context, objectives, and relevance of the simulation. Demonstrates understanding of real-time system requirements (timeliness, predictability, safety).</w:t>
            </w:r>
          </w:p>
        </w:tc>
      </w:tr>
      <w:tr w14:paraId="14E28385">
        <w:tblPrEx>
          <w:tblCellMar>
            <w:top w:w="28" w:type="dxa"/>
            <w:left w:w="28" w:type="dxa"/>
            <w:bottom w:w="28" w:type="dxa"/>
            <w:right w:w="28" w:type="dxa"/>
          </w:tblCellMar>
        </w:tblPrEx>
        <w:tc>
          <w:tcPr>
            <w:tcW w:w="2290" w:type="dxa"/>
            <w:tcBorders>
              <w:left w:val="single" w:color="000000" w:sz="2" w:space="0"/>
              <w:bottom w:val="single" w:color="000000" w:sz="2" w:space="0"/>
            </w:tcBorders>
            <w:vAlign w:val="center"/>
          </w:tcPr>
          <w:p w14:paraId="36CF99E2">
            <w:pPr>
              <w:pStyle w:val="38"/>
            </w:pPr>
            <w:r>
              <w:rPr>
                <w:rStyle w:val="18"/>
              </w:rPr>
              <w:t>2. Related Work / Literature Review</w:t>
            </w:r>
          </w:p>
        </w:tc>
        <w:tc>
          <w:tcPr>
            <w:tcW w:w="1133" w:type="dxa"/>
            <w:tcBorders>
              <w:left w:val="single" w:color="000000" w:sz="2" w:space="0"/>
              <w:bottom w:val="single" w:color="000000" w:sz="2" w:space="0"/>
            </w:tcBorders>
            <w:vAlign w:val="center"/>
          </w:tcPr>
          <w:p w14:paraId="442D6134">
            <w:pPr>
              <w:pStyle w:val="38"/>
            </w:pPr>
            <w:r>
              <w:rPr>
                <w:rStyle w:val="18"/>
              </w:rPr>
              <w:t>10%</w:t>
            </w:r>
          </w:p>
        </w:tc>
        <w:tc>
          <w:tcPr>
            <w:tcW w:w="6549" w:type="dxa"/>
            <w:tcBorders>
              <w:left w:val="single" w:color="000000" w:sz="2" w:space="0"/>
              <w:bottom w:val="single" w:color="000000" w:sz="2" w:space="0"/>
              <w:right w:val="single" w:color="000000" w:sz="2" w:space="0"/>
            </w:tcBorders>
            <w:vAlign w:val="center"/>
          </w:tcPr>
          <w:p w14:paraId="206E6F29">
            <w:pPr>
              <w:pStyle w:val="38"/>
            </w:pPr>
            <w:r>
              <w:t xml:space="preserve">Summarises relevant research or technical materials on Rust concurrency, scheduling, or real-time concepts. Highlights how existing methods inform the chosen design. Concise and focused — emphasis on </w:t>
            </w:r>
            <w:r>
              <w:rPr>
                <w:rStyle w:val="12"/>
              </w:rPr>
              <w:t>application relevance</w:t>
            </w:r>
            <w:r>
              <w:t>, not exhaustive coverage.</w:t>
            </w:r>
          </w:p>
        </w:tc>
      </w:tr>
      <w:tr w14:paraId="438585C3">
        <w:tblPrEx>
          <w:tblCellMar>
            <w:top w:w="28" w:type="dxa"/>
            <w:left w:w="28" w:type="dxa"/>
            <w:bottom w:w="28" w:type="dxa"/>
            <w:right w:w="28" w:type="dxa"/>
          </w:tblCellMar>
        </w:tblPrEx>
        <w:tc>
          <w:tcPr>
            <w:tcW w:w="2290" w:type="dxa"/>
            <w:tcBorders>
              <w:left w:val="single" w:color="000000" w:sz="2" w:space="0"/>
              <w:bottom w:val="single" w:color="000000" w:sz="2" w:space="0"/>
            </w:tcBorders>
            <w:vAlign w:val="center"/>
          </w:tcPr>
          <w:p w14:paraId="7DF0DF82">
            <w:pPr>
              <w:pStyle w:val="38"/>
            </w:pPr>
            <w:r>
              <w:rPr>
                <w:rStyle w:val="18"/>
              </w:rPr>
              <w:t>3. System Design</w:t>
            </w:r>
          </w:p>
        </w:tc>
        <w:tc>
          <w:tcPr>
            <w:tcW w:w="1133" w:type="dxa"/>
            <w:tcBorders>
              <w:left w:val="single" w:color="000000" w:sz="2" w:space="0"/>
              <w:bottom w:val="single" w:color="000000" w:sz="2" w:space="0"/>
            </w:tcBorders>
            <w:vAlign w:val="center"/>
          </w:tcPr>
          <w:p w14:paraId="799CEEAB">
            <w:pPr>
              <w:pStyle w:val="38"/>
            </w:pPr>
            <w:r>
              <w:rPr>
                <w:rStyle w:val="18"/>
              </w:rPr>
              <w:t>35%</w:t>
            </w:r>
          </w:p>
        </w:tc>
        <w:tc>
          <w:tcPr>
            <w:tcW w:w="6549" w:type="dxa"/>
            <w:tcBorders>
              <w:left w:val="single" w:color="000000" w:sz="2" w:space="0"/>
              <w:bottom w:val="single" w:color="000000" w:sz="2" w:space="0"/>
              <w:right w:val="single" w:color="000000" w:sz="2" w:space="0"/>
            </w:tcBorders>
            <w:vAlign w:val="center"/>
          </w:tcPr>
          <w:p w14:paraId="2F1E5FBD">
            <w:pPr>
              <w:pStyle w:val="38"/>
            </w:pPr>
            <w:r>
              <w:t>Explains the architecture, scheduling strategy, and data flow between components. Includes diagrams showing timing, communication, and control loops. Justifies design choices (IPC mechanism, concurrency model, safety strategies). Discusses trade-offs between performance, safety, and modularity.</w:t>
            </w:r>
          </w:p>
        </w:tc>
      </w:tr>
      <w:tr w14:paraId="4DD55CF4">
        <w:tblPrEx>
          <w:tblCellMar>
            <w:top w:w="28" w:type="dxa"/>
            <w:left w:w="28" w:type="dxa"/>
            <w:bottom w:w="28" w:type="dxa"/>
            <w:right w:w="28" w:type="dxa"/>
          </w:tblCellMar>
        </w:tblPrEx>
        <w:tc>
          <w:tcPr>
            <w:tcW w:w="2290" w:type="dxa"/>
            <w:tcBorders>
              <w:left w:val="single" w:color="000000" w:sz="2" w:space="0"/>
              <w:bottom w:val="single" w:color="000000" w:sz="2" w:space="0"/>
            </w:tcBorders>
            <w:vAlign w:val="center"/>
          </w:tcPr>
          <w:p w14:paraId="4A397DE5">
            <w:pPr>
              <w:pStyle w:val="38"/>
            </w:pPr>
            <w:r>
              <w:rPr>
                <w:rStyle w:val="18"/>
              </w:rPr>
              <w:t>4. Results and Discussion</w:t>
            </w:r>
          </w:p>
        </w:tc>
        <w:tc>
          <w:tcPr>
            <w:tcW w:w="1133" w:type="dxa"/>
            <w:tcBorders>
              <w:left w:val="single" w:color="000000" w:sz="2" w:space="0"/>
              <w:bottom w:val="single" w:color="000000" w:sz="2" w:space="0"/>
            </w:tcBorders>
            <w:vAlign w:val="center"/>
          </w:tcPr>
          <w:p w14:paraId="22395E3B">
            <w:pPr>
              <w:pStyle w:val="38"/>
            </w:pPr>
            <w:r>
              <w:rPr>
                <w:rStyle w:val="18"/>
              </w:rPr>
              <w:t>35%</w:t>
            </w:r>
          </w:p>
        </w:tc>
        <w:tc>
          <w:tcPr>
            <w:tcW w:w="6549" w:type="dxa"/>
            <w:tcBorders>
              <w:left w:val="single" w:color="000000" w:sz="2" w:space="0"/>
              <w:bottom w:val="single" w:color="000000" w:sz="2" w:space="0"/>
              <w:right w:val="single" w:color="000000" w:sz="2" w:space="0"/>
            </w:tcBorders>
            <w:vAlign w:val="center"/>
          </w:tcPr>
          <w:p w14:paraId="08B769DE">
            <w:pPr>
              <w:pStyle w:val="38"/>
            </w:pPr>
            <w:r>
              <w:t>Presents and interprets benchmark results. Analyses latency, jitter, throughput, and missed deadlines under varying loads or configurations. Compares design variants (e.g., sync vs. async). Discusses limitations, causes of delays, and safety/robustness observations.</w:t>
            </w:r>
          </w:p>
        </w:tc>
      </w:tr>
      <w:tr w14:paraId="0DBEEEDF">
        <w:tblPrEx>
          <w:tblCellMar>
            <w:top w:w="28" w:type="dxa"/>
            <w:left w:w="28" w:type="dxa"/>
            <w:bottom w:w="28" w:type="dxa"/>
            <w:right w:w="28" w:type="dxa"/>
          </w:tblCellMar>
        </w:tblPrEx>
        <w:tc>
          <w:tcPr>
            <w:tcW w:w="2290" w:type="dxa"/>
            <w:tcBorders>
              <w:left w:val="single" w:color="000000" w:sz="2" w:space="0"/>
              <w:bottom w:val="single" w:color="000000" w:sz="2" w:space="0"/>
            </w:tcBorders>
            <w:vAlign w:val="center"/>
          </w:tcPr>
          <w:p w14:paraId="45878ED6">
            <w:pPr>
              <w:pStyle w:val="38"/>
            </w:pPr>
            <w:r>
              <w:rPr>
                <w:rStyle w:val="18"/>
              </w:rPr>
              <w:t>5. References</w:t>
            </w:r>
          </w:p>
        </w:tc>
        <w:tc>
          <w:tcPr>
            <w:tcW w:w="1133" w:type="dxa"/>
            <w:tcBorders>
              <w:left w:val="single" w:color="000000" w:sz="2" w:space="0"/>
              <w:bottom w:val="single" w:color="000000" w:sz="2" w:space="0"/>
            </w:tcBorders>
            <w:vAlign w:val="center"/>
          </w:tcPr>
          <w:p w14:paraId="2620A81D">
            <w:pPr>
              <w:pStyle w:val="38"/>
            </w:pPr>
            <w:r>
              <w:rPr>
                <w:rStyle w:val="18"/>
              </w:rPr>
              <w:t>10%</w:t>
            </w:r>
          </w:p>
        </w:tc>
        <w:tc>
          <w:tcPr>
            <w:tcW w:w="6549" w:type="dxa"/>
            <w:tcBorders>
              <w:left w:val="single" w:color="000000" w:sz="2" w:space="0"/>
              <w:bottom w:val="single" w:color="000000" w:sz="2" w:space="0"/>
              <w:right w:val="single" w:color="000000" w:sz="2" w:space="0"/>
            </w:tcBorders>
            <w:vAlign w:val="center"/>
          </w:tcPr>
          <w:p w14:paraId="63B4096D">
            <w:pPr>
              <w:pStyle w:val="38"/>
            </w:pPr>
            <w:r>
              <w:t>Uses accurate and consistent academic referencing (APA). Includes all cited literature and technical sources.</w:t>
            </w:r>
          </w:p>
        </w:tc>
      </w:tr>
    </w:tbl>
    <w:p w14:paraId="467A494C">
      <w:pPr>
        <w:jc w:val="both"/>
        <w:rPr>
          <w:rFonts w:ascii="Calibri" w:hAnsi="Calibri" w:cs="Calibri"/>
          <w:sz w:val="22"/>
          <w:szCs w:val="22"/>
        </w:rPr>
      </w:pPr>
    </w:p>
    <w:p w14:paraId="568EAE29">
      <w:pPr>
        <w:tabs>
          <w:tab w:val="left" w:pos="720"/>
        </w:tabs>
        <w:jc w:val="both"/>
      </w:pPr>
      <w:r>
        <w:rPr>
          <w:rFonts w:ascii="Calibri" w:hAnsi="Calibri" w:cs="Calibri"/>
          <w:b/>
          <w:bCs/>
          <w:sz w:val="22"/>
          <w:szCs w:val="22"/>
        </w:rPr>
        <w:t xml:space="preserve">Reports over 4000 words will be </w:t>
      </w:r>
      <w:r>
        <w:rPr>
          <w:rFonts w:ascii="Calibri" w:hAnsi="Calibri" w:cs="Calibri"/>
          <w:b/>
          <w:bCs/>
          <w:sz w:val="22"/>
          <w:szCs w:val="22"/>
          <w:lang w:val="en-GB" w:eastAsia="zh-CN" w:bidi="ar-SA"/>
        </w:rPr>
        <w:t>penalised</w:t>
      </w:r>
      <w:r>
        <w:rPr>
          <w:rFonts w:ascii="Calibri" w:hAnsi="Calibri" w:cs="Calibri"/>
          <w:b/>
          <w:bCs/>
          <w:sz w:val="22"/>
          <w:szCs w:val="22"/>
        </w:rPr>
        <w:t>.</w:t>
      </w:r>
    </w:p>
    <w:sectPr>
      <w:headerReference r:id="rId6" w:type="first"/>
      <w:headerReference r:id="rId4" w:type="default"/>
      <w:headerReference r:id="rId5" w:type="even"/>
      <w:pgSz w:w="12240" w:h="15840"/>
      <w:pgMar w:top="1134" w:right="1134" w:bottom="1134" w:left="1134" w:header="720" w:footer="0" w:gutter="0"/>
      <w:pgNumType w:fmt="decimal"/>
      <w:cols w:space="720" w:num="1"/>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FreeSans">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1"/>
    <w:family w:val="roman"/>
    <w:pitch w:val="default"/>
    <w:sig w:usb0="00000000" w:usb1="00000000" w:usb2="00000000" w:usb3="00000000" w:csb0="00000000" w:csb1="00000000"/>
  </w:font>
  <w:font w:name="Tahoma">
    <w:panose1 w:val="020B0604030504040204"/>
    <w:charset w:val="86"/>
    <w:family w:val="auto"/>
    <w:pitch w:val="default"/>
    <w:sig w:usb0="E1002EFF" w:usb1="C000605B" w:usb2="00000029" w:usb3="00000000" w:csb0="200101FF" w:csb1="20280000"/>
  </w:font>
  <w:font w:name="Noto Serif CJK SC">
    <w:altName w:val="Segoe Print"/>
    <w:panose1 w:val="00000000000000000000"/>
    <w:charset w:val="00"/>
    <w:family w:val="auto"/>
    <w:pitch w:val="default"/>
    <w:sig w:usb0="00000000" w:usb1="00000000" w:usb2="00000000" w:usb3="00000000" w:csb0="00000000" w:csb1="00000000"/>
  </w:font>
  <w:font w:name="Noto Sans Devanagari">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OpenSymbol;Arial Unicode MS">
    <w:altName w:val="Segoe Print"/>
    <w:panose1 w:val="00000000000000000000"/>
    <w:charset w:val="00"/>
    <w:family w:val="auto"/>
    <w:pitch w:val="default"/>
    <w:sig w:usb0="00000000" w:usb1="00000000" w:usb2="00000000" w:usb3="00000000" w:csb0="00000000" w:csb1="00000000"/>
  </w:font>
  <w:font w:name="Segoe UI">
    <w:panose1 w:val="020B0502040204020203"/>
    <w:charset w:val="01"/>
    <w:family w:val="swiss"/>
    <w:pitch w:val="default"/>
    <w:sig w:usb0="E4002EFF" w:usb1="C000E47F" w:usb2="00000009" w:usb3="00000000" w:csb0="200001FF" w:csb1="00000000"/>
  </w:font>
  <w:font w:name="Liberation Mono">
    <w:altName w:val="Courier New"/>
    <w:panose1 w:val="00000000000000000000"/>
    <w:charset w:val="01"/>
    <w:family w:val="roman"/>
    <w:pitch w:val="default"/>
    <w:sig w:usb0="00000000" w:usb1="00000000" w:usb2="00000000" w:usb3="00000000" w:csb0="00000000" w:csb1="00000000"/>
  </w:font>
  <w:font w:name="OpenSymbol">
    <w:altName w:val="Segoe Print"/>
    <w:panose1 w:val="00000000000000000000"/>
    <w:charset w:val="01"/>
    <w:family w:val="roman"/>
    <w:pitch w:val="default"/>
    <w:sig w:usb0="00000000" w:usb1="00000000" w:usb2="00000000" w:usb3="00000000" w:csb0="00000000" w:csb1="00000000"/>
  </w:font>
  <w:font w:name="Liberation Sans;Arial">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Lucida Sans">
    <w:panose1 w:val="020B0602030504020204"/>
    <w:charset w:val="00"/>
    <w:family w:val="auto"/>
    <w:pitch w:val="default"/>
    <w:sig w:usb0="00000003" w:usb1="00000000" w:usb2="00000000" w:usb3="00000000" w:csb0="20000001" w:csb1="00000000"/>
  </w:font>
  <w:font w:name="Calibri">
    <w:panose1 w:val="020F0502020204030204"/>
    <w:charset w:val="01"/>
    <w:family w:val="swiss"/>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48573">
    <w:pPr>
      <w:pStyle w:val="15"/>
      <w:pBdr>
        <w:bottom w:val="single" w:color="000000" w:sz="12" w:space="1"/>
      </w:pBdr>
      <w:rPr>
        <w:sz w:val="16"/>
      </w:rPr>
    </w:pPr>
    <w:r>
      <w:rPr>
        <w:sz w:val="16"/>
      </w:rPr>
      <w:t>Realtime Systems - CT087-3-3</w:t>
    </w:r>
    <w:r>
      <w:rPr>
        <w:sz w:val="16"/>
      </w:rPr>
      <w:tab/>
    </w:r>
    <w:r>
      <w:rPr>
        <w:sz w:val="16"/>
      </w:rPr>
      <w:t xml:space="preserve">                Asia Pacific University of Technology &amp; Innovation</w:t>
    </w:r>
    <w:r>
      <w:rPr>
        <w:sz w:val="16"/>
      </w:rPr>
      <w:tab/>
    </w:r>
    <w:r>
      <w:rPr>
        <w:sz w:val="16"/>
      </w:rPr>
      <w:t xml:space="preserve">     Level 3</w:t>
    </w:r>
  </w:p>
  <w:p w14:paraId="65BFA465">
    <w:pPr>
      <w:pStyle w:val="15"/>
      <w:rPr>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BFCC4">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93BBE">
    <w:pPr>
      <w:pStyle w:val="15"/>
      <w:pBdr>
        <w:bottom w:val="single" w:color="000000" w:sz="12" w:space="1"/>
      </w:pBdr>
      <w:rPr>
        <w:sz w:val="16"/>
      </w:rPr>
    </w:pPr>
    <w:r>
      <w:rPr>
        <w:sz w:val="16"/>
      </w:rPr>
      <w:t>Realtime Systems - CT087-3-3</w:t>
    </w:r>
    <w:r>
      <w:rPr>
        <w:sz w:val="16"/>
      </w:rPr>
      <w:tab/>
    </w:r>
    <w:r>
      <w:rPr>
        <w:sz w:val="16"/>
      </w:rPr>
      <w:t xml:space="preserve">                Asia Pacific University of Technology &amp; Innovation</w:t>
    </w:r>
    <w:r>
      <w:rPr>
        <w:sz w:val="16"/>
      </w:rPr>
      <w:tab/>
    </w:r>
    <w:r>
      <w:rPr>
        <w:sz w:val="16"/>
      </w:rPr>
      <w:t xml:space="preserve">     Level 3</w:t>
    </w:r>
  </w:p>
  <w:p w14:paraId="2D2B9EF6">
    <w:pPr>
      <w:pStyle w:val="15"/>
      <w:rPr>
        <w:sz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88EDF9"/>
    <w:multiLevelType w:val="multilevel"/>
    <w:tmpl w:val="9D88EDF9"/>
    <w:lvl w:ilvl="0" w:tentative="0">
      <w:start w:val="1"/>
      <w:numFmt w:val="decimal"/>
      <w:lvlText w:val="%1."/>
      <w:lvlJc w:val="left"/>
      <w:pPr>
        <w:tabs>
          <w:tab w:val="left" w:pos="709"/>
        </w:tabs>
        <w:ind w:left="709" w:hanging="283"/>
      </w:p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
    <w:nsid w:val="B0512C21"/>
    <w:multiLevelType w:val="multilevel"/>
    <w:tmpl w:val="B0512C21"/>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
    <w:nsid w:val="E913C1F3"/>
    <w:multiLevelType w:val="multilevel"/>
    <w:tmpl w:val="E913C1F3"/>
    <w:lvl w:ilvl="0" w:tentative="0">
      <w:start w:val="1"/>
      <w:numFmt w:val="decimal"/>
      <w:lvlText w:val="%1."/>
      <w:lvlJc w:val="left"/>
      <w:pPr>
        <w:tabs>
          <w:tab w:val="left" w:pos="709"/>
        </w:tabs>
        <w:ind w:left="709" w:hanging="283"/>
      </w:p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
    <w:nsid w:val="EF1E382A"/>
    <w:multiLevelType w:val="multilevel"/>
    <w:tmpl w:val="EF1E382A"/>
    <w:lvl w:ilvl="0" w:tentative="0">
      <w:start w:val="2"/>
      <w:numFmt w:val="decimal"/>
      <w:lvlText w:val="%1."/>
      <w:lvlJc w:val="left"/>
      <w:pPr>
        <w:tabs>
          <w:tab w:val="left" w:pos="709"/>
        </w:tabs>
        <w:ind w:left="709" w:hanging="283"/>
      </w:p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4">
    <w:nsid w:val="F1546049"/>
    <w:multiLevelType w:val="multilevel"/>
    <w:tmpl w:val="F1546049"/>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5">
    <w:nsid w:val="1501FB51"/>
    <w:multiLevelType w:val="multilevel"/>
    <w:tmpl w:val="1501FB51"/>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6">
    <w:nsid w:val="1567D345"/>
    <w:multiLevelType w:val="multilevel"/>
    <w:tmpl w:val="1567D345"/>
    <w:lvl w:ilvl="0" w:tentative="0">
      <w:start w:val="1"/>
      <w:numFmt w:val="decimal"/>
      <w:lvlText w:val="%1."/>
      <w:lvlJc w:val="left"/>
      <w:pPr>
        <w:tabs>
          <w:tab w:val="left" w:pos="709"/>
        </w:tabs>
        <w:ind w:left="709" w:hanging="283"/>
      </w:p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7">
    <w:nsid w:val="3E05CD1D"/>
    <w:multiLevelType w:val="multilevel"/>
    <w:tmpl w:val="3E05CD1D"/>
    <w:lvl w:ilvl="0" w:tentative="0">
      <w:start w:val="1"/>
      <w:numFmt w:val="decimal"/>
      <w:lvlText w:val="%1."/>
      <w:lvlJc w:val="left"/>
      <w:pPr>
        <w:tabs>
          <w:tab w:val="left" w:pos="709"/>
        </w:tabs>
        <w:ind w:left="709" w:hanging="283"/>
      </w:p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8">
    <w:nsid w:val="4EF866B6"/>
    <w:multiLevelType w:val="multilevel"/>
    <w:tmpl w:val="4EF866B6"/>
    <w:lvl w:ilvl="0" w:tentative="0">
      <w:start w:val="6"/>
      <w:numFmt w:val="decimal"/>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9">
    <w:nsid w:val="74867142"/>
    <w:multiLevelType w:val="multilevel"/>
    <w:tmpl w:val="7486714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7"/>
  </w:num>
  <w:num w:numId="2">
    <w:abstractNumId w:val="0"/>
  </w:num>
  <w:num w:numId="3">
    <w:abstractNumId w:val="4"/>
  </w:num>
  <w:num w:numId="4">
    <w:abstractNumId w:val="6"/>
  </w:num>
  <w:num w:numId="5">
    <w:abstractNumId w:val="9"/>
  </w:num>
  <w:num w:numId="6">
    <w:abstractNumId w:val="3"/>
  </w:num>
  <w:num w:numId="7">
    <w:abstractNumId w:val="5"/>
  </w:num>
  <w:num w:numId="8">
    <w:abstractNumId w:val="8"/>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NotDisplayPageBoundaries w:val="1"/>
  <w:displayBackgroundShape w:val="1"/>
  <w:documentProtection w:enforcement="0"/>
  <w:defaultTabStop w:val="709"/>
  <w:autoHyphenation/>
  <w:hyphenationZone w:val="0"/>
  <w:footnotePr>
    <w:footnote w:id="0"/>
    <w:footnote w:id="1"/>
  </w:footnotePr>
  <w:compat>
    <w:compatSetting w:name="compatibilityMode" w:uri="http://schemas.microsoft.com/office/word" w:val="11"/>
  </w:compat>
  <w:rsids>
    <w:rsidRoot w:val="00000000"/>
    <w:rsid w:val="34B30742"/>
    <w:rsid w:val="51AA31A9"/>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Tahoma" w:cs="Free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jc w:val="left"/>
    </w:pPr>
    <w:rPr>
      <w:rFonts w:ascii="Times New Roman" w:hAnsi="Times New Roman" w:eastAsia="Times New Roman" w:cs="Times New Roman"/>
      <w:color w:val="auto"/>
      <w:kern w:val="0"/>
      <w:sz w:val="20"/>
      <w:szCs w:val="20"/>
      <w:lang w:val="en-US" w:eastAsia="zh-CN" w:bidi="ar-SA"/>
    </w:rPr>
  </w:style>
  <w:style w:type="paragraph" w:styleId="2">
    <w:name w:val="heading 1"/>
    <w:basedOn w:val="3"/>
    <w:next w:val="4"/>
    <w:qFormat/>
    <w:uiPriority w:val="0"/>
    <w:pPr>
      <w:spacing w:before="240" w:after="120"/>
      <w:outlineLvl w:val="0"/>
    </w:pPr>
    <w:rPr>
      <w:rFonts w:ascii="Liberation Serif" w:hAnsi="Liberation Serif" w:eastAsia="Noto Serif CJK SC" w:cs="Noto Sans Devanagari"/>
      <w:b/>
      <w:bCs/>
      <w:sz w:val="48"/>
      <w:szCs w:val="48"/>
    </w:rPr>
  </w:style>
  <w:style w:type="paragraph" w:styleId="5">
    <w:name w:val="heading 2"/>
    <w:basedOn w:val="3"/>
    <w:next w:val="4"/>
    <w:qFormat/>
    <w:uiPriority w:val="0"/>
    <w:pPr>
      <w:spacing w:before="200" w:after="120"/>
      <w:outlineLvl w:val="1"/>
    </w:pPr>
    <w:rPr>
      <w:rFonts w:ascii="Liberation Serif" w:hAnsi="Liberation Serif" w:eastAsia="Noto Serif CJK SC" w:cs="Noto Sans Devanagari"/>
      <w:b/>
      <w:bCs/>
      <w:sz w:val="36"/>
      <w:szCs w:val="36"/>
    </w:rPr>
  </w:style>
  <w:style w:type="paragraph" w:styleId="6">
    <w:name w:val="heading 3"/>
    <w:basedOn w:val="3"/>
    <w:next w:val="4"/>
    <w:qFormat/>
    <w:uiPriority w:val="0"/>
    <w:pPr>
      <w:spacing w:before="140" w:after="120"/>
      <w:outlineLvl w:val="2"/>
    </w:pPr>
    <w:rPr>
      <w:rFonts w:ascii="Liberation Serif" w:hAnsi="Liberation Serif" w:eastAsia="Tahoma" w:cs="Noto Sans Devanagari"/>
      <w:b/>
      <w:bCs/>
      <w:sz w:val="28"/>
      <w:szCs w:val="28"/>
    </w:rPr>
  </w:style>
  <w:style w:type="paragraph" w:styleId="7">
    <w:name w:val="heading 4"/>
    <w:basedOn w:val="3"/>
    <w:next w:val="4"/>
    <w:qFormat/>
    <w:uiPriority w:val="0"/>
    <w:pPr>
      <w:spacing w:before="120" w:after="120"/>
      <w:outlineLvl w:val="3"/>
    </w:pPr>
    <w:rPr>
      <w:rFonts w:ascii="Liberation Serif" w:hAnsi="Liberation Serif" w:eastAsia="Tahoma" w:cs="Noto Sans Devanagari"/>
      <w:b/>
      <w:bCs/>
      <w:sz w:val="24"/>
      <w:szCs w:val="24"/>
    </w:rPr>
  </w:style>
  <w:style w:type="character" w:default="1" w:styleId="8">
    <w:name w:val="Default Paragraph Font"/>
    <w:qFormat/>
    <w:uiPriority w:val="0"/>
  </w:style>
  <w:style w:type="table" w:default="1" w:styleId="9">
    <w:name w:val="Normal Table"/>
    <w:semiHidden/>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Arial" w:hAnsi="Liberation Sans;Arial" w:eastAsia="Microsoft YaHei" w:cs="Lucida Sans"/>
      <w:sz w:val="28"/>
      <w:szCs w:val="28"/>
    </w:rPr>
  </w:style>
  <w:style w:type="paragraph" w:styleId="4">
    <w:name w:val="Body Text"/>
    <w:basedOn w:val="1"/>
    <w:qFormat/>
    <w:uiPriority w:val="0"/>
    <w:pPr>
      <w:spacing w:before="0" w:after="140" w:line="276" w:lineRule="auto"/>
    </w:pPr>
  </w:style>
  <w:style w:type="paragraph" w:styleId="10">
    <w:name w:val="Balloon Text"/>
    <w:basedOn w:val="1"/>
    <w:qFormat/>
    <w:uiPriority w:val="0"/>
    <w:rPr>
      <w:rFonts w:ascii="Segoe UI" w:hAnsi="Segoe UI" w:cs="Segoe UI"/>
      <w:sz w:val="18"/>
      <w:szCs w:val="18"/>
    </w:rPr>
  </w:style>
  <w:style w:type="paragraph" w:styleId="11">
    <w:name w:val="caption"/>
    <w:basedOn w:val="1"/>
    <w:qFormat/>
    <w:uiPriority w:val="0"/>
    <w:pPr>
      <w:suppressLineNumbers/>
      <w:spacing w:before="120" w:after="120"/>
    </w:pPr>
    <w:rPr>
      <w:rFonts w:cs="Lucida Sans"/>
      <w:i/>
      <w:iCs/>
      <w:sz w:val="24"/>
      <w:szCs w:val="24"/>
    </w:rPr>
  </w:style>
  <w:style w:type="character" w:styleId="12">
    <w:name w:val="Emphasis"/>
    <w:qFormat/>
    <w:uiPriority w:val="0"/>
    <w:rPr>
      <w:i/>
      <w:iCs/>
    </w:rPr>
  </w:style>
  <w:style w:type="paragraph" w:styleId="13">
    <w:name w:val="footer"/>
    <w:basedOn w:val="1"/>
    <w:qFormat/>
    <w:uiPriority w:val="0"/>
    <w:pPr>
      <w:tabs>
        <w:tab w:val="center" w:pos="4680"/>
        <w:tab w:val="right" w:pos="9360"/>
      </w:tabs>
    </w:pPr>
  </w:style>
  <w:style w:type="paragraph" w:styleId="14">
    <w:name w:val="footnote text"/>
    <w:basedOn w:val="1"/>
    <w:qFormat/>
    <w:uiPriority w:val="0"/>
    <w:pPr>
      <w:snapToGrid w:val="0"/>
      <w:jc w:val="left"/>
    </w:pPr>
    <w:rPr>
      <w:sz w:val="18"/>
      <w:szCs w:val="18"/>
    </w:rPr>
  </w:style>
  <w:style w:type="paragraph" w:styleId="15">
    <w:name w:val="header"/>
    <w:basedOn w:val="1"/>
    <w:qFormat/>
    <w:uiPriority w:val="0"/>
    <w:pPr>
      <w:tabs>
        <w:tab w:val="center" w:pos="4680"/>
        <w:tab w:val="right" w:pos="9360"/>
      </w:tabs>
    </w:pPr>
  </w:style>
  <w:style w:type="character" w:styleId="16">
    <w:name w:val="Hyperlink"/>
    <w:qFormat/>
    <w:uiPriority w:val="0"/>
    <w:rPr>
      <w:color w:val="0000FF"/>
      <w:u w:val="single"/>
    </w:rPr>
  </w:style>
  <w:style w:type="paragraph" w:styleId="17">
    <w:name w:val="List"/>
    <w:basedOn w:val="4"/>
    <w:qFormat/>
    <w:uiPriority w:val="0"/>
    <w:rPr>
      <w:rFonts w:cs="Lucida Sans"/>
    </w:rPr>
  </w:style>
  <w:style w:type="character" w:styleId="18">
    <w:name w:val="Strong"/>
    <w:qFormat/>
    <w:uiPriority w:val="0"/>
    <w:rPr>
      <w:b/>
      <w:bCs/>
    </w:rPr>
  </w:style>
  <w:style w:type="character" w:customStyle="1" w:styleId="19">
    <w:name w:val="WW8Num1z0"/>
    <w:qFormat/>
    <w:uiPriority w:val="0"/>
    <w:rPr>
      <w:rFonts w:ascii="Symbol" w:hAnsi="Symbol" w:cs="OpenSymbol;Arial Unicode MS"/>
    </w:rPr>
  </w:style>
  <w:style w:type="character" w:customStyle="1" w:styleId="20">
    <w:name w:val="WW8Num1z1"/>
    <w:qFormat/>
    <w:uiPriority w:val="0"/>
    <w:rPr>
      <w:rFonts w:ascii="OpenSymbol;Arial Unicode MS" w:hAnsi="OpenSymbol;Arial Unicode MS" w:cs="OpenSymbol;Arial Unicode MS"/>
    </w:rPr>
  </w:style>
  <w:style w:type="character" w:customStyle="1" w:styleId="21">
    <w:name w:val="WW8Num2z0"/>
    <w:qFormat/>
    <w:uiPriority w:val="0"/>
    <w:rPr>
      <w:rFonts w:ascii="Symbol" w:hAnsi="Symbol" w:cs="OpenSymbol;Arial Unicode MS"/>
    </w:rPr>
  </w:style>
  <w:style w:type="character" w:customStyle="1" w:styleId="22">
    <w:name w:val="WW8Num2z1"/>
    <w:qFormat/>
    <w:uiPriority w:val="0"/>
    <w:rPr>
      <w:rFonts w:ascii="OpenSymbol;Arial Unicode MS" w:hAnsi="OpenSymbol;Arial Unicode MS" w:cs="OpenSymbol;Arial Unicode MS"/>
    </w:rPr>
  </w:style>
  <w:style w:type="character" w:customStyle="1" w:styleId="23">
    <w:name w:val="WW8Num4z0"/>
    <w:qFormat/>
    <w:uiPriority w:val="0"/>
    <w:rPr>
      <w:rFonts w:ascii="Symbol" w:hAnsi="Symbol" w:cs="OpenSymbol;Arial Unicode MS"/>
    </w:rPr>
  </w:style>
  <w:style w:type="character" w:customStyle="1" w:styleId="24">
    <w:name w:val="WW8Num4z1"/>
    <w:qFormat/>
    <w:uiPriority w:val="0"/>
    <w:rPr>
      <w:rFonts w:ascii="OpenSymbol;Arial Unicode MS" w:hAnsi="OpenSymbol;Arial Unicode MS" w:cs="OpenSymbol;Arial Unicode MS"/>
    </w:rPr>
  </w:style>
  <w:style w:type="character" w:customStyle="1" w:styleId="25">
    <w:name w:val="WW8Num2z3"/>
    <w:qFormat/>
    <w:uiPriority w:val="0"/>
    <w:rPr>
      <w:rFonts w:ascii="Symbol" w:hAnsi="Symbol" w:cs="Symbol"/>
    </w:rPr>
  </w:style>
  <w:style w:type="character" w:customStyle="1" w:styleId="26">
    <w:name w:val="WW8Num3z0"/>
    <w:qFormat/>
    <w:uiPriority w:val="0"/>
    <w:rPr>
      <w:rFonts w:ascii="Symbol" w:hAnsi="Symbol" w:cs="OpenSymbol;Arial Unicode MS"/>
    </w:rPr>
  </w:style>
  <w:style w:type="character" w:customStyle="1" w:styleId="27">
    <w:name w:val="WW8Num3z1"/>
    <w:qFormat/>
    <w:uiPriority w:val="0"/>
    <w:rPr>
      <w:rFonts w:ascii="OpenSymbol;Arial Unicode MS" w:hAnsi="OpenSymbol;Arial Unicode MS" w:cs="OpenSymbol;Arial Unicode MS"/>
    </w:rPr>
  </w:style>
  <w:style w:type="character" w:customStyle="1" w:styleId="28">
    <w:name w:val="Balloon Text Char"/>
    <w:qFormat/>
    <w:uiPriority w:val="0"/>
    <w:rPr>
      <w:rFonts w:ascii="Segoe UI" w:hAnsi="Segoe UI" w:cs="Segoe UI"/>
      <w:sz w:val="18"/>
      <w:szCs w:val="18"/>
    </w:rPr>
  </w:style>
  <w:style w:type="character" w:customStyle="1" w:styleId="29">
    <w:name w:val="Footer Char"/>
    <w:qFormat/>
    <w:uiPriority w:val="0"/>
  </w:style>
  <w:style w:type="character" w:customStyle="1" w:styleId="30">
    <w:name w:val="Footnote Characters (user)"/>
    <w:qFormat/>
    <w:uiPriority w:val="0"/>
    <w:rPr>
      <w:vertAlign w:val="superscript"/>
    </w:rPr>
  </w:style>
  <w:style w:type="character" w:customStyle="1" w:styleId="31">
    <w:name w:val="Header Char"/>
    <w:qFormat/>
    <w:uiPriority w:val="0"/>
  </w:style>
  <w:style w:type="character" w:customStyle="1" w:styleId="32">
    <w:name w:val="Bullets (user)"/>
    <w:qFormat/>
    <w:uiPriority w:val="0"/>
    <w:rPr>
      <w:rFonts w:ascii="OpenSymbol;Arial Unicode MS" w:hAnsi="OpenSymbol;Arial Unicode MS" w:eastAsia="OpenSymbol;Arial Unicode MS" w:cs="OpenSymbol;Arial Unicode MS"/>
    </w:rPr>
  </w:style>
  <w:style w:type="character" w:customStyle="1" w:styleId="33">
    <w:name w:val="Numbering Symbols"/>
    <w:qFormat/>
    <w:uiPriority w:val="0"/>
  </w:style>
  <w:style w:type="character" w:customStyle="1" w:styleId="34">
    <w:name w:val="Source Text"/>
    <w:qFormat/>
    <w:uiPriority w:val="0"/>
    <w:rPr>
      <w:rFonts w:ascii="Liberation Mono" w:hAnsi="Liberation Mono" w:eastAsia="Liberation Mono" w:cs="Liberation Mono"/>
    </w:rPr>
  </w:style>
  <w:style w:type="character" w:customStyle="1" w:styleId="35">
    <w:name w:val="Bullets"/>
    <w:qFormat/>
    <w:uiPriority w:val="0"/>
    <w:rPr>
      <w:rFonts w:ascii="OpenSymbol" w:hAnsi="OpenSymbol" w:eastAsia="OpenSymbol" w:cs="OpenSymbol"/>
    </w:rPr>
  </w:style>
  <w:style w:type="paragraph" w:customStyle="1" w:styleId="36">
    <w:name w:val="Index"/>
    <w:basedOn w:val="1"/>
    <w:qFormat/>
    <w:uiPriority w:val="0"/>
    <w:pPr>
      <w:suppressLineNumbers/>
    </w:pPr>
    <w:rPr>
      <w:rFonts w:cs="Lucida Sans"/>
    </w:rPr>
  </w:style>
  <w:style w:type="paragraph" w:customStyle="1" w:styleId="37">
    <w:name w:val="Header and Footer"/>
    <w:basedOn w:val="1"/>
    <w:qFormat/>
    <w:uiPriority w:val="0"/>
    <w:pPr>
      <w:suppressLineNumbers/>
      <w:tabs>
        <w:tab w:val="center" w:pos="4819"/>
        <w:tab w:val="right" w:pos="9638"/>
      </w:tabs>
    </w:pPr>
  </w:style>
  <w:style w:type="paragraph" w:customStyle="1" w:styleId="38">
    <w:name w:val="Table Contents"/>
    <w:basedOn w:val="1"/>
    <w:qFormat/>
    <w:uiPriority w:val="0"/>
    <w:pPr>
      <w:widowControl w:val="0"/>
      <w:suppressLineNumbers/>
    </w:pPr>
  </w:style>
  <w:style w:type="paragraph" w:customStyle="1" w:styleId="39">
    <w:name w:val="Table Heading"/>
    <w:basedOn w:val="38"/>
    <w:qFormat/>
    <w:uiPriority w:val="0"/>
    <w:pPr>
      <w:suppressLineNumbers/>
      <w:jc w:val="center"/>
    </w:pPr>
    <w:rPr>
      <w:b/>
      <w:bCs/>
    </w:rPr>
  </w:style>
  <w:style w:type="paragraph" w:customStyle="1" w:styleId="40">
    <w:name w:val="Horizontal Line"/>
    <w:basedOn w:val="1"/>
    <w:next w:val="4"/>
    <w:qFormat/>
    <w:uiPriority w:val="0"/>
    <w:pPr>
      <w:suppressLineNumbers/>
      <w:pBdr>
        <w:bottom w:val="double" w:color="808080" w:sz="2" w:space="0"/>
      </w:pBdr>
      <w:spacing w:before="0" w:after="283"/>
    </w:pPr>
    <w:rPr>
      <w:sz w:val="12"/>
      <w:szCs w:val="12"/>
    </w:rPr>
  </w:style>
  <w:style w:type="paragraph" w:customStyle="1" w:styleId="41">
    <w:name w:val="Block Quotation (user)"/>
    <w:basedOn w:val="1"/>
    <w:qFormat/>
    <w:uiPriority w:val="0"/>
    <w:pPr>
      <w:spacing w:before="0" w:after="283"/>
      <w:ind w:left="567" w:right="567" w:firstLine="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Normal_x005F_x0000_</Template>
  <Pages>8</Pages>
  <Words>1877</Words>
  <Characters>11869</Characters>
  <Paragraphs>261</Paragraphs>
  <TotalTime>819</TotalTime>
  <ScaleCrop>false</ScaleCrop>
  <LinksUpToDate>false</LinksUpToDate>
  <CharactersWithSpaces>13486</CharactersWithSpaces>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2023-04-06T12:32:00Z</dcterms:created>
  <dc:creator>emran</dc:creator>
  <cp:lastModifiedBy>ZIMING NYON</cp:lastModifiedBy>
  <dcterms:modified xsi:type="dcterms:W3CDTF">2025-11-21T10:50:05Z</dcterms:modified>
  <cp:revision>103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B10E3F68EE0A4BFD9AAB000FD18CBFBC_13</vt:lpwstr>
  </property>
</Properties>
</file>