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28E8A937" w14:textId="059BB0B9" w:rsidR="008B72BB" w:rsidRPr="00B82C40" w:rsidRDefault="008B72BB" w:rsidP="002824EE">
      <w:pPr>
        <w:spacing w:line="480" w:lineRule="auto"/>
      </w:pPr>
      <w:r w:rsidRPr="00B82C40">
        <w:t>Model Averaged Site Selection via Poisson Random F</w:t>
      </w:r>
      <w:r w:rsidR="00CD4103">
        <w:t>ield</w:t>
      </w:r>
    </w:p>
    <w:p w14:paraId="56A67CEC" w14:textId="00B0695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pPr>
    </w:p>
    <w:p w14:paraId="2DF7C7E9" w14:textId="7406BE8E" w:rsidR="00CB6F2E" w:rsidRPr="003B760B" w:rsidRDefault="008F39E2" w:rsidP="002824EE">
      <w:pPr>
        <w:spacing w:line="480" w:lineRule="auto"/>
      </w:pPr>
      <w:r>
        <w:t xml:space="preserve">Zi-Ming Zhao, </w:t>
      </w:r>
      <w:r w:rsidR="00D12F62" w:rsidRPr="003B760B">
        <w:t xml:space="preserve">Ning Li, </w:t>
      </w:r>
      <w:r w:rsidR="00CB6F2E" w:rsidRPr="003B760B">
        <w:t>Zhang Zhang, and Jeffrey P. Townsend</w:t>
      </w:r>
    </w:p>
    <w:p w14:paraId="15BD0479" w14:textId="23FA55FA" w:rsidR="00CB6F2E" w:rsidRPr="003B760B" w:rsidRDefault="00CB6F2E" w:rsidP="002824EE">
      <w:pPr>
        <w:spacing w:line="480" w:lineRule="auto"/>
      </w:pPr>
      <w:r w:rsidRPr="003B760B">
        <w:t xml:space="preserve">Department of </w:t>
      </w:r>
      <w:r w:rsidR="00917381">
        <w:t>Biostatistics</w:t>
      </w:r>
      <w:r w:rsidRPr="003B760B">
        <w:t>, Yale University</w:t>
      </w:r>
    </w:p>
    <w:p w14:paraId="0F614CBC" w14:textId="77777777" w:rsidR="00CB6F2E" w:rsidRDefault="00CB6F2E" w:rsidP="002824EE">
      <w:pPr>
        <w:spacing w:line="480" w:lineRule="auto"/>
      </w:pPr>
    </w:p>
    <w:p w14:paraId="02D3B48D" w14:textId="753D20DB" w:rsidR="001B1BDC" w:rsidRDefault="001B1BDC" w:rsidP="002824EE">
      <w:pPr>
        <w:spacing w:line="480" w:lineRule="auto"/>
      </w:pPr>
      <w:r>
        <w:t xml:space="preserve"> </w:t>
      </w:r>
    </w:p>
    <w:p w14:paraId="2E7CE2B8" w14:textId="0A085A18" w:rsidR="00330F46" w:rsidRPr="003B760B" w:rsidRDefault="00330F46" w:rsidP="002824EE">
      <w:pPr>
        <w:spacing w:line="480" w:lineRule="auto"/>
      </w:pPr>
      <w:r>
        <w:t>(</w:t>
      </w:r>
      <w:r w:rsidR="000D03DB" w:rsidRPr="000D03DB">
        <w:t>http://www.yale.edu/townsend/software.html</w:t>
      </w:r>
      <w:r>
        <w:t>)</w:t>
      </w:r>
    </w:p>
    <w:p w14:paraId="22C9734F" w14:textId="2DCF6828" w:rsidR="00E31107" w:rsidRDefault="00255746" w:rsidP="002824EE">
      <w:pPr>
        <w:spacing w:line="480" w:lineRule="auto"/>
      </w:pPr>
      <w:r>
        <w:t>August 7th</w:t>
      </w:r>
      <w:r w:rsidR="00FF3D96">
        <w:t>, 2017</w:t>
      </w:r>
      <w:bookmarkStart w:id="0" w:name="_GoBack"/>
      <w:bookmarkEnd w:id="0"/>
    </w:p>
    <w:p w14:paraId="10477B4C" w14:textId="2151C26A" w:rsidR="00330F46" w:rsidRDefault="00E31107" w:rsidP="002824EE">
      <w:pPr>
        <w:spacing w:line="480" w:lineRule="auto"/>
      </w:pPr>
      <w:r>
        <w:br w:type="page"/>
      </w:r>
    </w:p>
    <w:p w14:paraId="77B84651" w14:textId="77777777" w:rsidR="00833302" w:rsidRPr="00833302" w:rsidRDefault="00833302" w:rsidP="002824EE">
      <w:pPr>
        <w:spacing w:line="360" w:lineRule="auto"/>
        <w:contextualSpacing/>
      </w:pPr>
      <w:r w:rsidRPr="00833302">
        <w:lastRenderedPageBreak/>
        <w:t>COPYRIGHT &amp; LICENSE:</w:t>
      </w:r>
    </w:p>
    <w:p w14:paraId="1EEC49AF" w14:textId="3D7D9412" w:rsidR="00BB64CE" w:rsidRPr="00BB64CE" w:rsidRDefault="00BB64CE" w:rsidP="00BB64CE">
      <w:pPr>
        <w:spacing w:line="360" w:lineRule="auto"/>
        <w:contextualSpacing/>
      </w:pPr>
      <w:r w:rsidRPr="00BB64CE">
        <w:t>MASS-PRF was written in the standard C++ programming language. The software package is accompanied by a manual document, example data, source codes, and compiled executable commands for Windows/Linux/Mac. Source codes are released to GPLv3, and can be downloaded from https://github.com/Townsend-Lab-Yale/MASSPRF/</w:t>
      </w:r>
    </w:p>
    <w:p w14:paraId="0C25BDBA" w14:textId="77777777" w:rsidR="00BB64CE" w:rsidRPr="00833302" w:rsidRDefault="00BB64CE" w:rsidP="002824EE">
      <w:pPr>
        <w:spacing w:line="360" w:lineRule="auto"/>
        <w:contextualSpacing/>
      </w:pPr>
    </w:p>
    <w:p w14:paraId="354BE81F" w14:textId="77777777" w:rsidR="00833302" w:rsidRPr="00833302" w:rsidRDefault="00833302" w:rsidP="002824EE">
      <w:pPr>
        <w:spacing w:line="360" w:lineRule="auto"/>
        <w:contextualSpacing/>
      </w:pPr>
    </w:p>
    <w:p w14:paraId="3C14C3F4" w14:textId="77777777" w:rsidR="00833302" w:rsidRPr="00833302" w:rsidRDefault="00833302" w:rsidP="002824EE">
      <w:pPr>
        <w:spacing w:line="360" w:lineRule="auto"/>
        <w:contextualSpacing/>
      </w:pPr>
      <w:r w:rsidRPr="00833302">
        <w:t>REFERENCE:</w:t>
      </w:r>
    </w:p>
    <w:p w14:paraId="4FFBB2E1" w14:textId="3C7790A8" w:rsidR="00833302" w:rsidRDefault="00CA1CF3" w:rsidP="00CA1CF3">
      <w:r w:rsidRPr="004D7D56">
        <w:t>Zi-Ming Zhao, Michael C. Campbell, Ning Li, Daniel S. W. Lee, Zhang Zhang, Jeffrey P. Townsend; Detection of regional variation in selection intensity within protein-coding genes using DNA sequence polymorphism and divergence, </w:t>
      </w:r>
      <w:r w:rsidRPr="004D7D56">
        <w:rPr>
          <w:i/>
          <w:iCs/>
        </w:rPr>
        <w:t>Molecular Biology and Evolution</w:t>
      </w:r>
      <w:r w:rsidRPr="004D7D56">
        <w:t>, 2017</w:t>
      </w:r>
    </w:p>
    <w:p w14:paraId="0322A442" w14:textId="77777777" w:rsidR="00977F39" w:rsidRPr="004D7D56" w:rsidRDefault="00977F39" w:rsidP="00CA1CF3"/>
    <w:p w14:paraId="060A4698" w14:textId="77777777" w:rsidR="00833302" w:rsidRPr="00833302" w:rsidRDefault="00833302" w:rsidP="002824EE">
      <w:pPr>
        <w:spacing w:line="360" w:lineRule="auto"/>
        <w:contextualSpacing/>
      </w:pPr>
      <w:r w:rsidRPr="00833302">
        <w:t>SEE ALSO:</w:t>
      </w:r>
    </w:p>
    <w:p w14:paraId="5342FB6D" w14:textId="572DC27F" w:rsidR="00833302" w:rsidRPr="00833302" w:rsidRDefault="00833302" w:rsidP="002824EE">
      <w:pPr>
        <w:spacing w:line="360" w:lineRule="auto"/>
        <w:contextualSpacing/>
      </w:pPr>
      <w:r w:rsidRPr="00833302">
        <w:t>For more information, please see &lt;</w:t>
      </w:r>
      <w:r w:rsidR="005102DF" w:rsidRPr="005102DF">
        <w:t>https://github.com/Townsend-Lab-Yale/MASSPRF</w:t>
      </w:r>
      <w:r w:rsidRPr="00833302">
        <w:t>&gt;.</w:t>
      </w:r>
    </w:p>
    <w:p w14:paraId="4BB46601" w14:textId="77777777" w:rsidR="00833302" w:rsidRPr="00833302" w:rsidRDefault="00833302" w:rsidP="002824EE">
      <w:pPr>
        <w:spacing w:line="360" w:lineRule="auto"/>
        <w:contextualSpacing/>
      </w:pPr>
    </w:p>
    <w:p w14:paraId="62BA134C" w14:textId="77777777" w:rsidR="00833302" w:rsidRPr="00833302" w:rsidRDefault="00833302" w:rsidP="002824EE">
      <w:pPr>
        <w:spacing w:line="360" w:lineRule="auto"/>
        <w:contextualSpacing/>
      </w:pPr>
      <w:r w:rsidRPr="00833302">
        <w:t>CONTACT:</w:t>
      </w:r>
    </w:p>
    <w:p w14:paraId="178329C5" w14:textId="0A7F4DD9" w:rsidR="00833302" w:rsidRPr="00A62805" w:rsidRDefault="00833302" w:rsidP="002824EE">
      <w:pPr>
        <w:spacing w:line="360" w:lineRule="auto"/>
        <w:contextualSpacing/>
      </w:pPr>
      <w:r w:rsidRPr="00A62805">
        <w:t xml:space="preserve">Please send suggestions or bugs to </w:t>
      </w:r>
      <w:r w:rsidR="003B4546" w:rsidRPr="00A62805">
        <w:t>Zi-Ming Zhao (</w:t>
      </w:r>
      <w:hyperlink r:id="rId6" w:history="1">
        <w:r w:rsidR="00742B90" w:rsidRPr="00A62805">
          <w:rPr>
            <w:rStyle w:val="Hyperlink"/>
            <w:color w:val="auto"/>
            <w:u w:val="none"/>
          </w:rPr>
          <w:t>ziming.gt@gmail.com)</w:t>
        </w:r>
      </w:hyperlink>
      <w:r w:rsidR="00742B90" w:rsidRPr="00A62805">
        <w:t xml:space="preserve"> </w:t>
      </w:r>
      <w:r w:rsidRPr="00A62805">
        <w:t>and Jeffrey Townsend (Jeffrey.Townsend@Yale.edu).</w:t>
      </w:r>
    </w:p>
    <w:p w14:paraId="40740037" w14:textId="77777777" w:rsidR="009070BC" w:rsidRDefault="009070BC" w:rsidP="002824EE">
      <w:pPr>
        <w:spacing w:line="360" w:lineRule="auto"/>
        <w:contextualSpacing/>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rFonts w:ascii="Times New Roman" w:hAnsi="Times New Roman" w:cs="Times New Roman"/>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1" w:name="_Toc343352909"/>
      <w:r>
        <w:t>Introduction</w:t>
      </w:r>
      <w:bookmarkEnd w:id="1"/>
    </w:p>
    <w:p w14:paraId="4C472C21" w14:textId="3FD97B26" w:rsidR="00073757" w:rsidRPr="00A55D49" w:rsidRDefault="00207D76" w:rsidP="002824EE">
      <w:pPr>
        <w:spacing w:line="360" w:lineRule="auto"/>
        <w:contextualSpacing/>
      </w:pPr>
      <w:r>
        <w:t>MASS-PRF</w:t>
      </w:r>
      <w:r w:rsidR="00833F78">
        <w:t xml:space="preserve"> is a software</w:t>
      </w:r>
      <w:r w:rsidR="00723379">
        <w:t xml:space="preserve"> </w:t>
      </w:r>
      <w:r w:rsidR="00631B0A">
        <w:t xml:space="preserve">package </w:t>
      </w:r>
      <w:r w:rsidR="00723379">
        <w:t xml:space="preserve">for estimating selection intensity </w:t>
      </w:r>
      <w:r w:rsidR="00D06EBB">
        <w:t>across</w:t>
      </w:r>
      <w:r w:rsidR="00723379">
        <w:t xml:space="preserve"> site</w:t>
      </w:r>
      <w:r w:rsidR="00D06EBB">
        <w:t>s</w:t>
      </w:r>
      <w:r w:rsidR="00723379">
        <w:t xml:space="preserve"> </w:t>
      </w:r>
      <w:r w:rsidR="00D06EBB">
        <w:t>with</w:t>
      </w:r>
      <w:r w:rsidR="00723379">
        <w:t xml:space="preserve">in coding sequences by using polymorphism and divergence data. </w:t>
      </w:r>
      <w:r>
        <w:t>MASS-PRF</w:t>
      </w:r>
      <w:r w:rsidR="00723379">
        <w:t xml:space="preserve"> stands for </w:t>
      </w:r>
      <w:r w:rsidR="00723379" w:rsidRPr="00A55D49">
        <w:t xml:space="preserve">Model Averaged Clustering </w:t>
      </w:r>
      <w:r w:rsidR="000C3A39" w:rsidRPr="00A55D49">
        <w:t xml:space="preserve">– Poisson </w:t>
      </w:r>
      <w:r w:rsidR="00723379" w:rsidRPr="00A55D49">
        <w:t>Random Field.</w:t>
      </w:r>
      <w:r w:rsidR="009F0F35" w:rsidRPr="00A55D49">
        <w:t xml:space="preserve"> It is written by C++, and has been compiled in Linux, Mac, and Windows environment</w:t>
      </w:r>
      <w:r w:rsidR="000C3A39" w:rsidRPr="00A55D49">
        <w:t>.</w:t>
      </w:r>
      <w:r w:rsidR="009D6B0E" w:rsidRPr="00A55D49">
        <w:t xml:space="preserve"> </w:t>
      </w:r>
      <w:r w:rsidR="00932C12" w:rsidRPr="00A55D49">
        <w:t>To address whether the intensity of natural selection is intragenically variable, we apply model-averaged clustering of polymorphism and divergence</w:t>
      </w:r>
      <w:r w:rsidR="00B93673" w:rsidRPr="00A55D49">
        <w:t xml:space="preserve"> </w:t>
      </w:r>
      <w:r w:rsidR="00B93673" w:rsidRPr="00A55D49">
        <w:fldChar w:fldCharType="begin"/>
      </w:r>
      <w:r w:rsidR="00B93673" w:rsidRPr="00A55D49">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fldChar w:fldCharType="separate"/>
      </w:r>
      <w:r w:rsidR="00B93673" w:rsidRPr="00A55D49">
        <w:t>(</w:t>
      </w:r>
      <w:hyperlink w:anchor="_ENREF_1" w:tooltip="Zhang, 2009 #112" w:history="1">
        <w:r w:rsidR="00064DCF" w:rsidRPr="00A55D49">
          <w:t>1</w:t>
        </w:r>
      </w:hyperlink>
      <w:r w:rsidR="00B93673" w:rsidRPr="00A55D49">
        <w:t>)</w:t>
      </w:r>
      <w:r w:rsidR="00B93673" w:rsidRPr="00A55D49">
        <w:fldChar w:fldCharType="end"/>
      </w:r>
      <w:r w:rsidR="00932C12" w:rsidRPr="00A55D49">
        <w:t xml:space="preserve">, implemented within Sawyer and Hartl’s PRF model </w:t>
      </w:r>
      <w:r w:rsidR="00932C12" w:rsidRPr="00A55D49">
        <w:fldChar w:fldCharType="begin"/>
      </w:r>
      <w:r w:rsidR="00B93673" w:rsidRPr="00A55D49">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fldChar w:fldCharType="separate"/>
      </w:r>
      <w:r w:rsidR="00B93673" w:rsidRPr="00A55D49">
        <w:t>(</w:t>
      </w:r>
      <w:hyperlink w:anchor="_ENREF_2" w:tooltip="Sawyer, 1992 #80" w:history="1">
        <w:r w:rsidR="00064DCF" w:rsidRPr="00A55D49">
          <w:t>2</w:t>
        </w:r>
      </w:hyperlink>
      <w:r w:rsidR="00B93673" w:rsidRPr="00A55D49">
        <w:t>)</w:t>
      </w:r>
      <w:r w:rsidR="00932C12" w:rsidRPr="00A55D49">
        <w:fldChar w:fldCharType="end"/>
      </w:r>
      <w:r w:rsidR="00932C12" w:rsidRPr="00A55D49">
        <w:t>.</w:t>
      </w:r>
      <w:r w:rsidR="006E585C" w:rsidRPr="00A55D49">
        <w:t xml:space="preserve"> </w:t>
      </w:r>
    </w:p>
    <w:p w14:paraId="28833ED0" w14:textId="2884B892" w:rsidR="003B3E11" w:rsidRDefault="00977951" w:rsidP="002824EE">
      <w:pPr>
        <w:pStyle w:val="Heading2"/>
        <w:spacing w:line="360" w:lineRule="auto"/>
        <w:contextualSpacing/>
      </w:pPr>
      <w:bookmarkStart w:id="2" w:name="_Toc343352910"/>
      <w:r>
        <w:t>Run</w:t>
      </w:r>
      <w:r w:rsidR="00073757">
        <w:t xml:space="preserve"> </w:t>
      </w:r>
      <w:r w:rsidR="00207D76">
        <w:t>MASS-PRF</w:t>
      </w:r>
      <w:bookmarkEnd w:id="2"/>
      <w:r w:rsidR="00073757">
        <w:t xml:space="preserve"> </w:t>
      </w:r>
    </w:p>
    <w:p w14:paraId="65E77146" w14:textId="39FB9D1C" w:rsidR="001D7B38" w:rsidRDefault="001D7B38" w:rsidP="002824EE">
      <w:pPr>
        <w:spacing w:line="360" w:lineRule="auto"/>
        <w:contextualSpacing/>
      </w:pPr>
      <w:r>
        <w:t xml:space="preserve">The </w:t>
      </w:r>
      <w:r w:rsidR="00207D76">
        <w:t>MASS-PRF</w:t>
      </w:r>
      <w:r>
        <w:t xml:space="preserve"> algorithm is run on a command-line called </w:t>
      </w:r>
      <w:r w:rsidR="00207D76">
        <w:t>MASS-PRF</w:t>
      </w:r>
      <w:r>
        <w:t xml:space="preserve">. If you </w:t>
      </w:r>
      <w:r w:rsidR="00D607A1">
        <w:t>work with Linux, Unix or Mac, you will work at a shell. If you work with Windows, you will</w:t>
      </w:r>
      <w:r>
        <w:t xml:space="preserve"> </w:t>
      </w:r>
      <w:r w:rsidR="00D607A1">
        <w:t>need a command window (</w:t>
      </w:r>
      <w:r w:rsidR="00D607A1">
        <w:rPr>
          <w:rFonts w:eastAsia="Times New Roman"/>
        </w:rPr>
        <w:t>Cygwin works like Linux on Windows. gcc compiler package needs to be installed.</w:t>
      </w:r>
      <w:r w:rsidR="007375FA">
        <w:rPr>
          <w:rFonts w:eastAsia="Times New Roman"/>
        </w:rPr>
        <w:t xml:space="preserve"> See more details</w:t>
      </w:r>
      <w:r w:rsidR="00D607A1">
        <w:rPr>
          <w:rFonts w:eastAsia="Times New Roman"/>
        </w:rPr>
        <w:t xml:space="preserve">: </w:t>
      </w:r>
      <w:hyperlink r:id="rId7" w:history="1">
        <w:r w:rsidR="00D607A1" w:rsidRPr="001F6B80">
          <w:rPr>
            <w:rStyle w:val="Hyperlink"/>
            <w:rFonts w:eastAsia="Times New Roman"/>
          </w:rPr>
          <w:t>http://netbeans.org/community/releases/60/cpp-setup-instructions.html</w:t>
        </w:r>
      </w:hyperlink>
      <w:r w:rsidR="00D607A1">
        <w:rPr>
          <w:rFonts w:eastAsia="Times New Roman"/>
        </w:rPr>
        <w:t xml:space="preserve"> </w:t>
      </w:r>
      <w:r w:rsidR="00D607A1">
        <w:t>)</w:t>
      </w:r>
      <w:r w:rsidR="007375FA">
        <w:t>.</w:t>
      </w:r>
    </w:p>
    <w:p w14:paraId="795B192F" w14:textId="77777777" w:rsidR="00D607A1" w:rsidRDefault="00D607A1" w:rsidP="002824EE">
      <w:pPr>
        <w:spacing w:line="360" w:lineRule="auto"/>
        <w:contextualSpacing/>
      </w:pPr>
    </w:p>
    <w:p w14:paraId="508844C7" w14:textId="2EF82010" w:rsidR="00AA0097" w:rsidRDefault="00D607A1" w:rsidP="002824EE">
      <w:pPr>
        <w:spacing w:line="360" w:lineRule="auto"/>
        <w:contextualSpacing/>
      </w:pPr>
      <w:r>
        <w:t>Source code is open and free</w:t>
      </w:r>
      <w:r w:rsidR="0020154D">
        <w:t xml:space="preserve">. </w:t>
      </w:r>
      <w:r>
        <w:t xml:space="preserve">Complied executed programs are in </w:t>
      </w:r>
      <w:r w:rsidRPr="001D5325">
        <w:rPr>
          <w:color w:val="4F6228" w:themeColor="accent3" w:themeShade="80"/>
        </w:rPr>
        <w:t>/bin/</w:t>
      </w:r>
      <w:r>
        <w:t xml:space="preserve"> that are for </w:t>
      </w:r>
      <w:r w:rsidRPr="009C1029">
        <w:rPr>
          <w:b/>
        </w:rPr>
        <w:t xml:space="preserve">Linux, Mac and Windows. </w:t>
      </w:r>
      <w:r w:rsidR="004A159E">
        <w:t>Please uncompact the file</w:t>
      </w:r>
      <w:r w:rsidR="001677B1">
        <w:t>, and the four Lookup</w:t>
      </w:r>
      <w:r w:rsidR="00282D2C">
        <w:t xml:space="preserve"> </w:t>
      </w:r>
      <w:r w:rsidR="001677B1">
        <w:t>Tables</w:t>
      </w:r>
      <w:r w:rsidR="00282D2C">
        <w:t xml:space="preserve"> are required </w:t>
      </w:r>
      <w:r w:rsidR="00CB1C4F">
        <w:t xml:space="preserve">in the folder where the program is running. </w:t>
      </w:r>
    </w:p>
    <w:p w14:paraId="6FAA86D5" w14:textId="7D28DC94" w:rsidR="00FF4FD5" w:rsidRDefault="000B16CD" w:rsidP="00CE73AE">
      <w:pPr>
        <w:pStyle w:val="Heading3"/>
      </w:pPr>
      <w:bookmarkStart w:id="3" w:name="_Toc343352911"/>
      <w:r>
        <w:t xml:space="preserve">How to </w:t>
      </w:r>
      <w:r w:rsidR="00453F36">
        <w:t>compile</w:t>
      </w:r>
      <w:r w:rsidR="00FC1EA9">
        <w:t>?</w:t>
      </w:r>
      <w:bookmarkEnd w:id="3"/>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r w:rsidR="00932FB0" w:rsidRPr="00932FB0">
        <w:rPr>
          <w:rFonts w:ascii="Times New Roman" w:hAnsi="Times New Roman" w:cs="Times New Roman"/>
        </w:rPr>
        <w:t>make sure there is a ‘bin’ folder in the same folder ‘</w:t>
      </w:r>
      <w:r w:rsidR="00D376EC" w:rsidRPr="00D376EC">
        <w:rPr>
          <w:rFonts w:ascii="Times New Roman" w:hAnsi="Times New Roman" w:cs="Times New Roman"/>
        </w:rPr>
        <w:t>Makefile</w:t>
      </w:r>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r>
        <w:t>o</w:t>
      </w:r>
      <w:r w:rsidR="00565053">
        <w:t xml:space="preserve">r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Default="007535C6" w:rsidP="00565053">
      <w:pPr>
        <w:pStyle w:val="ListParagraph"/>
        <w:spacing w:line="360" w:lineRule="auto"/>
        <w:rPr>
          <w:rFonts w:ascii="Times New Roman" w:hAnsi="Times New Roman" w:cs="Times New Roman"/>
          <w:color w:val="4F6228" w:themeColor="accent3" w:themeShade="80"/>
        </w:rPr>
      </w:pPr>
      <w:r w:rsidRPr="00565053">
        <w:rPr>
          <w:rFonts w:ascii="Times New Roman" w:hAnsi="Times New Roman" w:cs="Times New Roman"/>
          <w:color w:val="4F6228" w:themeColor="accent3" w:themeShade="80"/>
        </w:rPr>
        <w:t xml:space="preserve">g++ -O3 -o </w:t>
      </w:r>
      <w:r w:rsidR="0025618E">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.cpp PRFCluster.cpp base.cpp </w:t>
      </w:r>
      <w:r w:rsidR="00565053">
        <w:rPr>
          <w:rFonts w:ascii="Times New Roman" w:hAnsi="Times New Roman" w:cs="Times New Roman"/>
          <w:color w:val="4F6228" w:themeColor="accent3" w:themeShade="80"/>
        </w:rPr>
        <w:t>–</w:t>
      </w:r>
      <w:r w:rsidR="00D32A86" w:rsidRPr="00565053">
        <w:rPr>
          <w:rFonts w:ascii="Times New Roman" w:hAnsi="Times New Roman" w:cs="Times New Roman"/>
          <w:color w:val="4F6228" w:themeColor="accent3" w:themeShade="80"/>
        </w:rPr>
        <w:t>w</w:t>
      </w:r>
    </w:p>
    <w:p w14:paraId="23FB6A79" w14:textId="28BBC273" w:rsidR="00565053" w:rsidRPr="00565053" w:rsidRDefault="00565053" w:rsidP="00565053">
      <w:pPr>
        <w:spacing w:line="360" w:lineRule="auto"/>
        <w:rPr>
          <w:color w:val="4F6228" w:themeColor="accent3" w:themeShade="80"/>
        </w:rPr>
      </w:pPr>
      <w:r>
        <w:rPr>
          <w:color w:val="4F6228" w:themeColor="accent3" w:themeShade="80"/>
        </w:rPr>
        <w:t xml:space="preserve">or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565053" w:rsidRDefault="00D62727" w:rsidP="00565053">
      <w:pPr>
        <w:pStyle w:val="ListParagraph"/>
        <w:spacing w:line="360" w:lineRule="auto"/>
        <w:rPr>
          <w:rFonts w:ascii="Times New Roman" w:hAnsi="Times New Roman" w:cs="Times New Roman"/>
          <w:color w:val="4F6228" w:themeColor="accent3" w:themeShade="80"/>
        </w:rPr>
      </w:pPr>
      <w:r w:rsidRPr="00565053">
        <w:rPr>
          <w:rFonts w:ascii="Times New Roman" w:hAnsi="Times New Roman" w:cs="Times New Roman"/>
          <w:color w:val="4F6228" w:themeColor="accent3" w:themeShade="80"/>
        </w:rPr>
        <w:t xml:space="preserve">c++ -O3 -o </w:t>
      </w:r>
      <w:r w:rsidR="00155D81">
        <w:rPr>
          <w:rFonts w:ascii="Times New Roman" w:hAnsi="Times New Roman" w:cs="Times New Roman"/>
          <w:color w:val="4F6228" w:themeColor="accent3" w:themeShade="80"/>
        </w:rPr>
        <w:t>massprf</w:t>
      </w:r>
      <w:r w:rsidR="00155D81"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.cpp PRFCluster.cpp base.cpp –w</w:t>
      </w:r>
    </w:p>
    <w:p w14:paraId="7C4FB152" w14:textId="2EEA8129" w:rsidR="000428EE" w:rsidRDefault="000428EE" w:rsidP="00500C74">
      <w:pPr>
        <w:pStyle w:val="Heading3"/>
      </w:pPr>
      <w:bookmarkStart w:id="4" w:name="_Toc343352912"/>
      <w:r>
        <w:t>Re</w:t>
      </w:r>
      <w:r w:rsidR="00342E28">
        <w:t>quired inputs and input formats</w:t>
      </w:r>
      <w:bookmarkEnd w:id="4"/>
    </w:p>
    <w:p w14:paraId="18527EB8" w14:textId="131D3042" w:rsidR="000428EE" w:rsidRDefault="009B4684" w:rsidP="000A129D">
      <w:pPr>
        <w:spacing w:line="360" w:lineRule="auto"/>
        <w:contextualSpacing/>
      </w:pPr>
      <w:r>
        <w:t>Two format</w:t>
      </w:r>
      <w:r w:rsidR="00D06EBB">
        <w:t>t</w:t>
      </w:r>
      <w:r>
        <w:t>ed input files</w:t>
      </w:r>
      <w:r w:rsidR="00C10CE2">
        <w:t xml:space="preserve"> in the fasta format</w:t>
      </w:r>
      <w:r>
        <w:t xml:space="preserve"> are required. One </w:t>
      </w:r>
      <w:r w:rsidR="00D06EBB">
        <w:t>contains</w:t>
      </w:r>
      <w:r>
        <w:t xml:space="preserve"> </w:t>
      </w:r>
      <w:r w:rsidR="000016E9">
        <w:t>polymorphic sequences</w:t>
      </w:r>
      <w:r>
        <w:t xml:space="preserve"> from one species</w:t>
      </w:r>
      <w:r w:rsidR="00D06EBB">
        <w:t>. The other</w:t>
      </w:r>
      <w:r>
        <w:t xml:space="preserve"> one </w:t>
      </w:r>
      <w:r w:rsidR="00D06EBB">
        <w:t>contains</w:t>
      </w:r>
      <w:r>
        <w:t xml:space="preserve"> divergen</w:t>
      </w:r>
      <w:r w:rsidR="00D06EBB">
        <w:t>t</w:t>
      </w:r>
      <w:r>
        <w:t xml:space="preserve"> </w:t>
      </w:r>
      <w:r w:rsidR="00D06EBB">
        <w:t>sequence</w:t>
      </w:r>
      <w:r>
        <w:t xml:space="preserve"> from another</w:t>
      </w:r>
      <w:r w:rsidR="00D06EBB">
        <w:t>, closely-related</w:t>
      </w:r>
      <w:r>
        <w:t xml:space="preserve"> species. </w:t>
      </w:r>
      <w:r w:rsidR="00D06EBB">
        <w:t xml:space="preserve">The sequences must have already been aligned so that sites are </w:t>
      </w:r>
      <w:r w:rsidR="001D5325">
        <w:t xml:space="preserve">ordered as </w:t>
      </w:r>
      <w:r w:rsidR="00D06EBB">
        <w:t>homologous</w:t>
      </w:r>
      <w:r>
        <w:t xml:space="preserve">, and gaps have to be removed. Because </w:t>
      </w:r>
      <w:r w:rsidR="00207D76">
        <w:t>MASS-PRF</w:t>
      </w:r>
      <w:r>
        <w:t xml:space="preserve"> is </w:t>
      </w:r>
      <w:r w:rsidR="001D5325">
        <w:t xml:space="preserve">intended </w:t>
      </w:r>
      <w:r>
        <w:t xml:space="preserve">for coding sequences, </w:t>
      </w:r>
      <w:r w:rsidR="001D5325">
        <w:t>we recommend</w:t>
      </w:r>
      <w:r>
        <w:t xml:space="preserve"> codon</w:t>
      </w:r>
      <w:r w:rsidR="001D5325">
        <w:t>-based approaches for alignment</w:t>
      </w:r>
      <w:r>
        <w:t>. The</w:t>
      </w:r>
      <w:r w:rsidR="00D06EBB">
        <w:t xml:space="preserve"> sequences</w:t>
      </w:r>
      <w:r>
        <w:t xml:space="preserve"> must be nucleotide sequences.</w:t>
      </w:r>
      <w:r w:rsidR="000428EE">
        <w:t xml:space="preserve"> The two files can be in </w:t>
      </w:r>
      <w:r w:rsidR="00C8396C">
        <w:t xml:space="preserve">the </w:t>
      </w:r>
      <w:r w:rsidR="000428EE">
        <w:t>fasta format or consensus</w:t>
      </w:r>
      <w:r w:rsidR="00E6002E">
        <w:t xml:space="preserve"> fasta</w:t>
      </w:r>
      <w:r w:rsidR="000428EE">
        <w:t xml:space="preserve"> input format</w:t>
      </w:r>
      <w:r w:rsidR="00FD53FB">
        <w:t xml:space="preserve"> can be used</w:t>
      </w:r>
      <w:r w:rsidR="008055DE">
        <w:t xml:space="preserve">. </w:t>
      </w:r>
      <w:r w:rsidR="00AC7D12">
        <w:t>S</w:t>
      </w:r>
      <w:r w:rsidR="008463A9">
        <w:t xml:space="preserve">ee </w:t>
      </w:r>
      <w:r w:rsidR="005268C8">
        <w:t xml:space="preserve">the folder </w:t>
      </w:r>
      <w:r w:rsidR="00D4186E" w:rsidRPr="001D5325">
        <w:rPr>
          <w:color w:val="4F6228" w:themeColor="accent3" w:themeShade="80"/>
        </w:rPr>
        <w:t>./</w:t>
      </w:r>
      <w:r w:rsidR="00117E0C" w:rsidRPr="001D5325">
        <w:rPr>
          <w:color w:val="4F6228" w:themeColor="accent3" w:themeShade="80"/>
        </w:rPr>
        <w:t>e</w:t>
      </w:r>
      <w:r w:rsidR="008463A9" w:rsidRPr="001D5325">
        <w:rPr>
          <w:color w:val="4F6228" w:themeColor="accent3" w:themeShade="80"/>
        </w:rPr>
        <w:t>xample</w:t>
      </w:r>
      <w:r w:rsidR="00381F8B" w:rsidRPr="001D5325">
        <w:rPr>
          <w:color w:val="4F6228" w:themeColor="accent3" w:themeShade="80"/>
        </w:rPr>
        <w:t>s</w:t>
      </w:r>
      <w:r w:rsidR="007B737F" w:rsidRPr="001D5325">
        <w:rPr>
          <w:color w:val="4F6228" w:themeColor="accent3" w:themeShade="80"/>
        </w:rPr>
        <w:t>/</w:t>
      </w:r>
      <w:r w:rsidR="001D5325">
        <w:t xml:space="preserve">, </w:t>
      </w:r>
      <w:r w:rsidR="00D06EBB">
        <w:t>in which</w:t>
      </w:r>
      <w:r w:rsidR="000B3205">
        <w:t xml:space="preserve"> </w:t>
      </w:r>
      <w:r w:rsidR="003B1A38">
        <w:t>f</w:t>
      </w:r>
      <w:r w:rsidR="008055DE">
        <w:t xml:space="preserve">asta format files include </w:t>
      </w:r>
      <w:r w:rsidR="000B3205" w:rsidRPr="001D5325">
        <w:rPr>
          <w:color w:val="4F6228" w:themeColor="accent3" w:themeShade="80"/>
        </w:rPr>
        <w:t>Attacin-C_DmDs_div.fas</w:t>
      </w:r>
      <w:r w:rsidR="001C5FB6">
        <w:t xml:space="preserve"> and</w:t>
      </w:r>
      <w:r w:rsidR="00154C6D">
        <w:t xml:space="preserve"> </w:t>
      </w:r>
      <w:r w:rsidR="000B3205" w:rsidRPr="001D5325">
        <w:rPr>
          <w:color w:val="4F6228" w:themeColor="accent3" w:themeShade="80"/>
        </w:rPr>
        <w:t>Attacin-C_DmDs_pol.fas</w:t>
      </w:r>
      <w:r w:rsidR="000B3205">
        <w:t>;</w:t>
      </w:r>
      <w:r w:rsidR="00F66249">
        <w:t xml:space="preserve"> consensus </w:t>
      </w:r>
      <w:r w:rsidR="00EA70A4">
        <w:t xml:space="preserve">format </w:t>
      </w:r>
      <w:r w:rsidR="00F66249">
        <w:t>input files include</w:t>
      </w:r>
      <w:r w:rsidR="000B3205">
        <w:t xml:space="preserve"> </w:t>
      </w:r>
      <w:r w:rsidR="00AA2B23" w:rsidRPr="001D5325">
        <w:rPr>
          <w:color w:val="4F6228" w:themeColor="accent3" w:themeShade="80"/>
        </w:rPr>
        <w:t>consensus_divergence.txt</w:t>
      </w:r>
      <w:r w:rsidR="005D123F">
        <w:t xml:space="preserve"> and</w:t>
      </w:r>
      <w:r w:rsidR="00AA2B23">
        <w:t xml:space="preserve"> </w:t>
      </w:r>
      <w:r w:rsidR="00D70BE5" w:rsidRPr="001D5325">
        <w:rPr>
          <w:color w:val="4F6228" w:themeColor="accent3" w:themeShade="80"/>
        </w:rPr>
        <w:t>consensus_polymorphism.txt</w:t>
      </w:r>
      <w:r w:rsidR="000428EE">
        <w:t>.</w:t>
      </w:r>
    </w:p>
    <w:p w14:paraId="2AAE947B" w14:textId="0DBCF6E1" w:rsidR="002C4321" w:rsidRDefault="002C4321" w:rsidP="002C4321">
      <w:pPr>
        <w:pStyle w:val="Heading3"/>
      </w:pPr>
      <w:bookmarkStart w:id="5" w:name="_Toc343352913"/>
      <w:r>
        <w:t xml:space="preserve">How to run </w:t>
      </w:r>
      <w:r w:rsidR="00207D76">
        <w:t>MASS-PRF</w:t>
      </w:r>
      <w:r>
        <w:t>?</w:t>
      </w:r>
      <w:bookmarkEnd w:id="5"/>
    </w:p>
    <w:p w14:paraId="06830EE2" w14:textId="77777777" w:rsidR="002C4321" w:rsidRDefault="002C4321" w:rsidP="002C4321">
      <w:pPr>
        <w:spacing w:line="360" w:lineRule="auto"/>
        <w:contextualSpacing/>
      </w:pPr>
      <w:r>
        <w:t>Run polymorphism and divergence sequences, print the output to the screen or direct the output into an output file.</w:t>
      </w:r>
    </w:p>
    <w:p w14:paraId="6CDEB746" w14:textId="2DD192E2" w:rsidR="002C4321" w:rsidRDefault="00F6290A" w:rsidP="002C4321">
      <w:pPr>
        <w:spacing w:line="360" w:lineRule="auto"/>
        <w:contextualSpacing/>
      </w:pPr>
      <w:r w:rsidRPr="001D5325">
        <w:rPr>
          <w:color w:val="4F6228" w:themeColor="accent3" w:themeShade="80"/>
        </w:rPr>
        <w:t>./</w:t>
      </w:r>
      <w:r w:rsidR="0026412D">
        <w:rPr>
          <w:color w:val="4F6228" w:themeColor="accent3" w:themeShade="80"/>
        </w:rPr>
        <w:t>massprf</w:t>
      </w:r>
      <w:r w:rsidR="0026412D" w:rsidRPr="00565053">
        <w:rPr>
          <w:color w:val="4F6228" w:themeColor="accent3" w:themeShade="80"/>
        </w:rPr>
        <w:t xml:space="preserve"> </w:t>
      </w:r>
      <w:r w:rsidR="00ED27B9" w:rsidRPr="001D5325">
        <w:rPr>
          <w:color w:val="4F6228" w:themeColor="accent3" w:themeShade="80"/>
        </w:rPr>
        <w:t>-</w:t>
      </w:r>
      <w:r w:rsidR="00930959" w:rsidRPr="001D5325">
        <w:rPr>
          <w:color w:val="4F6228" w:themeColor="accent3" w:themeShade="80"/>
        </w:rPr>
        <w:t>p ‘input polymorphism file’ -</w:t>
      </w:r>
      <w:r w:rsidR="002C4321" w:rsidRPr="001D5325">
        <w:rPr>
          <w:color w:val="4F6228" w:themeColor="accent3" w:themeShade="80"/>
        </w:rPr>
        <w:t>d ‘input divergence file’</w:t>
      </w:r>
      <w:r w:rsidR="002C4321">
        <w:t xml:space="preserve"> [Other Options] </w:t>
      </w:r>
      <w:r w:rsidR="002C4321" w:rsidRPr="001D5325">
        <w:rPr>
          <w:color w:val="4F6228" w:themeColor="accent3" w:themeShade="80"/>
        </w:rPr>
        <w:t>&gt;OutputFile.txt &amp;</w:t>
      </w:r>
    </w:p>
    <w:p w14:paraId="1664B819" w14:textId="77777777" w:rsidR="003C0047" w:rsidRDefault="003C0047" w:rsidP="003C0047">
      <w:pPr>
        <w:pStyle w:val="Heading3"/>
      </w:pPr>
      <w:bookmarkStart w:id="6" w:name="_Toc343352914"/>
      <w:r>
        <w:t>Command for help</w:t>
      </w:r>
      <w:bookmarkEnd w:id="6"/>
    </w:p>
    <w:p w14:paraId="30F75DD1" w14:textId="5EC4868D" w:rsidR="003C0047" w:rsidRDefault="00D06EBB" w:rsidP="003C0047">
      <w:pPr>
        <w:spacing w:line="360" w:lineRule="auto"/>
        <w:contextualSpacing/>
      </w:pPr>
      <w:r>
        <w:t>This command is</w:t>
      </w:r>
      <w:r w:rsidR="003C0047">
        <w:t xml:space="preserve"> also </w:t>
      </w:r>
      <w:r>
        <w:t>listed</w:t>
      </w:r>
      <w:r w:rsidR="003C0047">
        <w:t xml:space="preserve"> in </w:t>
      </w:r>
      <w:r w:rsidR="003C0047" w:rsidRPr="00D06EBB">
        <w:rPr>
          <w:b/>
        </w:rPr>
        <w:t>Table 1</w:t>
      </w:r>
      <w:r w:rsidR="003C0047">
        <w:t>.</w:t>
      </w:r>
    </w:p>
    <w:p w14:paraId="1CD6E063" w14:textId="53603B58" w:rsidR="003C0047" w:rsidRPr="001D5325" w:rsidRDefault="003C0047" w:rsidP="003C0047">
      <w:pPr>
        <w:spacing w:line="360" w:lineRule="auto"/>
        <w:contextualSpacing/>
        <w:rPr>
          <w:color w:val="4F6228" w:themeColor="accent3" w:themeShade="80"/>
        </w:rPr>
      </w:pPr>
      <w:r w:rsidRPr="001D5325">
        <w:rPr>
          <w:color w:val="4F6228" w:themeColor="accent3" w:themeShade="80"/>
        </w:rPr>
        <w:t>./</w:t>
      </w:r>
      <w:r w:rsidR="0026412D">
        <w:rPr>
          <w:color w:val="4F6228" w:themeColor="accent3" w:themeShade="80"/>
        </w:rPr>
        <w:t>massprf</w:t>
      </w:r>
      <w:r w:rsidR="0026412D" w:rsidRPr="00565053">
        <w:rPr>
          <w:color w:val="4F6228" w:themeColor="accent3" w:themeShade="80"/>
        </w:rPr>
        <w:t xml:space="preserve"> </w:t>
      </w:r>
      <w:r w:rsidR="00E5423E">
        <w:rPr>
          <w:color w:val="4F6228" w:themeColor="accent3" w:themeShade="80"/>
        </w:rPr>
        <w:t>-</w:t>
      </w:r>
      <w:r w:rsidRPr="001D5325">
        <w:rPr>
          <w:color w:val="4F6228" w:themeColor="accent3" w:themeShade="80"/>
        </w:rPr>
        <w:t xml:space="preserve">h </w:t>
      </w:r>
    </w:p>
    <w:p w14:paraId="6133E58B" w14:textId="77777777" w:rsidR="001605D5" w:rsidRDefault="001605D5" w:rsidP="002824EE">
      <w:pPr>
        <w:spacing w:line="360" w:lineRule="auto"/>
        <w:contextualSpacing/>
      </w:pPr>
    </w:p>
    <w:p w14:paraId="1F091E0B" w14:textId="733A9F18" w:rsidR="00992618" w:rsidRPr="00D06EBB" w:rsidRDefault="00992618" w:rsidP="002824EE">
      <w:pPr>
        <w:spacing w:line="360" w:lineRule="auto"/>
        <w:contextualSpacing/>
        <w:rPr>
          <w:b/>
        </w:rPr>
      </w:pPr>
      <w:r w:rsidRPr="00D06EBB">
        <w:rPr>
          <w:b/>
        </w:rPr>
        <w:t>Table 1</w:t>
      </w:r>
      <w:r w:rsidR="00D06EBB">
        <w:rPr>
          <w:b/>
        </w:rPr>
        <w:t>:</w:t>
      </w:r>
      <w:r w:rsidRPr="00D06EBB">
        <w:rPr>
          <w:b/>
        </w:rPr>
        <w:t xml:space="preserve"> </w:t>
      </w:r>
      <w:r w:rsidR="00D06EBB">
        <w:rPr>
          <w:b/>
        </w:rPr>
        <w:t>Input p</w:t>
      </w:r>
      <w:r w:rsidRPr="00D06EBB">
        <w:rPr>
          <w:b/>
        </w:rPr>
        <w:t xml:space="preserve">arameters </w:t>
      </w:r>
      <w:r w:rsidR="00D06EBB">
        <w:rPr>
          <w:b/>
        </w:rPr>
        <w:t>for</w:t>
      </w:r>
      <w:r w:rsidRPr="00D06EBB">
        <w:rPr>
          <w:b/>
        </w:rPr>
        <w:t xml:space="preserve"> </w:t>
      </w:r>
      <w:r w:rsidR="00207D76">
        <w:rPr>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pPr>
            <w:r>
              <w:t>Parameter</w:t>
            </w:r>
          </w:p>
        </w:tc>
        <w:tc>
          <w:tcPr>
            <w:tcW w:w="4770" w:type="dxa"/>
          </w:tcPr>
          <w:p w14:paraId="3AF76351" w14:textId="10CFD3CD" w:rsidR="00D84DDF" w:rsidRDefault="00D84DDF" w:rsidP="002824EE">
            <w:pPr>
              <w:spacing w:line="360" w:lineRule="auto"/>
              <w:contextualSpacing/>
            </w:pPr>
            <w:r>
              <w:t>Values</w:t>
            </w:r>
          </w:p>
        </w:tc>
        <w:tc>
          <w:tcPr>
            <w:tcW w:w="1530" w:type="dxa"/>
          </w:tcPr>
          <w:p w14:paraId="3FA9FFBB" w14:textId="6A856F55" w:rsidR="00D84DDF" w:rsidRDefault="0026742F" w:rsidP="002824EE">
            <w:pPr>
              <w:spacing w:line="360" w:lineRule="auto"/>
              <w:contextualSpacing/>
            </w:pPr>
            <w:r>
              <w:t>Default Valu</w:t>
            </w:r>
            <w:r w:rsidR="00D84DDF">
              <w:t>e</w:t>
            </w:r>
            <w:r>
              <w:t>s</w:t>
            </w:r>
          </w:p>
        </w:tc>
        <w:tc>
          <w:tcPr>
            <w:tcW w:w="1260" w:type="dxa"/>
          </w:tcPr>
          <w:p w14:paraId="77C47296" w14:textId="22B73509" w:rsidR="00D84DDF" w:rsidRDefault="00D84DDF" w:rsidP="00D06EBB">
            <w:pPr>
              <w:spacing w:line="360" w:lineRule="auto"/>
              <w:contextualSpacing/>
            </w:pPr>
            <w:r>
              <w:t xml:space="preserve">Required </w:t>
            </w:r>
            <w:r w:rsidR="00D06EBB">
              <w:t>?</w:t>
            </w:r>
          </w:p>
        </w:tc>
      </w:tr>
      <w:tr w:rsidR="00D84DDF" w14:paraId="144309F7" w14:textId="77777777" w:rsidTr="00F20D77">
        <w:tc>
          <w:tcPr>
            <w:tcW w:w="1278" w:type="dxa"/>
          </w:tcPr>
          <w:p w14:paraId="57FC101A" w14:textId="140528DD" w:rsidR="00D84DDF" w:rsidRDefault="00D84DDF" w:rsidP="002824EE">
            <w:pPr>
              <w:spacing w:line="360" w:lineRule="auto"/>
              <w:contextualSpacing/>
            </w:pPr>
            <w:r>
              <w:t>-p</w:t>
            </w:r>
          </w:p>
        </w:tc>
        <w:tc>
          <w:tcPr>
            <w:tcW w:w="4770" w:type="dxa"/>
          </w:tcPr>
          <w:p w14:paraId="08F7D86E" w14:textId="21BDADCB" w:rsidR="00D84DDF" w:rsidRDefault="00D84DDF" w:rsidP="002824EE">
            <w:pPr>
              <w:spacing w:line="360" w:lineRule="auto"/>
              <w:contextualSpacing/>
            </w:pPr>
            <w:r>
              <w:t>Polymorphism file</w:t>
            </w:r>
          </w:p>
        </w:tc>
        <w:tc>
          <w:tcPr>
            <w:tcW w:w="1530" w:type="dxa"/>
          </w:tcPr>
          <w:p w14:paraId="27369B00" w14:textId="62F602B2" w:rsidR="00D84DDF" w:rsidRDefault="00D84DDF" w:rsidP="002824EE">
            <w:pPr>
              <w:spacing w:line="360" w:lineRule="auto"/>
              <w:contextualSpacing/>
            </w:pPr>
            <w:r>
              <w:t>-</w:t>
            </w:r>
          </w:p>
        </w:tc>
        <w:tc>
          <w:tcPr>
            <w:tcW w:w="1260" w:type="dxa"/>
          </w:tcPr>
          <w:p w14:paraId="74E51AD3" w14:textId="1678CEC2" w:rsidR="00D84DDF" w:rsidRDefault="00D84DDF" w:rsidP="002824EE">
            <w:pPr>
              <w:spacing w:line="360" w:lineRule="auto"/>
              <w:contextualSpacing/>
            </w:pPr>
            <w: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pPr>
            <w:r>
              <w:t>-d</w:t>
            </w:r>
          </w:p>
        </w:tc>
        <w:tc>
          <w:tcPr>
            <w:tcW w:w="4770" w:type="dxa"/>
          </w:tcPr>
          <w:p w14:paraId="08023F44" w14:textId="4641E133" w:rsidR="00D84DDF" w:rsidRDefault="00D84DDF" w:rsidP="002824EE">
            <w:pPr>
              <w:spacing w:line="360" w:lineRule="auto"/>
              <w:contextualSpacing/>
            </w:pPr>
            <w:r>
              <w:t>Divergence file</w:t>
            </w:r>
          </w:p>
        </w:tc>
        <w:tc>
          <w:tcPr>
            <w:tcW w:w="1530" w:type="dxa"/>
          </w:tcPr>
          <w:p w14:paraId="5941D890" w14:textId="12D253EA" w:rsidR="00D84DDF" w:rsidRDefault="00D84DDF" w:rsidP="002824EE">
            <w:pPr>
              <w:spacing w:line="360" w:lineRule="auto"/>
              <w:contextualSpacing/>
            </w:pPr>
            <w:r>
              <w:t>-</w:t>
            </w:r>
          </w:p>
        </w:tc>
        <w:tc>
          <w:tcPr>
            <w:tcW w:w="1260" w:type="dxa"/>
          </w:tcPr>
          <w:p w14:paraId="4E1DE361" w14:textId="33A0A41F" w:rsidR="00D84DDF" w:rsidRDefault="00D84DDF" w:rsidP="002824EE">
            <w:pPr>
              <w:spacing w:line="360" w:lineRule="auto"/>
              <w:contextualSpacing/>
            </w:pPr>
            <w: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pPr>
            <w:r w:rsidRPr="00F5164A">
              <w:t>-o</w:t>
            </w:r>
            <w:r w:rsidRPr="00F5164A">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5164A">
              <w:t>Choice of output format [integer, optional], {0: amino acid level output || 1: nucleotide level output}</w:t>
            </w:r>
          </w:p>
          <w:p w14:paraId="2A96305F" w14:textId="5C307BA9" w:rsidR="00A263B3" w:rsidRDefault="0026742F" w:rsidP="002824EE">
            <w:pPr>
              <w:spacing w:line="360" w:lineRule="auto"/>
              <w:contextualSpacing/>
            </w:pPr>
            <w:r w:rsidRPr="00F5164A">
              <w:tab/>
            </w:r>
          </w:p>
        </w:tc>
        <w:tc>
          <w:tcPr>
            <w:tcW w:w="1530" w:type="dxa"/>
          </w:tcPr>
          <w:p w14:paraId="5ECA8227" w14:textId="291047CE" w:rsidR="00A263B3" w:rsidRDefault="009D449B" w:rsidP="002824EE">
            <w:pPr>
              <w:spacing w:line="360" w:lineRule="auto"/>
              <w:contextualSpacing/>
            </w:pPr>
            <w:r>
              <w:t>0</w:t>
            </w:r>
          </w:p>
        </w:tc>
        <w:tc>
          <w:tcPr>
            <w:tcW w:w="1260" w:type="dxa"/>
          </w:tcPr>
          <w:p w14:paraId="19F0039D" w14:textId="77777777" w:rsidR="00A263B3" w:rsidRDefault="00A263B3" w:rsidP="002824EE">
            <w:pPr>
              <w:spacing w:line="360" w:lineRule="auto"/>
              <w:contextualSpacing/>
            </w:pPr>
          </w:p>
        </w:tc>
      </w:tr>
      <w:tr w:rsidR="00A263B3" w14:paraId="2F1E24C3" w14:textId="77777777" w:rsidTr="00F20D77">
        <w:tc>
          <w:tcPr>
            <w:tcW w:w="1278" w:type="dxa"/>
          </w:tcPr>
          <w:p w14:paraId="1049C222" w14:textId="2009A20A" w:rsidR="00A263B3" w:rsidRDefault="0026742F" w:rsidP="002824EE">
            <w:pPr>
              <w:spacing w:line="360" w:lineRule="auto"/>
              <w:contextualSpacing/>
            </w:pPr>
            <w:r w:rsidRPr="00F5164A">
              <w:t>-ic</w:t>
            </w:r>
          </w:p>
        </w:tc>
        <w:tc>
          <w:tcPr>
            <w:tcW w:w="4770" w:type="dxa"/>
          </w:tcPr>
          <w:p w14:paraId="78A94467" w14:textId="70F248EC" w:rsidR="00A263B3" w:rsidRDefault="0026742F" w:rsidP="002824EE">
            <w:pPr>
              <w:spacing w:line="360" w:lineRule="auto"/>
              <w:contextualSpacing/>
            </w:pPr>
            <w:r w:rsidRPr="00F5164A">
              <w:t>Choice of input format for divergence and polymorphism sequences [integer, optional], {0: DNA seque</w:t>
            </w:r>
            <w:r w:rsidR="009014A1" w:rsidRPr="00F5164A">
              <w:t>nces || 1: consensus sequences</w:t>
            </w:r>
            <w:r w:rsidRPr="00F5164A">
              <w:t>}</w:t>
            </w:r>
          </w:p>
        </w:tc>
        <w:tc>
          <w:tcPr>
            <w:tcW w:w="1530" w:type="dxa"/>
          </w:tcPr>
          <w:p w14:paraId="10B20A26" w14:textId="56EF81AC" w:rsidR="00A263B3" w:rsidRDefault="00131499" w:rsidP="002824EE">
            <w:pPr>
              <w:spacing w:line="360" w:lineRule="auto"/>
              <w:contextualSpacing/>
            </w:pPr>
            <w:r>
              <w:t>0</w:t>
            </w:r>
          </w:p>
        </w:tc>
        <w:tc>
          <w:tcPr>
            <w:tcW w:w="1260" w:type="dxa"/>
          </w:tcPr>
          <w:p w14:paraId="193C087B" w14:textId="77777777" w:rsidR="00A263B3" w:rsidRDefault="00A263B3" w:rsidP="002824EE">
            <w:pPr>
              <w:spacing w:line="360" w:lineRule="auto"/>
              <w:contextualSpacing/>
            </w:pPr>
          </w:p>
        </w:tc>
      </w:tr>
      <w:tr w:rsidR="00A263B3" w14:paraId="6F212F77" w14:textId="77777777" w:rsidTr="00F20D77">
        <w:tc>
          <w:tcPr>
            <w:tcW w:w="1278" w:type="dxa"/>
          </w:tcPr>
          <w:p w14:paraId="424E40C0" w14:textId="691DE4C3" w:rsidR="00A263B3" w:rsidRDefault="0066791D" w:rsidP="002824EE">
            <w:pPr>
              <w:spacing w:line="360" w:lineRule="auto"/>
              <w:contextualSpacing/>
            </w:pPr>
            <w:r w:rsidRPr="001870D2">
              <w:t>-sn</w:t>
            </w:r>
          </w:p>
        </w:tc>
        <w:tc>
          <w:tcPr>
            <w:tcW w:w="4770" w:type="dxa"/>
          </w:tcPr>
          <w:p w14:paraId="4F16CD15" w14:textId="7BD487AC" w:rsidR="00A263B3" w:rsidRDefault="0066791D" w:rsidP="002824EE">
            <w:pPr>
              <w:spacing w:line="360" w:lineRule="auto"/>
              <w:contextualSpacing/>
            </w:pPr>
            <w:r w:rsidRPr="001870D2">
              <w:t>Input the number of polymorphism sequenc</w:t>
            </w:r>
            <w:r w:rsidR="00F60387" w:rsidRPr="001870D2">
              <w:t>es [integer</w:t>
            </w:r>
            <w:r w:rsidRPr="001870D2">
              <w:t>]</w:t>
            </w:r>
          </w:p>
        </w:tc>
        <w:tc>
          <w:tcPr>
            <w:tcW w:w="1530" w:type="dxa"/>
          </w:tcPr>
          <w:p w14:paraId="38C67579" w14:textId="6895F22B" w:rsidR="00A263B3" w:rsidRDefault="009B33FB" w:rsidP="002824EE">
            <w:pPr>
              <w:spacing w:line="360" w:lineRule="auto"/>
              <w:contextualSpacing/>
            </w:pPr>
            <w:r>
              <w:t>-</w:t>
            </w:r>
          </w:p>
        </w:tc>
        <w:tc>
          <w:tcPr>
            <w:tcW w:w="1260" w:type="dxa"/>
          </w:tcPr>
          <w:p w14:paraId="0EBFDF6E" w14:textId="5A2AF62E" w:rsidR="00D06EBB" w:rsidRDefault="00C6181D" w:rsidP="00D06EBB">
            <w:pPr>
              <w:spacing w:line="360" w:lineRule="auto"/>
              <w:contextualSpacing/>
            </w:pPr>
            <w:r>
              <w:t>R</w:t>
            </w:r>
            <w:r w:rsidR="00DD56B4">
              <w:t>equired when</w:t>
            </w:r>
          </w:p>
          <w:p w14:paraId="30956A71" w14:textId="71EB3EDF" w:rsidR="00A263B3" w:rsidRDefault="00F60387" w:rsidP="00D06EBB">
            <w:pPr>
              <w:spacing w:line="360" w:lineRule="auto"/>
              <w:contextualSpacing/>
            </w:pPr>
            <w:r w:rsidRPr="001870D2">
              <w:t>-ic=1</w:t>
            </w:r>
          </w:p>
        </w:tc>
      </w:tr>
      <w:tr w:rsidR="00D84DDF" w14:paraId="75A8F952" w14:textId="77777777" w:rsidTr="00F20D77">
        <w:tc>
          <w:tcPr>
            <w:tcW w:w="1278" w:type="dxa"/>
          </w:tcPr>
          <w:p w14:paraId="4824BE8A" w14:textId="218A2DA9" w:rsidR="00D84DDF" w:rsidRDefault="00D84DDF" w:rsidP="002824EE">
            <w:pPr>
              <w:spacing w:line="360" w:lineRule="auto"/>
              <w:contextualSpacing/>
            </w:pPr>
            <w:r>
              <w:t>-c</w:t>
            </w:r>
          </w:p>
        </w:tc>
        <w:tc>
          <w:tcPr>
            <w:tcW w:w="4770" w:type="dxa"/>
          </w:tcPr>
          <w:p w14:paraId="22131101" w14:textId="6A1CF2E9" w:rsidR="00D84DDF" w:rsidRDefault="00D84DDF" w:rsidP="002824EE">
            <w:pPr>
              <w:spacing w:line="360" w:lineRule="auto"/>
              <w:contextualSpacing/>
            </w:pPr>
            <w:r w:rsidRPr="00D84DDF">
              <w:t>Criterion used for clustering</w:t>
            </w:r>
          </w:p>
          <w:p w14:paraId="7977C4E2" w14:textId="61BE48EF" w:rsidR="00D84DDF" w:rsidRDefault="00D84DDF" w:rsidP="002824EE">
            <w:pPr>
              <w:spacing w:line="360" w:lineRule="auto"/>
              <w:contextualSpacing/>
            </w:pPr>
            <w:r>
              <w:t xml:space="preserve">0:BIC; 1:AIC; 2:AICc; </w:t>
            </w:r>
            <w:r w:rsidRPr="00D10E7E">
              <w:t>3:LRT</w:t>
            </w:r>
          </w:p>
        </w:tc>
        <w:tc>
          <w:tcPr>
            <w:tcW w:w="1530" w:type="dxa"/>
          </w:tcPr>
          <w:p w14:paraId="02C8FF93" w14:textId="085012D3" w:rsidR="00D84DDF" w:rsidRDefault="00D84DDF" w:rsidP="002824EE">
            <w:pPr>
              <w:spacing w:line="360" w:lineRule="auto"/>
              <w:contextualSpacing/>
            </w:pPr>
            <w:r>
              <w:t>0</w:t>
            </w:r>
          </w:p>
        </w:tc>
        <w:tc>
          <w:tcPr>
            <w:tcW w:w="1260" w:type="dxa"/>
          </w:tcPr>
          <w:p w14:paraId="74016C69" w14:textId="02EEEEB7" w:rsidR="00D84DDF" w:rsidRDefault="00D84DDF" w:rsidP="002824EE">
            <w:pPr>
              <w:spacing w:line="360" w:lineRule="auto"/>
              <w:contextualSpacing/>
            </w:pPr>
            <w:r>
              <w:t>No</w:t>
            </w:r>
          </w:p>
        </w:tc>
      </w:tr>
      <w:tr w:rsidR="00D84DDF" w14:paraId="4A5C01C6" w14:textId="77777777" w:rsidTr="00F20D77">
        <w:tc>
          <w:tcPr>
            <w:tcW w:w="1278" w:type="dxa"/>
          </w:tcPr>
          <w:p w14:paraId="6E71B566" w14:textId="2A0C67B6" w:rsidR="00D84DDF" w:rsidRDefault="00D84DDF" w:rsidP="002824EE">
            <w:pPr>
              <w:spacing w:line="360" w:lineRule="auto"/>
              <w:contextualSpacing/>
            </w:pPr>
            <w:r>
              <w:t>-g</w:t>
            </w:r>
          </w:p>
        </w:tc>
        <w:tc>
          <w:tcPr>
            <w:tcW w:w="4770" w:type="dxa"/>
          </w:tcPr>
          <w:p w14:paraId="742C2C74" w14:textId="77777777" w:rsidR="00B6364D" w:rsidRDefault="00B6364D" w:rsidP="002824EE">
            <w:pPr>
              <w:spacing w:line="360" w:lineRule="auto"/>
              <w:contextualSpacing/>
            </w:pPr>
            <w:r>
              <w:t>S</w:t>
            </w:r>
            <w:r w:rsidRPr="00B6364D">
              <w:t xml:space="preserve">tandard </w:t>
            </w:r>
            <w:r>
              <w:t xml:space="preserve">genetic codes </w:t>
            </w:r>
          </w:p>
          <w:p w14:paraId="5974F63E" w14:textId="1EBE5823" w:rsidR="00D84DDF" w:rsidRDefault="00B6364D" w:rsidP="002824EE">
            <w:pPr>
              <w:spacing w:line="360" w:lineRule="auto"/>
              <w:contextualSpacing/>
            </w:pPr>
            <w:r>
              <w:t xml:space="preserve">(see: </w:t>
            </w:r>
            <w:hyperlink r:id="rId8" w:history="1">
              <w:r w:rsidRPr="008716FB">
                <w:rPr>
                  <w:rStyle w:val="Hyperlink"/>
                </w:rPr>
                <w:t>http://www.ncbi.nlm.nih.gov/Taxonomy/Utils/wprintgc.cgi</w:t>
              </w:r>
            </w:hyperlink>
            <w:r>
              <w:t xml:space="preserve"> )</w:t>
            </w:r>
          </w:p>
        </w:tc>
        <w:tc>
          <w:tcPr>
            <w:tcW w:w="1530" w:type="dxa"/>
          </w:tcPr>
          <w:p w14:paraId="7717965E" w14:textId="4D958410" w:rsidR="00D84DDF" w:rsidRDefault="00D84DDF" w:rsidP="002824EE">
            <w:pPr>
              <w:spacing w:line="360" w:lineRule="auto"/>
              <w:contextualSpacing/>
            </w:pPr>
            <w:r>
              <w:t>1</w:t>
            </w:r>
          </w:p>
        </w:tc>
        <w:tc>
          <w:tcPr>
            <w:tcW w:w="1260" w:type="dxa"/>
          </w:tcPr>
          <w:p w14:paraId="5EF078ED" w14:textId="7BF82FC0" w:rsidR="00D84DDF" w:rsidRDefault="00D84DDF" w:rsidP="002824EE">
            <w:pPr>
              <w:spacing w:line="360" w:lineRule="auto"/>
              <w:contextualSpacing/>
            </w:pPr>
            <w:r>
              <w:t>No</w:t>
            </w:r>
          </w:p>
        </w:tc>
      </w:tr>
      <w:tr w:rsidR="00D84DDF" w14:paraId="231FA517" w14:textId="77777777" w:rsidTr="00F20D77">
        <w:tc>
          <w:tcPr>
            <w:tcW w:w="1278" w:type="dxa"/>
          </w:tcPr>
          <w:p w14:paraId="46BCF56D" w14:textId="0876413D" w:rsidR="00D84DDF" w:rsidRDefault="00D84DDF" w:rsidP="002824EE">
            <w:pPr>
              <w:spacing w:line="360" w:lineRule="auto"/>
              <w:contextualSpacing/>
            </w:pPr>
            <w:r>
              <w:t>-m</w:t>
            </w:r>
          </w:p>
        </w:tc>
        <w:tc>
          <w:tcPr>
            <w:tcW w:w="4770" w:type="dxa"/>
          </w:tcPr>
          <w:p w14:paraId="07FB304A" w14:textId="77777777" w:rsidR="00D84DDF" w:rsidRDefault="00D84DDF" w:rsidP="002824EE">
            <w:pPr>
              <w:spacing w:line="360" w:lineRule="auto"/>
              <w:contextualSpacing/>
            </w:pPr>
            <w:r w:rsidRPr="003B7CD8">
              <w:t>0: use both model selection and model averaging</w:t>
            </w:r>
          </w:p>
          <w:p w14:paraId="20060954" w14:textId="4E41CD6C" w:rsidR="00D84DDF" w:rsidRDefault="00D84DDF" w:rsidP="002824EE">
            <w:pPr>
              <w:spacing w:line="360" w:lineRule="auto"/>
              <w:contextualSpacing/>
            </w:pPr>
            <w:r w:rsidRPr="003B7CD8">
              <w:t>1: use only model selection</w:t>
            </w:r>
          </w:p>
        </w:tc>
        <w:tc>
          <w:tcPr>
            <w:tcW w:w="1530" w:type="dxa"/>
          </w:tcPr>
          <w:p w14:paraId="22A093F0" w14:textId="4D7289F1" w:rsidR="00D84DDF" w:rsidRDefault="00D84DDF" w:rsidP="002824EE">
            <w:pPr>
              <w:spacing w:line="360" w:lineRule="auto"/>
              <w:contextualSpacing/>
            </w:pPr>
            <w:r>
              <w:t>0</w:t>
            </w:r>
          </w:p>
        </w:tc>
        <w:tc>
          <w:tcPr>
            <w:tcW w:w="1260" w:type="dxa"/>
          </w:tcPr>
          <w:p w14:paraId="05582F6A" w14:textId="3E22CE00" w:rsidR="00D84DDF" w:rsidRDefault="00D84DDF" w:rsidP="002824EE">
            <w:pPr>
              <w:spacing w:line="360" w:lineRule="auto"/>
              <w:contextualSpacing/>
            </w:pPr>
            <w:r>
              <w:t>No</w:t>
            </w:r>
          </w:p>
        </w:tc>
      </w:tr>
      <w:tr w:rsidR="00D84DDF" w14:paraId="6DEC40F8" w14:textId="77777777" w:rsidTr="00F20D77">
        <w:tc>
          <w:tcPr>
            <w:tcW w:w="1278" w:type="dxa"/>
          </w:tcPr>
          <w:p w14:paraId="100D23F2" w14:textId="3BB17F47" w:rsidR="00D84DDF" w:rsidRDefault="00D84DDF" w:rsidP="002824EE">
            <w:pPr>
              <w:spacing w:line="360" w:lineRule="auto"/>
              <w:contextualSpacing/>
            </w:pPr>
            <w:r>
              <w:t>-ci_m</w:t>
            </w:r>
          </w:p>
        </w:tc>
        <w:tc>
          <w:tcPr>
            <w:tcW w:w="4770" w:type="dxa"/>
          </w:tcPr>
          <w:p w14:paraId="0E508A6A" w14:textId="42DABBBB" w:rsidR="0047142D" w:rsidRDefault="0047142D" w:rsidP="002824EE">
            <w:pPr>
              <w:spacing w:line="360" w:lineRule="auto"/>
              <w:contextualSpacing/>
            </w:pPr>
            <w:r>
              <w:t>95% confidence intervals for model averaging:</w:t>
            </w:r>
          </w:p>
          <w:p w14:paraId="35962F58" w14:textId="1C94AA28" w:rsidR="00D84DDF" w:rsidRDefault="00D84DDF" w:rsidP="002824EE">
            <w:pPr>
              <w:spacing w:line="360" w:lineRule="auto"/>
              <w:contextualSpacing/>
            </w:pPr>
            <w:r w:rsidRPr="00A14BB4">
              <w:t>0: NOT calculate 95% confidence intervals</w:t>
            </w:r>
          </w:p>
          <w:p w14:paraId="2E041DFB" w14:textId="3779ADA7" w:rsidR="00D84DDF" w:rsidRDefault="00D84DDF" w:rsidP="002824EE">
            <w:pPr>
              <w:spacing w:line="360" w:lineRule="auto"/>
              <w:contextualSpacing/>
            </w:pPr>
            <w:r>
              <w:t>1</w:t>
            </w:r>
            <w:r w:rsidRPr="00A14BB4">
              <w:t>: calculate 95% confidence intervals</w:t>
            </w:r>
          </w:p>
        </w:tc>
        <w:tc>
          <w:tcPr>
            <w:tcW w:w="1530" w:type="dxa"/>
          </w:tcPr>
          <w:p w14:paraId="6EFEE93E" w14:textId="5207B7EF" w:rsidR="00D84DDF" w:rsidRDefault="00D84DDF" w:rsidP="002824EE">
            <w:pPr>
              <w:spacing w:line="360" w:lineRule="auto"/>
              <w:contextualSpacing/>
            </w:pPr>
            <w:r>
              <w:t>0</w:t>
            </w:r>
          </w:p>
        </w:tc>
        <w:tc>
          <w:tcPr>
            <w:tcW w:w="1260" w:type="dxa"/>
          </w:tcPr>
          <w:p w14:paraId="4446DF2B" w14:textId="0D28249E" w:rsidR="00D84DDF" w:rsidRDefault="00D84DDF" w:rsidP="002824EE">
            <w:pPr>
              <w:spacing w:line="360" w:lineRule="auto"/>
              <w:contextualSpacing/>
            </w:pPr>
            <w:r>
              <w:t>No</w:t>
            </w:r>
          </w:p>
        </w:tc>
      </w:tr>
      <w:tr w:rsidR="00D84DDF" w14:paraId="35A20494" w14:textId="77777777" w:rsidTr="00F20D77">
        <w:tc>
          <w:tcPr>
            <w:tcW w:w="1278" w:type="dxa"/>
          </w:tcPr>
          <w:p w14:paraId="1B856DD2" w14:textId="1D39932C" w:rsidR="00D84DDF" w:rsidRDefault="00D84DDF" w:rsidP="002824EE">
            <w:pPr>
              <w:spacing w:line="360" w:lineRule="auto"/>
              <w:contextualSpacing/>
            </w:pPr>
            <w:r>
              <w:t>-s</w:t>
            </w:r>
          </w:p>
        </w:tc>
        <w:tc>
          <w:tcPr>
            <w:tcW w:w="4770" w:type="dxa"/>
          </w:tcPr>
          <w:p w14:paraId="36CF507B" w14:textId="77777777" w:rsidR="00D84DDF" w:rsidRDefault="00D84DDF" w:rsidP="002824EE">
            <w:pPr>
              <w:spacing w:line="360" w:lineRule="auto"/>
              <w:contextualSpacing/>
            </w:pPr>
            <w:r w:rsidRPr="00B65523">
              <w:t>0: without clustering results of synonymous sites</w:t>
            </w:r>
          </w:p>
          <w:p w14:paraId="7AB64F25" w14:textId="47FED42E" w:rsidR="00D84DDF" w:rsidRDefault="00D84DDF" w:rsidP="002824EE">
            <w:pPr>
              <w:spacing w:line="360" w:lineRule="auto"/>
              <w:contextualSpacing/>
            </w:pPr>
            <w:r>
              <w:t>1</w:t>
            </w:r>
            <w:r w:rsidRPr="00B65523">
              <w:t xml:space="preserve">: </w:t>
            </w:r>
            <w:r>
              <w:t xml:space="preserve">with </w:t>
            </w:r>
            <w:r w:rsidRPr="00B65523">
              <w:t>clustering results of synonymous sites</w:t>
            </w:r>
          </w:p>
        </w:tc>
        <w:tc>
          <w:tcPr>
            <w:tcW w:w="1530" w:type="dxa"/>
          </w:tcPr>
          <w:p w14:paraId="3F073C65" w14:textId="6F329E6D" w:rsidR="00D84DDF" w:rsidRDefault="00D84DDF" w:rsidP="002824EE">
            <w:pPr>
              <w:spacing w:line="360" w:lineRule="auto"/>
              <w:contextualSpacing/>
            </w:pPr>
            <w:r>
              <w:t>0</w:t>
            </w:r>
          </w:p>
        </w:tc>
        <w:tc>
          <w:tcPr>
            <w:tcW w:w="1260" w:type="dxa"/>
          </w:tcPr>
          <w:p w14:paraId="13A4D592" w14:textId="3CE59354" w:rsidR="00D84DDF" w:rsidRDefault="00F17EE2" w:rsidP="002824EE">
            <w:pPr>
              <w:spacing w:line="360" w:lineRule="auto"/>
              <w:contextualSpacing/>
            </w:pPr>
            <w:r>
              <w:t>Required w</w:t>
            </w:r>
            <w:r w:rsidR="00EC38C6">
              <w:t>hen -ssd</w:t>
            </w:r>
          </w:p>
        </w:tc>
      </w:tr>
      <w:tr w:rsidR="00D84DDF" w14:paraId="60FE212E" w14:textId="77777777" w:rsidTr="00F20D77">
        <w:tc>
          <w:tcPr>
            <w:tcW w:w="1278" w:type="dxa"/>
          </w:tcPr>
          <w:p w14:paraId="239660A2" w14:textId="711D7218" w:rsidR="00D84DDF" w:rsidRDefault="00D84DDF" w:rsidP="002824EE">
            <w:pPr>
              <w:spacing w:line="360" w:lineRule="auto"/>
              <w:contextualSpacing/>
            </w:pPr>
            <w:r>
              <w:t>-r</w:t>
            </w:r>
          </w:p>
        </w:tc>
        <w:tc>
          <w:tcPr>
            <w:tcW w:w="4770" w:type="dxa"/>
          </w:tcPr>
          <w:p w14:paraId="59BFAE05" w14:textId="414E0B86" w:rsidR="00CB1DD4" w:rsidRDefault="00D74B06" w:rsidP="002824EE">
            <w:pPr>
              <w:spacing w:line="360" w:lineRule="auto"/>
              <w:contextualSpacing/>
            </w:pPr>
            <w:r>
              <w:t>Estimate gamma</w:t>
            </w:r>
          </w:p>
          <w:p w14:paraId="4C46A8EB" w14:textId="57B7CF3B" w:rsidR="00D84DDF" w:rsidRDefault="00D84DDF" w:rsidP="002824EE">
            <w:pPr>
              <w:spacing w:line="360" w:lineRule="auto"/>
              <w:contextualSpacing/>
            </w:pPr>
            <w:r w:rsidRPr="00AC5306">
              <w:t xml:space="preserve">0: NOT estimate </w:t>
            </w:r>
            <w:r w:rsidR="00CB1DD4">
              <w:t xml:space="preserve">scaled </w:t>
            </w:r>
            <w:r w:rsidRPr="00AC5306">
              <w:t>selection coefficient</w:t>
            </w:r>
          </w:p>
          <w:p w14:paraId="0CDD1FF0" w14:textId="4195FBCD" w:rsidR="00D84DDF" w:rsidRDefault="00D84DDF" w:rsidP="002824EE">
            <w:pPr>
              <w:spacing w:line="360" w:lineRule="auto"/>
              <w:contextualSpacing/>
            </w:pPr>
            <w:r w:rsidRPr="00AC5306">
              <w:t xml:space="preserve">1: estimate </w:t>
            </w:r>
            <w:r w:rsidR="00CB1DD4">
              <w:t xml:space="preserve">scaled </w:t>
            </w:r>
            <w:r w:rsidRPr="00AC5306">
              <w:t>selection coefficient</w:t>
            </w:r>
          </w:p>
        </w:tc>
        <w:tc>
          <w:tcPr>
            <w:tcW w:w="1530" w:type="dxa"/>
          </w:tcPr>
          <w:p w14:paraId="1A1EF4A2" w14:textId="75E86333" w:rsidR="00D84DDF" w:rsidRDefault="00D84DDF" w:rsidP="002824EE">
            <w:pPr>
              <w:spacing w:line="360" w:lineRule="auto"/>
              <w:contextualSpacing/>
            </w:pPr>
            <w:r>
              <w:t>1</w:t>
            </w:r>
          </w:p>
        </w:tc>
        <w:tc>
          <w:tcPr>
            <w:tcW w:w="1260" w:type="dxa"/>
          </w:tcPr>
          <w:p w14:paraId="309BB867" w14:textId="025EB2BF" w:rsidR="00D84DDF" w:rsidRDefault="00D84DDF" w:rsidP="002824EE">
            <w:pPr>
              <w:spacing w:line="360" w:lineRule="auto"/>
              <w:contextualSpacing/>
            </w:pPr>
            <w:r>
              <w:t>No</w:t>
            </w:r>
          </w:p>
        </w:tc>
      </w:tr>
      <w:tr w:rsidR="00D84DDF" w14:paraId="03DF278B" w14:textId="77777777" w:rsidTr="00F20D77">
        <w:tc>
          <w:tcPr>
            <w:tcW w:w="1278" w:type="dxa"/>
          </w:tcPr>
          <w:p w14:paraId="104BD2C8" w14:textId="5D373B84" w:rsidR="00D84DDF" w:rsidRDefault="00D84DDF" w:rsidP="002824EE">
            <w:pPr>
              <w:spacing w:line="360" w:lineRule="auto"/>
              <w:contextualSpacing/>
            </w:pPr>
            <w:r>
              <w:t>-ci_r</w:t>
            </w:r>
          </w:p>
        </w:tc>
        <w:tc>
          <w:tcPr>
            <w:tcW w:w="4770" w:type="dxa"/>
          </w:tcPr>
          <w:p w14:paraId="31E9BA7F" w14:textId="6B73EFB4" w:rsidR="00CB1DD4" w:rsidRDefault="00CB1DD4" w:rsidP="002824EE">
            <w:pPr>
              <w:spacing w:line="360" w:lineRule="auto"/>
              <w:contextualSpacing/>
            </w:pPr>
            <w:r>
              <w:t>95% confidence intervals for gamma</w:t>
            </w:r>
          </w:p>
          <w:p w14:paraId="772F2B39" w14:textId="77777777" w:rsidR="00D84DDF" w:rsidRDefault="00D84DDF" w:rsidP="002824EE">
            <w:pPr>
              <w:spacing w:line="360" w:lineRule="auto"/>
              <w:contextualSpacing/>
            </w:pPr>
            <w:r w:rsidRPr="001E3292">
              <w:t>0: NOT calculate 95% confidence intervals</w:t>
            </w:r>
          </w:p>
          <w:p w14:paraId="433921B0" w14:textId="62C1471D" w:rsidR="00D84DDF" w:rsidRDefault="00D84DDF" w:rsidP="002824EE">
            <w:pPr>
              <w:spacing w:line="360" w:lineRule="auto"/>
              <w:contextualSpacing/>
            </w:pPr>
            <w:r w:rsidRPr="001E3292">
              <w:t>1: calculate 95% confidence intervals</w:t>
            </w:r>
          </w:p>
        </w:tc>
        <w:tc>
          <w:tcPr>
            <w:tcW w:w="1530" w:type="dxa"/>
          </w:tcPr>
          <w:p w14:paraId="01CE2C37" w14:textId="2BD2174D" w:rsidR="00D84DDF" w:rsidRDefault="00D84DDF" w:rsidP="002824EE">
            <w:pPr>
              <w:spacing w:line="360" w:lineRule="auto"/>
              <w:contextualSpacing/>
            </w:pPr>
            <w:r>
              <w:t>1</w:t>
            </w:r>
          </w:p>
        </w:tc>
        <w:tc>
          <w:tcPr>
            <w:tcW w:w="1260" w:type="dxa"/>
          </w:tcPr>
          <w:p w14:paraId="5D82F433" w14:textId="05FC0555" w:rsidR="00D84DDF" w:rsidRDefault="00D84DDF" w:rsidP="002824EE">
            <w:pPr>
              <w:spacing w:line="360" w:lineRule="auto"/>
              <w:contextualSpacing/>
            </w:pPr>
            <w:r>
              <w:t>No</w:t>
            </w:r>
          </w:p>
        </w:tc>
      </w:tr>
      <w:tr w:rsidR="00D84DDF" w14:paraId="1A99CA5D" w14:textId="77777777" w:rsidTr="00F20D77">
        <w:tc>
          <w:tcPr>
            <w:tcW w:w="1278" w:type="dxa"/>
          </w:tcPr>
          <w:p w14:paraId="22FCAFE7" w14:textId="2AF30D59" w:rsidR="00D84DDF" w:rsidRDefault="00D84DDF" w:rsidP="002824EE">
            <w:pPr>
              <w:spacing w:line="360" w:lineRule="auto"/>
              <w:contextualSpacing/>
            </w:pPr>
            <w:r>
              <w:t>-exact</w:t>
            </w:r>
          </w:p>
        </w:tc>
        <w:tc>
          <w:tcPr>
            <w:tcW w:w="4770" w:type="dxa"/>
          </w:tcPr>
          <w:p w14:paraId="64E80567" w14:textId="5450544D" w:rsidR="00225014" w:rsidRDefault="00225014" w:rsidP="002824EE">
            <w:pPr>
              <w:spacing w:line="360" w:lineRule="auto"/>
              <w:contextualSpacing/>
            </w:pPr>
            <w:r>
              <w:t>Algorithm for 95%</w:t>
            </w:r>
            <w:r w:rsidR="00D74B06">
              <w:t xml:space="preserve"> confidence intervals for gamma</w:t>
            </w:r>
          </w:p>
          <w:p w14:paraId="428A4DAD" w14:textId="77777777" w:rsidR="00D84DDF" w:rsidRDefault="00D84DDF" w:rsidP="002824EE">
            <w:pPr>
              <w:spacing w:line="360" w:lineRule="auto"/>
              <w:contextualSpacing/>
            </w:pPr>
            <w:r w:rsidRPr="001E3292">
              <w:t>0: use stochastic algorithm</w:t>
            </w:r>
          </w:p>
          <w:p w14:paraId="19DEF1DD" w14:textId="35ACA356" w:rsidR="00D84DDF" w:rsidRDefault="00D84DDF" w:rsidP="002824EE">
            <w:pPr>
              <w:spacing w:line="360" w:lineRule="auto"/>
              <w:contextualSpacing/>
            </w:pPr>
            <w:r w:rsidRPr="001E3292">
              <w:t>1: use exact algorithm</w:t>
            </w:r>
          </w:p>
        </w:tc>
        <w:tc>
          <w:tcPr>
            <w:tcW w:w="1530" w:type="dxa"/>
          </w:tcPr>
          <w:p w14:paraId="18F16A27" w14:textId="3B02FA00" w:rsidR="00D84DDF" w:rsidRDefault="00D84DDF" w:rsidP="002824EE">
            <w:pPr>
              <w:spacing w:line="360" w:lineRule="auto"/>
              <w:contextualSpacing/>
            </w:pPr>
            <w:r>
              <w:t>0</w:t>
            </w:r>
          </w:p>
        </w:tc>
        <w:tc>
          <w:tcPr>
            <w:tcW w:w="1260" w:type="dxa"/>
          </w:tcPr>
          <w:p w14:paraId="00821CDC" w14:textId="30654D59" w:rsidR="00D84DDF" w:rsidRDefault="00D84DDF" w:rsidP="002824EE">
            <w:pPr>
              <w:spacing w:line="360" w:lineRule="auto"/>
              <w:contextualSpacing/>
            </w:pPr>
            <w:r>
              <w:t>No</w:t>
            </w:r>
          </w:p>
        </w:tc>
      </w:tr>
      <w:tr w:rsidR="00C36AB9" w14:paraId="19A97859" w14:textId="77777777" w:rsidTr="00F20D77">
        <w:tc>
          <w:tcPr>
            <w:tcW w:w="1278" w:type="dxa"/>
          </w:tcPr>
          <w:p w14:paraId="58EDE021" w14:textId="1D7BA9EA" w:rsidR="00C36AB9" w:rsidRDefault="00C36AB9" w:rsidP="002824EE">
            <w:pPr>
              <w:spacing w:line="360" w:lineRule="auto"/>
              <w:contextualSpacing/>
            </w:pPr>
            <w:r>
              <w:t>-mn</w:t>
            </w:r>
          </w:p>
        </w:tc>
        <w:tc>
          <w:tcPr>
            <w:tcW w:w="4770" w:type="dxa"/>
          </w:tcPr>
          <w:p w14:paraId="38BC2682" w14:textId="40608A8C" w:rsidR="00C36AB9" w:rsidRDefault="00C36AB9" w:rsidP="00E0310B">
            <w:pPr>
              <w:spacing w:line="360" w:lineRule="auto"/>
              <w:contextualSpacing/>
            </w:pPr>
            <w:r w:rsidRPr="00311985">
              <w:t>Input the number of models to be used in stochastic algorithm [integer</w:t>
            </w:r>
            <w:r w:rsidR="00382F02" w:rsidRPr="00311985">
              <w:t>]</w:t>
            </w:r>
          </w:p>
        </w:tc>
        <w:tc>
          <w:tcPr>
            <w:tcW w:w="1530" w:type="dxa"/>
          </w:tcPr>
          <w:p w14:paraId="251E1EDF" w14:textId="15F11485" w:rsidR="00C36AB9" w:rsidRDefault="00ED6CAD" w:rsidP="002824EE">
            <w:pPr>
              <w:spacing w:line="360" w:lineRule="auto"/>
              <w:contextualSpacing/>
            </w:pPr>
            <w:r>
              <w:t>10,000</w:t>
            </w:r>
          </w:p>
        </w:tc>
        <w:tc>
          <w:tcPr>
            <w:tcW w:w="1260" w:type="dxa"/>
          </w:tcPr>
          <w:p w14:paraId="0F931C18" w14:textId="3F13CECB" w:rsidR="00555F8B" w:rsidRDefault="00E20DA4" w:rsidP="002824EE">
            <w:pPr>
              <w:spacing w:line="360" w:lineRule="auto"/>
              <w:contextualSpacing/>
            </w:pPr>
            <w:r>
              <w:t>O</w:t>
            </w:r>
            <w:r w:rsidR="00382F02" w:rsidRPr="00311985">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pPr>
            <w:r>
              <w:t>-t</w:t>
            </w:r>
          </w:p>
        </w:tc>
        <w:tc>
          <w:tcPr>
            <w:tcW w:w="4770" w:type="dxa"/>
          </w:tcPr>
          <w:p w14:paraId="449F837A" w14:textId="0BCD3CB0" w:rsidR="00D84DDF" w:rsidRDefault="00D84DDF" w:rsidP="002824EE">
            <w:pPr>
              <w:spacing w:line="360" w:lineRule="auto"/>
              <w:contextualSpacing/>
            </w:pPr>
            <w:r>
              <w:t>Species divergent time</w:t>
            </w:r>
            <w:r w:rsidR="00E30500">
              <w:t xml:space="preserve"> </w:t>
            </w:r>
            <w:r w:rsidR="0027487B">
              <w:t xml:space="preserve">in the unit of </w:t>
            </w:r>
            <w:r w:rsidR="005B0415">
              <w:t>MY</w:t>
            </w:r>
            <w:r w:rsidR="00D14588">
              <w:t xml:space="preserve"> (</w:t>
            </w:r>
            <w:r w:rsidR="00E30500">
              <w:t>million years)</w:t>
            </w:r>
          </w:p>
          <w:p w14:paraId="2062D976" w14:textId="05DBC7D3" w:rsidR="00332967" w:rsidRDefault="00332967" w:rsidP="00A11321">
            <w:pPr>
              <w:spacing w:line="360" w:lineRule="auto"/>
              <w:contextualSpacing/>
            </w:pPr>
            <w:r w:rsidRPr="001870D2">
              <w:t>[</w:t>
            </w:r>
            <w:r w:rsidR="00A11321">
              <w:t>number</w:t>
            </w:r>
            <w:r w:rsidRPr="001870D2">
              <w:t>]</w:t>
            </w:r>
            <w:r w:rsidR="00E30500">
              <w:t xml:space="preserve"> </w:t>
            </w:r>
          </w:p>
        </w:tc>
        <w:tc>
          <w:tcPr>
            <w:tcW w:w="1530" w:type="dxa"/>
          </w:tcPr>
          <w:p w14:paraId="0B3D4EFD" w14:textId="10967170" w:rsidR="00D84DDF" w:rsidRPr="006B1DD2" w:rsidRDefault="006B1DD2" w:rsidP="006B1DD2">
            <w:pPr>
              <w:rPr>
                <w:rFonts w:eastAsia="Times New Roman"/>
              </w:rPr>
            </w:pPr>
            <w:r>
              <w:t xml:space="preserve">If neither –t or –ssd is used, </w:t>
            </w:r>
            <w:r w:rsidR="009C6408">
              <w:t>the gene specific divergence</w:t>
            </w:r>
            <w:r w:rsidRPr="00443577">
              <w:t>_time will be calculated based on the total count of SP and SD</w:t>
            </w:r>
            <w:r w:rsidR="008F4E26">
              <w:t xml:space="preserve">, </w:t>
            </w:r>
            <w:r w:rsidR="008F4E26">
              <w:rPr>
                <w:rFonts w:ascii="Georgia" w:eastAsia="Times New Roman" w:hAnsi="Georgia"/>
                <w:color w:val="222222"/>
                <w:shd w:val="clear" w:color="auto" w:fill="FFFFFF"/>
              </w:rPr>
              <w:t xml:space="preserve">as in </w:t>
            </w:r>
            <w:r w:rsidR="008F4E26" w:rsidRPr="008F4E26">
              <w:rPr>
                <w:rFonts w:ascii="Georgia" w:eastAsia="Times New Roman" w:hAnsi="Georgia"/>
                <w:color w:val="222222"/>
                <w:shd w:val="clear" w:color="auto" w:fill="FFFFFF"/>
              </w:rPr>
              <w:t>the formula 10</w:t>
            </w:r>
            <w:r w:rsidR="005B55DE">
              <w:rPr>
                <w:rFonts w:ascii="Georgia" w:eastAsia="Times New Roman" w:hAnsi="Georgia"/>
                <w:color w:val="222222"/>
                <w:shd w:val="clear" w:color="auto" w:fill="FFFFFF"/>
              </w:rPr>
              <w:t>*</w:t>
            </w:r>
            <w:r w:rsidR="008F4E26" w:rsidRPr="008F4E26">
              <w:rPr>
                <w:rFonts w:ascii="Georgia" w:eastAsia="Times New Roman" w:hAnsi="Georgia"/>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pPr>
            <w:r>
              <w:t>No</w:t>
            </w:r>
          </w:p>
        </w:tc>
      </w:tr>
      <w:tr w:rsidR="00F20D77" w14:paraId="4FE58D03" w14:textId="77777777" w:rsidTr="00F20D77">
        <w:tc>
          <w:tcPr>
            <w:tcW w:w="1278" w:type="dxa"/>
          </w:tcPr>
          <w:p w14:paraId="27634C29" w14:textId="1EE1E8D2" w:rsidR="00F20D77" w:rsidRDefault="00644444" w:rsidP="002824EE">
            <w:pPr>
              <w:spacing w:line="360" w:lineRule="auto"/>
              <w:contextualSpacing/>
            </w:pPr>
            <w:r>
              <w:t>-ssd</w:t>
            </w:r>
          </w:p>
        </w:tc>
        <w:tc>
          <w:tcPr>
            <w:tcW w:w="4770" w:type="dxa"/>
          </w:tcPr>
          <w:p w14:paraId="276D9929" w14:textId="221955DD" w:rsidR="00F20D77" w:rsidRDefault="009B5A8D" w:rsidP="002824EE">
            <w:pPr>
              <w:spacing w:line="360" w:lineRule="auto"/>
              <w:contextualSpacing/>
            </w:pPr>
            <w:r>
              <w:t>-</w:t>
            </w:r>
          </w:p>
        </w:tc>
        <w:tc>
          <w:tcPr>
            <w:tcW w:w="1530" w:type="dxa"/>
          </w:tcPr>
          <w:p w14:paraId="329992B0" w14:textId="132696E7" w:rsidR="00F20D77" w:rsidRPr="00974F7C" w:rsidRDefault="00974F7C" w:rsidP="006A37D4">
            <w:pPr>
              <w:rPr>
                <w:rFonts w:eastAsia="Times New Roman"/>
              </w:rPr>
            </w:pPr>
            <w:r>
              <w:rPr>
                <w:rFonts w:ascii="Georgia" w:eastAsia="Times New Roman" w:hAnsi="Georgia"/>
                <w:color w:val="222222"/>
                <w:shd w:val="clear" w:color="auto" w:fill="FFFFFF"/>
              </w:rPr>
              <w:t>S</w:t>
            </w:r>
            <w:r w:rsidR="00B44E62">
              <w:rPr>
                <w:rFonts w:ascii="Georgia" w:eastAsia="Times New Roman" w:hAnsi="Georgia"/>
                <w:color w:val="222222"/>
                <w:shd w:val="clear" w:color="auto" w:fill="FFFFFF"/>
              </w:rPr>
              <w:t>ite specific divergence</w:t>
            </w:r>
            <w:r w:rsidRPr="00974F7C">
              <w:rPr>
                <w:rFonts w:ascii="Georgia" w:eastAsia="Times New Roman" w:hAnsi="Georgia"/>
                <w:color w:val="222222"/>
                <w:shd w:val="clear" w:color="auto" w:fill="FFFFFF"/>
              </w:rPr>
              <w:t xml:space="preserve">_time </w:t>
            </w:r>
            <w:r>
              <w:rPr>
                <w:rFonts w:ascii="Georgia" w:eastAsia="Times New Roman" w:hAnsi="Georgia"/>
                <w:color w:val="222222"/>
                <w:shd w:val="clear" w:color="auto" w:fill="FFFFFF"/>
              </w:rPr>
              <w:t xml:space="preserve">is </w:t>
            </w:r>
            <w:r w:rsidRPr="00974F7C">
              <w:rPr>
                <w:rFonts w:ascii="Georgia" w:eastAsia="Times New Roman" w:hAnsi="Georgia"/>
                <w:color w:val="222222"/>
                <w:shd w:val="clear" w:color="auto" w:fill="FFFFFF"/>
              </w:rPr>
              <w:t>calculated using synonymous clustering, by Formula 14</w:t>
            </w:r>
            <w:r w:rsidR="005B55DE">
              <w:rPr>
                <w:rFonts w:ascii="Georgia" w:eastAsia="Times New Roman" w:hAnsi="Georgia"/>
                <w:color w:val="222222"/>
                <w:shd w:val="clear" w:color="auto" w:fill="FFFFFF"/>
              </w:rPr>
              <w:t>**</w:t>
            </w:r>
            <w:r w:rsidR="00784E2A">
              <w:rPr>
                <w:rFonts w:ascii="Georgia" w:eastAsia="Times New Roman" w:hAnsi="Georgia"/>
                <w:color w:val="222222"/>
                <w:shd w:val="clear" w:color="auto" w:fill="FFFFFF"/>
              </w:rPr>
              <w:t xml:space="preserve"> </w:t>
            </w:r>
            <w:r w:rsidR="006A37D4">
              <w:rPr>
                <w:rFonts w:ascii="Georgia" w:eastAsia="Times New Roman" w:hAnsi="Georgia"/>
                <w:color w:val="222222"/>
                <w:shd w:val="clear" w:color="auto" w:fill="FFFFFF"/>
              </w:rPr>
              <w:t>below</w:t>
            </w:r>
            <w:r w:rsidRPr="00974F7C">
              <w:rPr>
                <w:rFonts w:ascii="Georgia" w:eastAsia="Times New Roman" w:hAnsi="Georgia"/>
                <w:color w:val="222222"/>
                <w:shd w:val="clear" w:color="auto" w:fill="FFFFFF"/>
              </w:rPr>
              <w:t>.​</w:t>
            </w:r>
          </w:p>
        </w:tc>
        <w:tc>
          <w:tcPr>
            <w:tcW w:w="1260" w:type="dxa"/>
          </w:tcPr>
          <w:p w14:paraId="489D26C7" w14:textId="2DA5A37B" w:rsidR="00F20D77" w:rsidRDefault="00CD21DF" w:rsidP="000922F6">
            <w:pPr>
              <w:spacing w:line="360" w:lineRule="auto"/>
              <w:contextualSpacing/>
            </w:pPr>
            <w:r>
              <w:t>No</w:t>
            </w:r>
            <w:r w:rsidR="00C94EB8">
              <w:t xml:space="preserve">, but recommended, especially </w:t>
            </w:r>
            <w:r w:rsidR="000922F6">
              <w:t>for</w:t>
            </w:r>
            <w:r w:rsidR="00C94EB8">
              <w:t xml:space="preserve"> recombination.</w:t>
            </w:r>
          </w:p>
        </w:tc>
      </w:tr>
      <w:tr w:rsidR="00D84DDF" w14:paraId="2817E388" w14:textId="77777777" w:rsidTr="00F20D77">
        <w:tc>
          <w:tcPr>
            <w:tcW w:w="1278" w:type="dxa"/>
          </w:tcPr>
          <w:p w14:paraId="6FB0E854" w14:textId="32087B76" w:rsidR="00D84DDF" w:rsidRDefault="00D84DDF" w:rsidP="002824EE">
            <w:pPr>
              <w:spacing w:line="360" w:lineRule="auto"/>
              <w:contextualSpacing/>
            </w:pPr>
            <w:r>
              <w:t>-n</w:t>
            </w:r>
          </w:p>
        </w:tc>
        <w:tc>
          <w:tcPr>
            <w:tcW w:w="4770" w:type="dxa"/>
          </w:tcPr>
          <w:p w14:paraId="5900C049" w14:textId="6368416B" w:rsidR="00622DE1" w:rsidRDefault="00622DE1" w:rsidP="002824EE">
            <w:pPr>
              <w:spacing w:line="360" w:lineRule="auto"/>
              <w:contextualSpacing/>
            </w:pPr>
            <w:r w:rsidRPr="00622DE1">
              <w:t>Nucleotide is replaced or seen as gap when it is not A, T, G or C</w:t>
            </w:r>
          </w:p>
          <w:p w14:paraId="35B8C653" w14:textId="77777777" w:rsidR="00D84DDF" w:rsidRDefault="00D84DDF" w:rsidP="002824EE">
            <w:pPr>
              <w:spacing w:line="360" w:lineRule="auto"/>
              <w:contextualSpacing/>
            </w:pPr>
            <w:r w:rsidRPr="00AF3726">
              <w:t>0: see it as gap</w:t>
            </w:r>
          </w:p>
          <w:p w14:paraId="20A77B7A" w14:textId="578CD882" w:rsidR="00D84DDF" w:rsidRDefault="00D84DDF" w:rsidP="002824EE">
            <w:pPr>
              <w:spacing w:line="360" w:lineRule="auto"/>
              <w:contextualSpacing/>
            </w:pPr>
            <w:r w:rsidRPr="00AF3726">
              <w:t>1: replace this nucleotide with the most frequently used nucleotide in other sequences</w:t>
            </w:r>
          </w:p>
        </w:tc>
        <w:tc>
          <w:tcPr>
            <w:tcW w:w="1530" w:type="dxa"/>
          </w:tcPr>
          <w:p w14:paraId="5438C89E" w14:textId="515AE246" w:rsidR="00D84DDF" w:rsidRDefault="00D84DDF" w:rsidP="002824EE">
            <w:pPr>
              <w:spacing w:line="360" w:lineRule="auto"/>
              <w:contextualSpacing/>
            </w:pPr>
            <w:r>
              <w:t>1</w:t>
            </w:r>
          </w:p>
        </w:tc>
        <w:tc>
          <w:tcPr>
            <w:tcW w:w="1260" w:type="dxa"/>
          </w:tcPr>
          <w:p w14:paraId="21753250" w14:textId="0FEE5728" w:rsidR="00D84DDF" w:rsidRDefault="00D84DDF" w:rsidP="002824EE">
            <w:pPr>
              <w:spacing w:line="360" w:lineRule="auto"/>
              <w:contextualSpacing/>
            </w:pPr>
            <w:r>
              <w:t>No</w:t>
            </w:r>
          </w:p>
        </w:tc>
      </w:tr>
      <w:tr w:rsidR="00D84DDF" w14:paraId="2B239242" w14:textId="77777777" w:rsidTr="00F20D77">
        <w:tc>
          <w:tcPr>
            <w:tcW w:w="1278" w:type="dxa"/>
          </w:tcPr>
          <w:p w14:paraId="3780A249" w14:textId="0A752940" w:rsidR="00D84DDF" w:rsidRDefault="00D84DDF" w:rsidP="002824EE">
            <w:pPr>
              <w:spacing w:line="360" w:lineRule="auto"/>
              <w:contextualSpacing/>
            </w:pPr>
            <w:r>
              <w:t>-NI</w:t>
            </w:r>
          </w:p>
        </w:tc>
        <w:tc>
          <w:tcPr>
            <w:tcW w:w="4770" w:type="dxa"/>
          </w:tcPr>
          <w:p w14:paraId="67FA77DC" w14:textId="77777777" w:rsidR="00D84DDF" w:rsidRDefault="00D84DDF" w:rsidP="002824EE">
            <w:pPr>
              <w:spacing w:line="360" w:lineRule="auto"/>
              <w:contextualSpacing/>
            </w:pPr>
            <w:r w:rsidRPr="00AF3726">
              <w:t>0: NOT estimate Neutrality Index</w:t>
            </w:r>
          </w:p>
          <w:p w14:paraId="64E3E8A0" w14:textId="2123A4CF" w:rsidR="00D84DDF" w:rsidRDefault="00D84DDF" w:rsidP="002824EE">
            <w:pPr>
              <w:spacing w:line="360" w:lineRule="auto"/>
              <w:contextualSpacing/>
            </w:pPr>
            <w:r w:rsidRPr="00AF3726">
              <w:t>1: estimate Neutrality Index</w:t>
            </w:r>
          </w:p>
        </w:tc>
        <w:tc>
          <w:tcPr>
            <w:tcW w:w="1530" w:type="dxa"/>
          </w:tcPr>
          <w:p w14:paraId="166033A5" w14:textId="6F766553" w:rsidR="00D84DDF" w:rsidRDefault="00D84DDF" w:rsidP="002824EE">
            <w:pPr>
              <w:spacing w:line="360" w:lineRule="auto"/>
              <w:contextualSpacing/>
            </w:pPr>
            <w:r>
              <w:t>0</w:t>
            </w:r>
          </w:p>
        </w:tc>
        <w:tc>
          <w:tcPr>
            <w:tcW w:w="1260" w:type="dxa"/>
          </w:tcPr>
          <w:p w14:paraId="03A9FB8A" w14:textId="4592460A" w:rsidR="00D84DDF" w:rsidRDefault="00D84DDF" w:rsidP="002824EE">
            <w:pPr>
              <w:spacing w:line="360" w:lineRule="auto"/>
              <w:contextualSpacing/>
            </w:pPr>
            <w:r>
              <w:t>No</w:t>
            </w:r>
          </w:p>
        </w:tc>
      </w:tr>
      <w:tr w:rsidR="007F14CA" w14:paraId="1BECB99E" w14:textId="77777777" w:rsidTr="00F20D77">
        <w:tc>
          <w:tcPr>
            <w:tcW w:w="1278" w:type="dxa"/>
          </w:tcPr>
          <w:p w14:paraId="63999473" w14:textId="5B9C5D0D" w:rsidR="007F14CA" w:rsidRDefault="00A840EA" w:rsidP="002824EE">
            <w:pPr>
              <w:spacing w:line="360" w:lineRule="auto"/>
              <w:contextualSpacing/>
            </w:pPr>
            <w:r w:rsidRPr="00A840EA">
              <w:t>-v</w:t>
            </w:r>
          </w:p>
          <w:p w14:paraId="6812941C" w14:textId="77777777" w:rsidR="007F14CA" w:rsidRDefault="007F14CA" w:rsidP="002824EE">
            <w:pPr>
              <w:spacing w:line="360" w:lineRule="auto"/>
              <w:contextualSpacing/>
            </w:pPr>
          </w:p>
        </w:tc>
        <w:tc>
          <w:tcPr>
            <w:tcW w:w="4770" w:type="dxa"/>
          </w:tcPr>
          <w:p w14:paraId="23B5E92D" w14:textId="77777777" w:rsidR="006850D0" w:rsidRDefault="003929F2" w:rsidP="006850D0">
            <w:pPr>
              <w:spacing w:line="360" w:lineRule="auto"/>
              <w:contextualSpacing/>
            </w:pPr>
            <w:r w:rsidRPr="00A840EA">
              <w:t xml:space="preserve">Verbose output or not </w:t>
            </w:r>
          </w:p>
          <w:p w14:paraId="4E5FDC65" w14:textId="77777777" w:rsidR="008A6EC5" w:rsidRDefault="003929F2" w:rsidP="008A6EC5">
            <w:pPr>
              <w:spacing w:line="360" w:lineRule="auto"/>
              <w:contextualSpacing/>
            </w:pPr>
            <w:r w:rsidRPr="00A840EA">
              <w:t xml:space="preserve">0: not verbose, concise output </w:t>
            </w:r>
          </w:p>
          <w:p w14:paraId="2BC8E9DD" w14:textId="6A9C1D86" w:rsidR="007F14CA" w:rsidRPr="00AF3726" w:rsidRDefault="003929F2" w:rsidP="00F875D3">
            <w:pPr>
              <w:spacing w:line="360" w:lineRule="auto"/>
              <w:contextualSpacing/>
            </w:pPr>
            <w:r w:rsidRPr="00A840EA">
              <w:t>1: verbose output</w:t>
            </w:r>
          </w:p>
        </w:tc>
        <w:tc>
          <w:tcPr>
            <w:tcW w:w="1530" w:type="dxa"/>
          </w:tcPr>
          <w:p w14:paraId="55C08825" w14:textId="69D43319" w:rsidR="007F14CA" w:rsidRDefault="003E120B" w:rsidP="002824EE">
            <w:pPr>
              <w:spacing w:line="360" w:lineRule="auto"/>
              <w:contextualSpacing/>
            </w:pPr>
            <w:r>
              <w:t>1</w:t>
            </w:r>
          </w:p>
        </w:tc>
        <w:tc>
          <w:tcPr>
            <w:tcW w:w="1260" w:type="dxa"/>
          </w:tcPr>
          <w:p w14:paraId="5633CA82" w14:textId="4BAA2772" w:rsidR="007F14CA" w:rsidRDefault="002A34B2" w:rsidP="002824EE">
            <w:pPr>
              <w:spacing w:line="360" w:lineRule="auto"/>
              <w:contextualSpacing/>
            </w:pPr>
            <w:r>
              <w:t>No</w:t>
            </w:r>
          </w:p>
        </w:tc>
      </w:tr>
      <w:tr w:rsidR="003A6A13" w14:paraId="177E859B" w14:textId="77777777" w:rsidTr="00F20D77">
        <w:tc>
          <w:tcPr>
            <w:tcW w:w="1278" w:type="dxa"/>
          </w:tcPr>
          <w:p w14:paraId="58CF98EC" w14:textId="2B49F652" w:rsidR="003A6A13" w:rsidRDefault="0058497F" w:rsidP="002824EE">
            <w:pPr>
              <w:spacing w:line="360" w:lineRule="auto"/>
              <w:contextualSpacing/>
            </w:pPr>
            <w:r w:rsidRPr="00A840EA">
              <w:t>-rMAp</w:t>
            </w:r>
          </w:p>
        </w:tc>
        <w:tc>
          <w:tcPr>
            <w:tcW w:w="4770" w:type="dxa"/>
          </w:tcPr>
          <w:p w14:paraId="21BD69EE" w14:textId="77777777" w:rsidR="001F0B54" w:rsidRDefault="00C37955" w:rsidP="001F0B54">
            <w:pPr>
              <w:spacing w:line="360" w:lineRule="auto"/>
              <w:contextualSpacing/>
            </w:pPr>
            <w:r w:rsidRPr="00A840EA">
              <w:t xml:space="preserve">Output gamma calculated using model averaged pr and dr </w:t>
            </w:r>
          </w:p>
          <w:p w14:paraId="6FFB6978" w14:textId="05282154" w:rsidR="00D32292" w:rsidRDefault="005A0B8F" w:rsidP="001F0B54">
            <w:pPr>
              <w:spacing w:line="360" w:lineRule="auto"/>
              <w:contextualSpacing/>
            </w:pPr>
            <w:r>
              <w:t xml:space="preserve">0: </w:t>
            </w:r>
            <w:r w:rsidR="00883E2D">
              <w:t xml:space="preserve">do </w:t>
            </w:r>
            <w:r>
              <w:t>not use</w:t>
            </w:r>
            <w:r w:rsidR="00C37955" w:rsidRPr="00A840EA">
              <w:t xml:space="preserve"> model averaged pr and dr</w:t>
            </w:r>
          </w:p>
          <w:p w14:paraId="2F2A88C0" w14:textId="33A876CA" w:rsidR="003A6A13" w:rsidRPr="00AF3726" w:rsidRDefault="00C37955" w:rsidP="001F0B54">
            <w:pPr>
              <w:spacing w:line="360" w:lineRule="auto"/>
              <w:contextualSpacing/>
            </w:pPr>
            <w:r w:rsidRPr="00A840EA">
              <w:t xml:space="preserve">1: </w:t>
            </w:r>
            <w:r w:rsidR="00AF2A63">
              <w:t>use</w:t>
            </w:r>
            <w:r w:rsidR="00AF2A63" w:rsidRPr="00A840EA">
              <w:t xml:space="preserve"> model averaged pr and dr</w:t>
            </w:r>
          </w:p>
        </w:tc>
        <w:tc>
          <w:tcPr>
            <w:tcW w:w="1530" w:type="dxa"/>
          </w:tcPr>
          <w:p w14:paraId="0DCD00A0" w14:textId="68ADC0FB" w:rsidR="003A6A13" w:rsidRDefault="00AF2A63" w:rsidP="002824EE">
            <w:pPr>
              <w:spacing w:line="360" w:lineRule="auto"/>
              <w:contextualSpacing/>
            </w:pPr>
            <w:r>
              <w:t>0</w:t>
            </w:r>
          </w:p>
        </w:tc>
        <w:tc>
          <w:tcPr>
            <w:tcW w:w="1260" w:type="dxa"/>
          </w:tcPr>
          <w:p w14:paraId="0C9DA98F" w14:textId="024C00B9" w:rsidR="003A6A13" w:rsidRDefault="00A20D83" w:rsidP="002824EE">
            <w:pPr>
              <w:spacing w:line="360" w:lineRule="auto"/>
              <w:contextualSpacing/>
            </w:pPr>
            <w:r>
              <w:t>No</w:t>
            </w:r>
          </w:p>
        </w:tc>
      </w:tr>
      <w:tr w:rsidR="00D84DDF" w14:paraId="4C9F6AE1" w14:textId="77777777" w:rsidTr="00F20D77">
        <w:tc>
          <w:tcPr>
            <w:tcW w:w="1278" w:type="dxa"/>
          </w:tcPr>
          <w:p w14:paraId="0EAEBF80" w14:textId="0BF31618" w:rsidR="00D84DDF" w:rsidRDefault="00D84DDF" w:rsidP="002824EE">
            <w:pPr>
              <w:spacing w:line="360" w:lineRule="auto"/>
              <w:contextualSpacing/>
            </w:pPr>
            <w:r>
              <w:t>-h</w:t>
            </w:r>
          </w:p>
        </w:tc>
        <w:tc>
          <w:tcPr>
            <w:tcW w:w="4770" w:type="dxa"/>
          </w:tcPr>
          <w:p w14:paraId="3FFBD31C" w14:textId="6F6992FA" w:rsidR="00D84DDF" w:rsidRDefault="00D84DDF" w:rsidP="002824EE">
            <w:pPr>
              <w:spacing w:line="360" w:lineRule="auto"/>
              <w:contextualSpacing/>
            </w:pPr>
            <w:r>
              <w:t>-</w:t>
            </w:r>
          </w:p>
        </w:tc>
        <w:tc>
          <w:tcPr>
            <w:tcW w:w="1530" w:type="dxa"/>
          </w:tcPr>
          <w:p w14:paraId="3ADEA42D" w14:textId="40386380" w:rsidR="00D84DDF" w:rsidRDefault="00D84DDF" w:rsidP="002824EE">
            <w:pPr>
              <w:spacing w:line="360" w:lineRule="auto"/>
              <w:contextualSpacing/>
            </w:pPr>
            <w:r>
              <w:t>-</w:t>
            </w:r>
          </w:p>
        </w:tc>
        <w:tc>
          <w:tcPr>
            <w:tcW w:w="1260" w:type="dxa"/>
          </w:tcPr>
          <w:p w14:paraId="0A4D255F" w14:textId="392E5F14" w:rsidR="00D84DDF" w:rsidRDefault="00D84DDF" w:rsidP="002824EE">
            <w:pPr>
              <w:spacing w:line="360" w:lineRule="auto"/>
              <w:contextualSpacing/>
            </w:pPr>
            <w:r>
              <w:t>-</w:t>
            </w:r>
          </w:p>
        </w:tc>
      </w:tr>
    </w:tbl>
    <w:p w14:paraId="69B38EAA" w14:textId="77777777" w:rsidR="00652FAB" w:rsidRDefault="00652FAB" w:rsidP="002824EE">
      <w:pPr>
        <w:spacing w:line="360" w:lineRule="auto"/>
        <w:contextualSpacing/>
      </w:pPr>
    </w:p>
    <w:p w14:paraId="43B5A50A" w14:textId="6F66E2DE" w:rsidR="00321129" w:rsidRPr="00321129" w:rsidRDefault="00FC4E08" w:rsidP="00321129">
      <w:pPr>
        <w:rPr>
          <w:rFonts w:eastAsia="Times New Roman"/>
        </w:rPr>
      </w:pPr>
      <w:r>
        <w:t>Formula 10*</w:t>
      </w:r>
      <w:r w:rsidR="00321129">
        <w:t xml:space="preserve">: </w:t>
      </w:r>
      <w:r w:rsidR="00321129" w:rsidRPr="00321129">
        <w:rPr>
          <w:rFonts w:ascii="Georgia" w:eastAsia="Times New Roman" w:hAnsi="Georgia"/>
          <w:color w:val="222222"/>
          <w:shd w:val="clear" w:color="auto" w:fill="FFFFFF"/>
        </w:rPr>
        <w:t> </w:t>
      </w:r>
      <w:r w:rsidR="00321129" w:rsidRPr="00321129">
        <w:rPr>
          <w:rFonts w:ascii="Georgia" w:eastAsia="Times New Roman" w:hAnsi="Georgia"/>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pPr>
    </w:p>
    <w:p w14:paraId="18606A07" w14:textId="208E542F" w:rsidR="00FC4E08" w:rsidRDefault="00FC4E08" w:rsidP="002824EE">
      <w:pPr>
        <w:spacing w:line="360" w:lineRule="auto"/>
        <w:contextualSpacing/>
      </w:pPr>
      <w:r>
        <w:t>Formula 14</w:t>
      </w:r>
      <w:r w:rsidR="00367BCB">
        <w:t>*</w:t>
      </w:r>
      <w:r w:rsidR="00771007">
        <w:t>*</w:t>
      </w:r>
      <w:r w:rsidR="00321129">
        <w:t xml:space="preserve">: </w:t>
      </w:r>
      <w:r w:rsidR="00321129" w:rsidRPr="00321129">
        <w:rPr>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7" w:name="_Toc343352915"/>
      <w:r>
        <w:t xml:space="preserve">Run </w:t>
      </w:r>
      <w:r w:rsidR="00207D76">
        <w:t>MASS-PRF</w:t>
      </w:r>
      <w:r>
        <w:t xml:space="preserve"> for a</w:t>
      </w:r>
      <w:r w:rsidR="00C4069A">
        <w:t>n example</w:t>
      </w:r>
      <w:r w:rsidR="00473311">
        <w:t xml:space="preserve"> gene</w:t>
      </w:r>
      <w:bookmarkEnd w:id="7"/>
    </w:p>
    <w:p w14:paraId="5F8E709C" w14:textId="658EEE57" w:rsidR="003B3E11" w:rsidRDefault="00877C66" w:rsidP="002824EE">
      <w:pPr>
        <w:pStyle w:val="Heading3"/>
      </w:pPr>
      <w:bookmarkStart w:id="8" w:name="_Toc343352916"/>
      <w:r>
        <w:t>I</w:t>
      </w:r>
      <w:r w:rsidR="000D1329">
        <w:t>nput</w:t>
      </w:r>
      <w:r>
        <w:t xml:space="preserve"> files</w:t>
      </w:r>
      <w:bookmarkEnd w:id="8"/>
    </w:p>
    <w:p w14:paraId="5BC7D2D9" w14:textId="1FF662E0" w:rsidR="00D6280C" w:rsidRPr="00CB08E2" w:rsidRDefault="00D06EBB" w:rsidP="00D6280C">
      <w:pPr>
        <w:spacing w:line="360" w:lineRule="auto"/>
        <w:contextualSpacing/>
      </w:pPr>
      <w:r w:rsidRPr="00CB08E2">
        <w:t>One</w:t>
      </w:r>
      <w:r w:rsidR="00FD00D8" w:rsidRPr="00CB08E2">
        <w:t xml:space="preserve"> example of input sequences in </w:t>
      </w:r>
      <w:r w:rsidR="009B2BC6" w:rsidRPr="00CB08E2">
        <w:t xml:space="preserve">./example </w:t>
      </w:r>
      <w:r w:rsidRPr="00CB08E2">
        <w:t xml:space="preserve">is </w:t>
      </w:r>
      <w:r w:rsidR="00444CAE" w:rsidRPr="00CB08E2">
        <w:t xml:space="preserve">named Attacin-C_DmDs_div.fas, Attacin-C_DmDs_pol.fas. </w:t>
      </w:r>
      <w:r w:rsidRPr="00CB08E2">
        <w:t xml:space="preserve">The </w:t>
      </w:r>
      <w:r w:rsidR="00444CAE" w:rsidRPr="00CB08E2">
        <w:rPr>
          <w:i/>
        </w:rPr>
        <w:t xml:space="preserve">Attacin-C </w:t>
      </w:r>
      <w:r w:rsidR="00444CAE" w:rsidRPr="00CB08E2">
        <w:t xml:space="preserve">gene encodes a peptide, transcribed in response to bacterial or fungal infection </w: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 </w:instrTex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EN.CITE.DATA </w:instrText>
      </w:r>
      <w:r w:rsidR="00444CAE" w:rsidRPr="00CB08E2">
        <w:fldChar w:fldCharType="end"/>
      </w:r>
      <w:r w:rsidR="00444CAE" w:rsidRPr="00CB08E2">
        <w:fldChar w:fldCharType="separate"/>
      </w:r>
      <w:r w:rsidR="00444CAE" w:rsidRPr="00CB08E2">
        <w:rPr>
          <w:noProof/>
        </w:rPr>
        <w:t>(</w:t>
      </w:r>
      <w:hyperlink w:anchor="_ENREF_3" w:tooltip="Hetru, 1998 #38" w:history="1">
        <w:r w:rsidR="00064DCF" w:rsidRPr="00CB08E2">
          <w:rPr>
            <w:noProof/>
          </w:rPr>
          <w:t>3</w:t>
        </w:r>
      </w:hyperlink>
      <w:r w:rsidR="00444CAE" w:rsidRPr="00CB08E2">
        <w:rPr>
          <w:noProof/>
        </w:rPr>
        <w:t xml:space="preserve">, </w:t>
      </w:r>
      <w:hyperlink w:anchor="_ENREF_4" w:tooltip="Hedengren, 2000 #37" w:history="1">
        <w:r w:rsidR="00064DCF" w:rsidRPr="00CB08E2">
          <w:rPr>
            <w:noProof/>
          </w:rPr>
          <w:t>4</w:t>
        </w:r>
      </w:hyperlink>
      <w:r w:rsidR="00444CAE" w:rsidRPr="00CB08E2">
        <w:rPr>
          <w:noProof/>
        </w:rPr>
        <w:t>)</w:t>
      </w:r>
      <w:r w:rsidR="00444CAE" w:rsidRPr="00CB08E2">
        <w:fldChar w:fldCharType="end"/>
      </w:r>
      <w:r w:rsidR="00444CAE" w:rsidRPr="00CB08E2">
        <w:t>.</w:t>
      </w:r>
      <w:r w:rsidR="00064DCF" w:rsidRPr="00CB08E2">
        <w:t xml:space="preserve"> The polymorphism data is from </w:t>
      </w:r>
      <w:r w:rsidR="00064DCF" w:rsidRPr="00CB08E2">
        <w:rPr>
          <w:i/>
        </w:rPr>
        <w:t>Drosophila melanogaster</w:t>
      </w:r>
      <w:r w:rsidR="00064DCF" w:rsidRPr="00CB08E2">
        <w:t>. The divergence data is from</w:t>
      </w:r>
      <w:r w:rsidR="00064DCF" w:rsidRPr="00CB08E2">
        <w:rPr>
          <w:i/>
        </w:rPr>
        <w:t xml:space="preserve"> Drosophila simulans</w:t>
      </w:r>
      <w:r w:rsidR="00064DCF" w:rsidRPr="00CB08E2">
        <w:t>. The two species diverged approximately 2.5</w:t>
      </w:r>
      <w:r w:rsidR="009C1116" w:rsidRPr="00CB08E2">
        <w:t xml:space="preserve"> million years ago</w:t>
      </w:r>
      <w:r w:rsidR="00064DCF" w:rsidRPr="00CB08E2">
        <w:t xml:space="preserve"> </w:t>
      </w:r>
      <w:r w:rsidR="00064DCF" w:rsidRPr="00CB08E2">
        <w:fldChar w:fldCharType="begin"/>
      </w:r>
      <w:r w:rsidR="00064DCF" w:rsidRPr="00CB08E2">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fldChar w:fldCharType="separate"/>
      </w:r>
      <w:r w:rsidR="00064DCF" w:rsidRPr="00CB08E2">
        <w:rPr>
          <w:noProof/>
        </w:rPr>
        <w:t>(</w:t>
      </w:r>
      <w:hyperlink w:anchor="_ENREF_5" w:tooltip="Li, 1999 #56" w:history="1">
        <w:r w:rsidR="00064DCF" w:rsidRPr="00CB08E2">
          <w:rPr>
            <w:noProof/>
          </w:rPr>
          <w:t>5</w:t>
        </w:r>
      </w:hyperlink>
      <w:r w:rsidR="00064DCF" w:rsidRPr="00CB08E2">
        <w:rPr>
          <w:noProof/>
        </w:rPr>
        <w:t>)</w:t>
      </w:r>
      <w:r w:rsidR="00064DCF" w:rsidRPr="00CB08E2">
        <w:fldChar w:fldCharType="end"/>
      </w:r>
      <w:r w:rsidR="00064DCF" w:rsidRPr="00CB08E2">
        <w:t xml:space="preserve">. </w:t>
      </w:r>
      <w:r w:rsidR="00D6280C" w:rsidRPr="00CB08E2">
        <w:t>Standard fasta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9" w:name="_Toc343352917"/>
      <w:r>
        <w:t xml:space="preserve">Run </w:t>
      </w:r>
      <w:r w:rsidR="00207D76">
        <w:t>MASS-PRF</w:t>
      </w:r>
      <w:bookmarkEnd w:id="9"/>
    </w:p>
    <w:p w14:paraId="3C7B5287" w14:textId="77777777" w:rsidR="00E8734B" w:rsidRPr="00CB08E2" w:rsidRDefault="00E8734B" w:rsidP="00E8734B">
      <w:pPr>
        <w:spacing w:line="360" w:lineRule="auto"/>
        <w:contextualSpacing/>
      </w:pPr>
      <w:r w:rsidRPr="00CB08E2">
        <w:t xml:space="preserve">Example commands: </w:t>
      </w:r>
    </w:p>
    <w:p w14:paraId="14746231" w14:textId="766257A4" w:rsidR="00E8734B" w:rsidRPr="00CB08E2" w:rsidRDefault="00E8734B" w:rsidP="00E8734B">
      <w:pPr>
        <w:spacing w:line="360" w:lineRule="auto"/>
        <w:contextualSpacing/>
      </w:pPr>
      <w:r w:rsidRPr="00CB08E2">
        <w:t>Run on the nucleotide fasta format</w:t>
      </w:r>
      <w:r w:rsidR="008552C9" w:rsidRPr="00CB08E2">
        <w:t xml:space="preserve"> (-t 2.5 means a user input divergence time 2.5 MYA)</w:t>
      </w:r>
    </w:p>
    <w:p w14:paraId="4FE7B0D1" w14:textId="0F102F32" w:rsidR="00E8734B" w:rsidRPr="00CB08E2" w:rsidRDefault="00003BF7" w:rsidP="00E8734B">
      <w:r w:rsidRPr="00CB08E2">
        <w:t xml:space="preserve">./massprf </w:t>
      </w:r>
      <w:r w:rsidR="00E8734B" w:rsidRPr="00CB08E2">
        <w:t>-p ../example/Attacin-C_DmDs_pol.fas -d ../example/Attacin-C_DmDs_div.fas -o 1  -r 1 -ci_r 1 -ci_m 1 -s 1 -exact 0 -mn 30000 -t 2.5 &gt;Attacin-C_</w:t>
      </w:r>
      <w:r w:rsidR="00207D76" w:rsidRPr="00CB08E2">
        <w:t>MASS-PRF</w:t>
      </w:r>
      <w:r w:rsidR="00E8734B" w:rsidRPr="00CB08E2">
        <w:t>_BIC.txt</w:t>
      </w:r>
    </w:p>
    <w:p w14:paraId="0677128D" w14:textId="77777777" w:rsidR="00E8734B" w:rsidRPr="00CB08E2" w:rsidRDefault="00E8734B" w:rsidP="00E8734B">
      <w:pPr>
        <w:spacing w:line="360" w:lineRule="auto"/>
        <w:contextualSpacing/>
      </w:pPr>
    </w:p>
    <w:p w14:paraId="353486B3" w14:textId="4A0C3E9C" w:rsidR="009642A7" w:rsidRPr="00CB08E2" w:rsidRDefault="009642A7" w:rsidP="009642A7">
      <w:pPr>
        <w:spacing w:line="360" w:lineRule="auto"/>
        <w:contextualSpacing/>
      </w:pPr>
      <w:r w:rsidRPr="00CB08E2">
        <w:t>Run on the consensus input format (-ic 1 is used for consensus file format; and -sn is required when ic=1</w:t>
      </w:r>
      <w:r w:rsidR="00D06EBB" w:rsidRPr="00CB08E2">
        <w:t>.</w:t>
      </w:r>
      <w:r w:rsidRPr="00CB08E2">
        <w:t xml:space="preserve"> </w:t>
      </w:r>
      <w:r w:rsidR="00D06EBB" w:rsidRPr="00CB08E2">
        <w:t>F</w:t>
      </w:r>
      <w:r w:rsidRPr="00CB08E2">
        <w:t>or more details,</w:t>
      </w:r>
      <w:r w:rsidR="00242461" w:rsidRPr="00CB08E2">
        <w:t xml:space="preserve"> type</w:t>
      </w:r>
      <w:r w:rsidRPr="00CB08E2">
        <w:t xml:space="preserve"> </w:t>
      </w:r>
      <w:r w:rsidR="00242461" w:rsidRPr="00CB08E2">
        <w:t>./MASS-PRF –h</w:t>
      </w:r>
      <w:r w:rsidRPr="00CB08E2">
        <w:t>)</w:t>
      </w:r>
    </w:p>
    <w:p w14:paraId="45956B35" w14:textId="6E65DD26" w:rsidR="00615B57" w:rsidRPr="00CB08E2" w:rsidRDefault="00FC6048" w:rsidP="00615B57">
      <w:r w:rsidRPr="00CB08E2">
        <w:t xml:space="preserve">./massprf </w:t>
      </w:r>
      <w:r w:rsidR="00615B57" w:rsidRPr="00CB08E2">
        <w:t xml:space="preserve">-p </w:t>
      </w:r>
      <w:r w:rsidR="00B16718" w:rsidRPr="00CB08E2">
        <w:t xml:space="preserve">../example/consensus_polymorphism.txt </w:t>
      </w:r>
      <w:r w:rsidR="00615B57" w:rsidRPr="00CB08E2">
        <w:t xml:space="preserve">-d </w:t>
      </w:r>
      <w:r w:rsidR="00E467AD" w:rsidRPr="00CB08E2">
        <w:t xml:space="preserve">../example/consensus_divergence.txt </w:t>
      </w:r>
      <w:r w:rsidR="00615B57" w:rsidRPr="00CB08E2">
        <w:t>-ic 1 -sn 11 -o 1  -r 1 -ci_r 1 -ci_m 1 -s 1 -exact 0 -mn 30000 -t 2.5 &gt;</w:t>
      </w:r>
      <w:r w:rsidR="001F04D2" w:rsidRPr="00CB08E2">
        <w:t>output_</w:t>
      </w:r>
      <w:r w:rsidR="00615B57" w:rsidRPr="00CB08E2">
        <w:t>consensus_</w:t>
      </w:r>
      <w:r w:rsidR="00207D76" w:rsidRPr="00CB08E2">
        <w:t>MASS-PRF</w:t>
      </w:r>
      <w:r w:rsidR="00615B57" w:rsidRPr="00CB08E2">
        <w:t>_BIC.txt</w:t>
      </w:r>
    </w:p>
    <w:p w14:paraId="725F7541" w14:textId="2BA77930" w:rsidR="00632FDB" w:rsidRPr="00CB08E2" w:rsidRDefault="00E8734B" w:rsidP="002824EE">
      <w:pPr>
        <w:spacing w:line="360" w:lineRule="auto"/>
        <w:contextualSpacing/>
      </w:pPr>
      <w:r w:rsidRPr="00CB08E2">
        <w:t>Notes: Output format option: default amino acid</w:t>
      </w:r>
      <w:r w:rsidR="00D06EBB" w:rsidRPr="00CB08E2">
        <w:t xml:space="preserve"> sites</w:t>
      </w:r>
      <w:r w:rsidRPr="00CB08E2">
        <w:t xml:space="preserve">, alternative nucleotide </w:t>
      </w:r>
      <w:r w:rsidR="00D06EBB" w:rsidRPr="00CB08E2">
        <w:t xml:space="preserve">sites </w:t>
      </w:r>
      <w:r w:rsidRPr="00CB08E2">
        <w:t>when</w:t>
      </w:r>
      <w:r w:rsidR="00D06EBB" w:rsidRPr="00CB08E2">
        <w:t xml:space="preserve">   </w:t>
      </w:r>
      <w:r w:rsidRPr="00CB08E2">
        <w:t>-o=1.</w:t>
      </w:r>
    </w:p>
    <w:p w14:paraId="54B00EBC" w14:textId="77777777" w:rsidR="00B11FD1" w:rsidRPr="00CB08E2" w:rsidRDefault="00B11FD1" w:rsidP="002824EE">
      <w:pPr>
        <w:spacing w:line="360" w:lineRule="auto"/>
        <w:contextualSpacing/>
      </w:pPr>
    </w:p>
    <w:p w14:paraId="709E583A" w14:textId="713D05AF" w:rsidR="00B11FD1" w:rsidRPr="00CB08E2" w:rsidRDefault="00B11FD1" w:rsidP="00B11FD1">
      <w:pPr>
        <w:spacing w:line="360" w:lineRule="auto"/>
        <w:contextualSpacing/>
      </w:pPr>
      <w:r w:rsidRPr="00CB08E2">
        <w:t>Run with -ssd option (Site specific divergence time calculation ’-ssd’ should be always together with the option ’-s 1’</w:t>
      </w:r>
      <w:r w:rsidR="00E81FE6" w:rsidRPr="00CB08E2">
        <w:t>)</w:t>
      </w:r>
    </w:p>
    <w:p w14:paraId="01321C11" w14:textId="05ABA515" w:rsidR="00B11FD1" w:rsidRDefault="00B11FD1" w:rsidP="00B11FD1">
      <w:pPr>
        <w:spacing w:line="360" w:lineRule="auto"/>
        <w:contextualSpacing/>
      </w:pPr>
      <w:r w:rsidRPr="00B11FD1">
        <w:t>./massprf -p Attacin-C_DmDs_pol.fas -d Attacin-C_DmDs_div.fas -o 1  -r 1 -ci_r 1 -ci_m 1 -s 1 -exact 0 -mn 30000 -ssd &gt;output_Attacin-C_MASS-PRF_SSD.txt &amp;</w:t>
      </w:r>
    </w:p>
    <w:p w14:paraId="785573DC" w14:textId="31D508CF" w:rsidR="003B3E11" w:rsidRDefault="00F63DE0" w:rsidP="002824EE">
      <w:pPr>
        <w:pStyle w:val="Heading3"/>
      </w:pPr>
      <w:bookmarkStart w:id="10" w:name="_Toc343352918"/>
      <w:r>
        <w:t>Output files</w:t>
      </w:r>
      <w:bookmarkEnd w:id="10"/>
    </w:p>
    <w:p w14:paraId="119CA5CA" w14:textId="26DE0F33" w:rsidR="009D12FA" w:rsidRDefault="00D06EBB" w:rsidP="002824EE">
      <w:pPr>
        <w:spacing w:line="360" w:lineRule="auto"/>
        <w:contextualSpacing/>
      </w:pPr>
      <w:r>
        <w:t xml:space="preserve">The </w:t>
      </w:r>
      <w:r w:rsidR="00236079">
        <w:t>output file in</w:t>
      </w:r>
      <w:r w:rsidR="00D56793">
        <w:t xml:space="preserve"> </w:t>
      </w:r>
      <w:r w:rsidR="00D56793" w:rsidRPr="00A52305">
        <w:t>./example</w:t>
      </w:r>
      <w:r w:rsidR="00F56403" w:rsidRPr="00A52305">
        <w:t>/</w:t>
      </w:r>
      <w:r w:rsidR="00D56793">
        <w:t xml:space="preserve"> named </w:t>
      </w:r>
      <w:r w:rsidR="00D56793" w:rsidRPr="00A52305">
        <w:t>Attacin-C_</w:t>
      </w:r>
      <w:r w:rsidR="00207D76" w:rsidRPr="00A52305">
        <w:t>MASS-PRF</w:t>
      </w:r>
      <w:r w:rsidR="00D56793" w:rsidRPr="00A52305">
        <w:t>_BIC.txt</w:t>
      </w:r>
      <w:r w:rsidR="00D56793">
        <w:t xml:space="preserve"> is the analyzed result from </w:t>
      </w:r>
      <w:r w:rsidR="00236079">
        <w:t xml:space="preserve">analysis of </w:t>
      </w:r>
      <w:r w:rsidR="00D56793">
        <w:t xml:space="preserve">the </w:t>
      </w:r>
      <w:r w:rsidR="00376931">
        <w:t xml:space="preserve">fasta format </w:t>
      </w:r>
      <w:r w:rsidR="00D56793">
        <w:t xml:space="preserve">sequences </w:t>
      </w:r>
      <w:r w:rsidR="00D56793" w:rsidRPr="00A52305">
        <w:t>Attacin-C_DmDs_div.fas</w:t>
      </w:r>
      <w:r w:rsidR="00D56793">
        <w:t xml:space="preserve"> and </w:t>
      </w:r>
      <w:r w:rsidR="00D56793" w:rsidRPr="00A52305">
        <w:t>Attacin-C_DmDs_pol.fas</w:t>
      </w:r>
      <w:r w:rsidR="00236079">
        <w:t>.  The</w:t>
      </w:r>
      <w:r w:rsidR="001D5325">
        <w:t xml:space="preserve"> file</w:t>
      </w:r>
      <w:r w:rsidR="00DC0536">
        <w:t xml:space="preserve"> </w:t>
      </w:r>
      <w:r w:rsidR="00DC0536" w:rsidRPr="00A52305">
        <w:t>output_consensus_</w:t>
      </w:r>
      <w:r w:rsidR="00207D76" w:rsidRPr="00A52305">
        <w:t>MASS-PRF</w:t>
      </w:r>
      <w:r w:rsidR="00DC0536" w:rsidRPr="00A52305">
        <w:t>_BIC.txt</w:t>
      </w:r>
      <w:r w:rsidR="00C859E7" w:rsidRPr="00C859E7">
        <w:t xml:space="preserve"> </w:t>
      </w:r>
      <w:r w:rsidR="00C859E7">
        <w:t xml:space="preserve">is the analyzed result from </w:t>
      </w:r>
      <w:r w:rsidR="00236079">
        <w:t xml:space="preserve">analysis of </w:t>
      </w:r>
      <w:r w:rsidR="00C859E7">
        <w:t>the</w:t>
      </w:r>
      <w:r w:rsidR="00D67FD2">
        <w:t xml:space="preserve"> consensus format</w:t>
      </w:r>
      <w:r w:rsidR="00C859E7">
        <w:t xml:space="preserve"> sequences</w:t>
      </w:r>
      <w:r w:rsidR="008E1D27">
        <w:t xml:space="preserve"> </w:t>
      </w:r>
      <w:r w:rsidR="008E1D27" w:rsidRPr="00A52305">
        <w:t>consensus_polymorphism.txt</w:t>
      </w:r>
      <w:r w:rsidR="008E1D27">
        <w:t xml:space="preserve"> and </w:t>
      </w:r>
      <w:r w:rsidR="00C93FE9" w:rsidRPr="00A52305">
        <w:t>consensus_divergence.txt</w:t>
      </w:r>
      <w:r w:rsidR="0009584C">
        <w:t>.</w:t>
      </w:r>
    </w:p>
    <w:p w14:paraId="3E7C31BD" w14:textId="3AB2C2A5" w:rsidR="006929A1" w:rsidRDefault="006929A1" w:rsidP="006929A1">
      <w:pPr>
        <w:pStyle w:val="Heading3"/>
      </w:pPr>
      <w:bookmarkStart w:id="11" w:name="_Toc343352919"/>
      <w:r>
        <w:t>The speed of MASS-PRF</w:t>
      </w:r>
      <w:bookmarkEnd w:id="11"/>
    </w:p>
    <w:p w14:paraId="682BEF24" w14:textId="77777777" w:rsidR="00140FD0" w:rsidRPr="004A55B8" w:rsidRDefault="00140FD0" w:rsidP="004A55B8">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MASS-PRF is computationally intensive, because it performs all possible sub-clusterings in an iterative manner in order to exhaustively sample potential spatial clustering of selection. Its speed scales sub-factorially with gene length (fig. R1). Figure R1 was generated from an independent MASS-PRF analysis we are conducting using an alignment of 1825 genes including </w:t>
      </w:r>
      <w:r w:rsidRPr="00A75E10">
        <w:rPr>
          <w:rFonts w:ascii="Times New Roman" w:hAnsi="Times New Roman"/>
          <w:i/>
          <w:sz w:val="24"/>
          <w:szCs w:val="24"/>
        </w:rPr>
        <w:t>Saccharomyces cerevisiae</w:t>
      </w:r>
      <w:r w:rsidRPr="004A55B8">
        <w:rPr>
          <w:rFonts w:ascii="Times New Roman" w:hAnsi="Times New Roman"/>
          <w:sz w:val="24"/>
          <w:szCs w:val="24"/>
        </w:rPr>
        <w:t xml:space="preserve"> polymorphism and an alignment of </w:t>
      </w:r>
      <w:r w:rsidRPr="00C87DC0">
        <w:rPr>
          <w:rFonts w:ascii="Times New Roman" w:hAnsi="Times New Roman"/>
          <w:i/>
          <w:sz w:val="24"/>
          <w:szCs w:val="24"/>
        </w:rPr>
        <w:t xml:space="preserve">S. cerevisiae </w:t>
      </w:r>
      <w:r w:rsidRPr="004A55B8">
        <w:rPr>
          <w:rFonts w:ascii="Times New Roman" w:hAnsi="Times New Roman"/>
          <w:sz w:val="24"/>
          <w:szCs w:val="24"/>
        </w:rPr>
        <w:t xml:space="preserve">vs </w:t>
      </w:r>
      <w:r w:rsidRPr="00C87DC0">
        <w:rPr>
          <w:rFonts w:ascii="Times New Roman" w:hAnsi="Times New Roman"/>
          <w:i/>
          <w:sz w:val="24"/>
          <w:szCs w:val="24"/>
        </w:rPr>
        <w:t>S. paradoxus</w:t>
      </w:r>
      <w:r w:rsidRPr="004A55B8">
        <w:rPr>
          <w:rFonts w:ascii="Times New Roman" w:hAnsi="Times New Roman"/>
          <w:sz w:val="24"/>
          <w:szCs w:val="24"/>
        </w:rPr>
        <w:t xml:space="preserve"> orthologs. Runtimes were recorded for this data on computer nodes with eight 2.27 GHz cores and 48 GB memory. The fit line is a least squares linear fit between log(runtime) and gene length (L) with a slope of 0.004 and a y-intercept of 7.3, which is log(runtime) = 7.3 + 0.004L (fig. R1, panel B). </w:t>
      </w:r>
    </w:p>
    <w:p w14:paraId="78822D56" w14:textId="77777777" w:rsidR="00140FD0" w:rsidRDefault="00140FD0" w:rsidP="00140FD0">
      <w:pPr>
        <w:spacing w:after="240"/>
        <w:rPr>
          <w:rFonts w:eastAsia="Times New Roman"/>
        </w:rPr>
      </w:pPr>
    </w:p>
    <w:p w14:paraId="351246B6" w14:textId="366BE537" w:rsidR="00140FD0" w:rsidRDefault="00140FD0" w:rsidP="00140FD0">
      <w:pPr>
        <w:pStyle w:val="NormalWeb"/>
        <w:spacing w:before="0" w:beforeAutospacing="0" w:after="0" w:afterAutospacing="0"/>
        <w:jc w:val="center"/>
      </w:pPr>
      <w:r>
        <w:rPr>
          <w:rFonts w:ascii="Times New Roman" w:hAnsi="Times New Roman"/>
          <w:noProof/>
          <w:color w:val="0000FF"/>
          <w:sz w:val="22"/>
          <w:szCs w:val="22"/>
        </w:rPr>
        <w:drawing>
          <wp:inline distT="0" distB="0" distL="0" distR="0" wp14:anchorId="77D9895F" wp14:editId="5CE41E51">
            <wp:extent cx="6773545" cy="2540000"/>
            <wp:effectExtent l="0" t="0" r="8255" b="0"/>
            <wp:docPr id="6"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45" cy="2540000"/>
                    </a:xfrm>
                    <a:prstGeom prst="rect">
                      <a:avLst/>
                    </a:prstGeom>
                    <a:noFill/>
                    <a:ln>
                      <a:noFill/>
                    </a:ln>
                  </pic:spPr>
                </pic:pic>
              </a:graphicData>
            </a:graphic>
          </wp:inline>
        </w:drawing>
      </w:r>
    </w:p>
    <w:p w14:paraId="35DEF344" w14:textId="77777777" w:rsidR="002B36D8" w:rsidRDefault="002B36D8" w:rsidP="00140FD0">
      <w:pPr>
        <w:pStyle w:val="NormalWeb"/>
        <w:spacing w:before="0" w:beforeAutospacing="0" w:after="0" w:afterAutospacing="0"/>
        <w:rPr>
          <w:rFonts w:ascii="Calibri" w:hAnsi="Calibri"/>
          <w:b/>
          <w:bCs/>
          <w:sz w:val="22"/>
          <w:szCs w:val="22"/>
        </w:rPr>
      </w:pPr>
    </w:p>
    <w:p w14:paraId="192F815F" w14:textId="77777777" w:rsidR="00140FD0" w:rsidRPr="004A55B8" w:rsidRDefault="00140FD0" w:rsidP="00140FD0">
      <w:pPr>
        <w:pStyle w:val="NormalWeb"/>
        <w:spacing w:before="0" w:beforeAutospacing="0" w:after="0" w:afterAutospacing="0"/>
        <w:rPr>
          <w:rFonts w:ascii="Times New Roman" w:hAnsi="Times New Roman"/>
          <w:sz w:val="24"/>
          <w:szCs w:val="24"/>
        </w:rPr>
      </w:pPr>
      <w:r w:rsidRPr="004A55B8">
        <w:rPr>
          <w:rFonts w:ascii="Calibri" w:hAnsi="Calibri"/>
          <w:b/>
          <w:bCs/>
          <w:sz w:val="22"/>
          <w:szCs w:val="22"/>
        </w:rPr>
        <w:t>Figure R1</w:t>
      </w:r>
      <w:r w:rsidRPr="004A55B8">
        <w:rPr>
          <w:rFonts w:ascii="Calibri" w:hAnsi="Calibri"/>
          <w:sz w:val="22"/>
          <w:szCs w:val="22"/>
        </w:rPr>
        <w:t xml:space="preserve">: The speed of MASS-PRF on empirical data. The analyses include 1825 genes from alignments of </w:t>
      </w:r>
      <w:r w:rsidRPr="004A55B8">
        <w:rPr>
          <w:rFonts w:ascii="Calibri" w:hAnsi="Calibri"/>
          <w:i/>
          <w:iCs/>
          <w:sz w:val="22"/>
          <w:szCs w:val="22"/>
        </w:rPr>
        <w:t>Saccharomyces</w:t>
      </w:r>
      <w:r w:rsidRPr="004A55B8">
        <w:rPr>
          <w:rFonts w:ascii="Calibri" w:hAnsi="Calibri"/>
          <w:sz w:val="22"/>
          <w:szCs w:val="22"/>
        </w:rPr>
        <w:t xml:space="preserve"> </w:t>
      </w:r>
      <w:r w:rsidRPr="004A55B8">
        <w:rPr>
          <w:rFonts w:ascii="Calibri" w:hAnsi="Calibri"/>
          <w:i/>
          <w:iCs/>
          <w:sz w:val="22"/>
          <w:szCs w:val="22"/>
        </w:rPr>
        <w:t>cerevisiae</w:t>
      </w:r>
      <w:r w:rsidRPr="004A55B8">
        <w:rPr>
          <w:rFonts w:ascii="Calibri" w:hAnsi="Calibri"/>
          <w:sz w:val="22"/>
          <w:szCs w:val="22"/>
        </w:rPr>
        <w:t xml:space="preserve"> polymorphism and </w:t>
      </w:r>
      <w:r w:rsidRPr="004A55B8">
        <w:rPr>
          <w:rFonts w:ascii="Calibri" w:hAnsi="Calibri"/>
          <w:i/>
          <w:iCs/>
          <w:sz w:val="22"/>
          <w:szCs w:val="22"/>
        </w:rPr>
        <w:t>Saccharomyces paradoxus</w:t>
      </w:r>
      <w:r w:rsidRPr="004A55B8">
        <w:rPr>
          <w:rFonts w:ascii="Calibri" w:hAnsi="Calibri"/>
          <w:sz w:val="22"/>
          <w:szCs w:val="22"/>
        </w:rPr>
        <w:t xml:space="preserve"> divergence sequences. The </w:t>
      </w:r>
      <w:r w:rsidRPr="004A55B8">
        <w:rPr>
          <w:rFonts w:ascii="Calibri" w:hAnsi="Calibri"/>
          <w:i/>
          <w:iCs/>
          <w:sz w:val="22"/>
          <w:szCs w:val="22"/>
        </w:rPr>
        <w:t>x</w:t>
      </w:r>
      <w:r w:rsidRPr="004A55B8">
        <w:rPr>
          <w:rFonts w:ascii="Calibri" w:hAnsi="Calibri"/>
          <w:sz w:val="22"/>
          <w:szCs w:val="22"/>
        </w:rPr>
        <w:t xml:space="preserve">-axis is the gene length in base pairs (bp), and the </w:t>
      </w:r>
      <w:r w:rsidRPr="004A55B8">
        <w:rPr>
          <w:rFonts w:ascii="Calibri" w:hAnsi="Calibri"/>
          <w:i/>
          <w:iCs/>
          <w:sz w:val="22"/>
          <w:szCs w:val="22"/>
        </w:rPr>
        <w:t>y</w:t>
      </w:r>
      <w:r w:rsidRPr="004A55B8">
        <w:rPr>
          <w:rFonts w:ascii="Calibri" w:hAnsi="Calibri"/>
          <w:sz w:val="22"/>
          <w:szCs w:val="22"/>
        </w:rPr>
        <w:t>-axis is the</w:t>
      </w:r>
      <w:r>
        <w:rPr>
          <w:rFonts w:ascii="Calibri" w:hAnsi="Calibri"/>
          <w:color w:val="0000FF"/>
          <w:sz w:val="22"/>
          <w:szCs w:val="22"/>
        </w:rPr>
        <w:t xml:space="preserve"> </w:t>
      </w:r>
      <w:r w:rsidRPr="004A55B8">
        <w:rPr>
          <w:rFonts w:ascii="Times New Roman" w:hAnsi="Times New Roman"/>
          <w:sz w:val="24"/>
          <w:szCs w:val="24"/>
        </w:rPr>
        <w:t xml:space="preserve">runtime in seconds (s). </w:t>
      </w:r>
      <w:r w:rsidRPr="002B36D8">
        <w:rPr>
          <w:rFonts w:ascii="Calibri" w:hAnsi="Calibri"/>
          <w:sz w:val="22"/>
          <w:szCs w:val="22"/>
        </w:rPr>
        <w:t>The fit line is a least square linear fit against and independent axis of gene length, depicted for runtimes on an A) linear and on a B) log scale. Approximate log-linearity with gene length can be seen, with some contribution to longer run times arising from higher levels of polymorphism and / or divergence.</w:t>
      </w:r>
    </w:p>
    <w:p w14:paraId="4E82D767" w14:textId="77777777" w:rsidR="00140FD0" w:rsidRPr="004A55B8" w:rsidRDefault="00140FD0" w:rsidP="00140FD0"/>
    <w:p w14:paraId="0C8E659C"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With a typical computer cluster, MASS-PRF is suitable for analyses of whole exomes, particularly if long genes (&gt;900 base pairs) are scaled down to more practical lengths. For instance, if a gene is greater than 900 bp in length, it can be scaled by a factor. We recommend a minimal scaling factor of 3 (in which nucleotide information at three contiguous sites is condensed into a single site), and this scaling step would produce a sequence less than 900 bp in length. We are on track to eventually complete MASS-PRF analyses in this fashion on whole exome polymorphism and divergence data on the yeasts Saccharomyces cerevisiae and Saccharomyces paradoxus and the fruit flies Drosophila melanogaster and Drosophila simulans, and are also conducting such analyses on other exome data conveying genomic polymorphism and divergence. With a non-trivial amount of patience and sufficient access to high-throughput computing, MASS-PRF is thus suitable for whole genome (or exome) analyses. </w:t>
      </w:r>
    </w:p>
    <w:p w14:paraId="4DDCC752" w14:textId="77777777" w:rsidR="00140FD0" w:rsidRPr="004A55B8" w:rsidRDefault="00140FD0" w:rsidP="008314FC">
      <w:pPr>
        <w:spacing w:line="360" w:lineRule="auto"/>
      </w:pPr>
    </w:p>
    <w:p w14:paraId="29D770BA"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We have also evaluated the speed of MASS-PRF analyses by executing it on 231 simulated 900 bp genes evolved under a neutral selection model operating over a fixed species divergence time of 6 million years ago. In particular, we used Hudson’s ms (Hudson 2002) to simulate 20 coalescent trees for each of the six scenarios under three demographic events (bottleneck, constant and expansion) with and without recombination. We then executed Fletcher and Yang’s Indelible (Fletcher and Yang 2009) to generate sequences that evolved in accordance with those coalescent histories under two neutral codon substitution models (the one ratio model M0, with κ = 4.5 and ω0 = 0.5, and the two ratio model M1, with ω0 = 0, ω1 = 1 and p0 = 0.5) as demonstrated by Yang and Nielsen (2002). Of the total 240 simulated genes, 9 genes were categorized as not under selection by MASS-PRF because they featured fewer than 2 replacement </w:t>
      </w:r>
      <w:r w:rsidRPr="00FC52A9">
        <w:rPr>
          <w:rFonts w:ascii="Times New Roman" w:hAnsi="Times New Roman"/>
          <w:sz w:val="24"/>
          <w:szCs w:val="24"/>
        </w:rPr>
        <w:t xml:space="preserve">divergent sites. Depending on the number and position of variant sites, the runtimes on these 231 genes vary even though all are exactly the same gene length (fig. R2). The average runtime was approximately 2.7 hours when executed on nodes with eight 2.27 GHz cores and 48 GB memory. Given that the human genome contains approximately 20,000 genes </w:t>
      </w:r>
      <w:hyperlink r:id="rId12" w:history="1">
        <w:r w:rsidRPr="00FC52A9">
          <w:rPr>
            <w:rFonts w:ascii="Times New Roman" w:hAnsi="Times New Roman"/>
            <w:sz w:val="24"/>
            <w:szCs w:val="24"/>
          </w:rPr>
          <w:t>(International Human Genome Sequencing Consortium 2004)</w:t>
        </w:r>
      </w:hyperlink>
      <w:r w:rsidRPr="00FC52A9">
        <w:rPr>
          <w:rFonts w:ascii="Times New Roman" w:hAnsi="Times New Roman"/>
          <w:sz w:val="24"/>
          <w:szCs w:val="24"/>
        </w:rPr>
        <w:t xml:space="preserve">, we estimate an upper limit of around 50,000 hours of total runtime for the entire human genome (an upper limit because shorter genes run much faster). If 50 genes could be run simultaneously, this analysis would take just under a month of walltime. Thus, this genome-wide analysis of coding sequences is possible with access to a high performance computer cluster. We have recently started doing so as a separate project. </w:t>
      </w:r>
    </w:p>
    <w:p w14:paraId="490C648A" w14:textId="12FC9934" w:rsidR="00140FD0" w:rsidRDefault="00140FD0" w:rsidP="00140FD0">
      <w:pPr>
        <w:pStyle w:val="NormalWeb"/>
        <w:spacing w:before="0" w:beforeAutospacing="0" w:after="0" w:afterAutospacing="0"/>
      </w:pPr>
      <w:r>
        <w:rPr>
          <w:rFonts w:ascii="Arial" w:hAnsi="Arial" w:cs="Arial"/>
          <w:noProof/>
          <w:color w:val="0000FF"/>
          <w:sz w:val="22"/>
          <w:szCs w:val="22"/>
        </w:rPr>
        <w:drawing>
          <wp:inline distT="0" distB="0" distL="0" distR="0" wp14:anchorId="6F77F62C" wp14:editId="07A9AA72">
            <wp:extent cx="7924800" cy="3894455"/>
            <wp:effectExtent l="0" t="0" r="0" b="0"/>
            <wp:docPr id="5"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3894455"/>
                    </a:xfrm>
                    <a:prstGeom prst="rect">
                      <a:avLst/>
                    </a:prstGeom>
                    <a:noFill/>
                    <a:ln>
                      <a:noFill/>
                    </a:ln>
                  </pic:spPr>
                </pic:pic>
              </a:graphicData>
            </a:graphic>
          </wp:inline>
        </w:drawing>
      </w:r>
    </w:p>
    <w:p w14:paraId="7B79DB38" w14:textId="77777777" w:rsidR="00140FD0" w:rsidRPr="00843035" w:rsidRDefault="00140FD0" w:rsidP="00140FD0">
      <w:pPr>
        <w:rPr>
          <w:rFonts w:eastAsia="Times New Roman"/>
        </w:rPr>
      </w:pPr>
      <w:r w:rsidRPr="00843035">
        <w:rPr>
          <w:rFonts w:ascii="Calibri" w:eastAsia="Times New Roman" w:hAnsi="Calibri"/>
          <w:b/>
          <w:bCs/>
          <w:sz w:val="22"/>
          <w:szCs w:val="22"/>
        </w:rPr>
        <w:t>Figure R2</w:t>
      </w:r>
      <w:r w:rsidRPr="00843035">
        <w:rPr>
          <w:rFonts w:ascii="Calibri" w:eastAsia="Times New Roman" w:hAnsi="Calibri"/>
          <w:sz w:val="22"/>
          <w:szCs w:val="22"/>
        </w:rPr>
        <w:t xml:space="preserve">: Variation of MASS-PRF runtime on 231 900 bp simulated genes with different numbers and locations of polymorphic and divergent sites. The histogram distribution of MASS-PRF runtime for a total of 231 genes with 900 bp length </w:t>
      </w:r>
      <w:r w:rsidRPr="00843035">
        <w:rPr>
          <w:rFonts w:ascii="Calibri" w:eastAsia="Times New Roman" w:hAnsi="Calibri"/>
          <w:sz w:val="22"/>
          <w:szCs w:val="22"/>
          <w:shd w:val="clear" w:color="auto" w:fill="FFFFFF"/>
        </w:rPr>
        <w:t xml:space="preserve">that evolved under two neutral codon substitution models (the one ratio model M0, with </w:t>
      </w:r>
      <w:r w:rsidRPr="00843035">
        <w:rPr>
          <w:rFonts w:ascii="Calibri" w:eastAsia="Times New Roman" w:hAnsi="Calibri"/>
          <w:i/>
          <w:iCs/>
          <w:sz w:val="22"/>
          <w:szCs w:val="22"/>
          <w:shd w:val="clear" w:color="auto" w:fill="FFFFFF"/>
        </w:rPr>
        <w:t>κ</w:t>
      </w:r>
      <w:r w:rsidRPr="00843035">
        <w:rPr>
          <w:rFonts w:ascii="Calibri" w:eastAsia="Times New Roman" w:hAnsi="Calibri"/>
          <w:sz w:val="22"/>
          <w:szCs w:val="22"/>
          <w:shd w:val="clear" w:color="auto" w:fill="FFFFFF"/>
        </w:rPr>
        <w:t xml:space="preserve"> = 4.5 and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0</w:t>
      </w:r>
      <w:r w:rsidRPr="00843035">
        <w:rPr>
          <w:rFonts w:ascii="Calibri" w:eastAsia="Times New Roman" w:hAnsi="Calibri"/>
          <w:sz w:val="22"/>
          <w:szCs w:val="22"/>
          <w:shd w:val="clear" w:color="auto" w:fill="FFFFFF"/>
        </w:rPr>
        <w:t xml:space="preserve"> = 0.5, and the two ratio model M1, with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0 </w:t>
      </w:r>
      <w:r w:rsidRPr="00843035">
        <w:rPr>
          <w:rFonts w:ascii="Calibri" w:eastAsia="Times New Roman" w:hAnsi="Calibri"/>
          <w:sz w:val="22"/>
          <w:szCs w:val="22"/>
          <w:shd w:val="clear" w:color="auto" w:fill="FFFFFF"/>
        </w:rPr>
        <w:t xml:space="preserve">= 0,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1 </w:t>
      </w:r>
      <w:r w:rsidRPr="00843035">
        <w:rPr>
          <w:rFonts w:ascii="Calibri" w:eastAsia="Times New Roman" w:hAnsi="Calibri"/>
          <w:sz w:val="22"/>
          <w:szCs w:val="22"/>
          <w:shd w:val="clear" w:color="auto" w:fill="FFFFFF"/>
        </w:rPr>
        <w:t xml:space="preserve">= 1 and </w:t>
      </w:r>
      <w:r w:rsidRPr="00843035">
        <w:rPr>
          <w:rFonts w:ascii="Calibri" w:eastAsia="Times New Roman" w:hAnsi="Calibri"/>
          <w:i/>
          <w:iCs/>
          <w:sz w:val="22"/>
          <w:szCs w:val="22"/>
          <w:shd w:val="clear" w:color="auto" w:fill="FFFFFF"/>
        </w:rPr>
        <w:t>p</w:t>
      </w:r>
      <w:r w:rsidRPr="00843035">
        <w:rPr>
          <w:rFonts w:ascii="Calibri" w:eastAsia="Times New Roman" w:hAnsi="Calibri"/>
          <w:sz w:val="13"/>
          <w:szCs w:val="13"/>
          <w:shd w:val="clear" w:color="auto" w:fill="FFFFFF"/>
          <w:vertAlign w:val="subscript"/>
        </w:rPr>
        <w:t>0 </w:t>
      </w:r>
      <w:r w:rsidRPr="00843035">
        <w:rPr>
          <w:rFonts w:ascii="Calibri" w:eastAsia="Times New Roman" w:hAnsi="Calibri"/>
          <w:sz w:val="22"/>
          <w:szCs w:val="22"/>
          <w:shd w:val="clear" w:color="auto" w:fill="FFFFFF"/>
        </w:rPr>
        <w:t>= 0.5) as demonstrated by Yang and Nielsen (2002).</w:t>
      </w:r>
    </w:p>
    <w:p w14:paraId="654C49A9" w14:textId="77777777" w:rsidR="006929A1" w:rsidRPr="006929A1" w:rsidRDefault="006929A1" w:rsidP="006929A1"/>
    <w:p w14:paraId="29ADD26D" w14:textId="48EA7DA6" w:rsidR="00FC52A9" w:rsidRDefault="00FC52A9" w:rsidP="00FC52A9">
      <w:pPr>
        <w:pStyle w:val="Heading3"/>
      </w:pPr>
      <w:bookmarkStart w:id="12" w:name="_Toc343352920"/>
      <w:r>
        <w:t xml:space="preserve">The thresholds of </w:t>
      </w:r>
      <w:r w:rsidR="00C000E2">
        <w:t xml:space="preserve">gamma thresholds for positive and negative selections. </w:t>
      </w:r>
    </w:p>
    <w:p w14:paraId="166CD8E1" w14:textId="1679B25C" w:rsidR="00FC52A9" w:rsidRPr="00FC52A9" w:rsidRDefault="00FC52A9" w:rsidP="00612F57">
      <w:pPr>
        <w:spacing w:line="360" w:lineRule="auto"/>
        <w:rPr>
          <w:color w:val="000000" w:themeColor="text1"/>
        </w:rPr>
      </w:pPr>
      <w:r>
        <w:t xml:space="preserve">We </w:t>
      </w:r>
      <w:r w:rsidRPr="003C6038">
        <w:rPr>
          <w:color w:val="000000" w:themeColor="text1"/>
        </w:rPr>
        <w:t xml:space="preserve">used simulated data </w:t>
      </w:r>
      <w:r w:rsidR="00EC7F0C" w:rsidRPr="003C6038">
        <w:rPr>
          <w:color w:val="000000" w:themeColor="text1"/>
        </w:rPr>
        <w:t>(</w:t>
      </w:r>
      <w:hyperlink r:id="rId14" w:history="1">
        <w:r w:rsidR="00407950" w:rsidRPr="003C6038">
          <w:rPr>
            <w:rStyle w:val="Hyperlink"/>
            <w:rFonts w:eastAsia="Times New Roman"/>
            <w:color w:val="000000" w:themeColor="text1"/>
            <w:shd w:val="clear" w:color="auto" w:fill="FFFFFF"/>
          </w:rPr>
          <w:t>github.com/Townsend-Lab-Yale/MASSPRF_demo_simulations</w:t>
        </w:r>
      </w:hyperlink>
      <w:r w:rsidR="00EC7F0C" w:rsidRPr="003C6038">
        <w:rPr>
          <w:color w:val="000000" w:themeColor="text1"/>
        </w:rPr>
        <w:t xml:space="preserve">) </w:t>
      </w:r>
      <w:r w:rsidRPr="003C6038">
        <w:rPr>
          <w:color w:val="000000" w:themeColor="text1"/>
        </w:rPr>
        <w:t>to assess the false discovery rate</w:t>
      </w:r>
      <w:r w:rsidR="0002279E">
        <w:rPr>
          <w:color w:val="000000" w:themeColor="text1"/>
        </w:rPr>
        <w:t xml:space="preserve"> (FDR)</w:t>
      </w:r>
      <w:r w:rsidRPr="003C6038">
        <w:rPr>
          <w:color w:val="000000" w:themeColor="text1"/>
        </w:rPr>
        <w:t>, and then determine</w:t>
      </w:r>
      <w:r w:rsidR="0002279E">
        <w:rPr>
          <w:color w:val="000000" w:themeColor="text1"/>
        </w:rPr>
        <w:t>d</w:t>
      </w:r>
      <w:r w:rsidRPr="003C6038">
        <w:rPr>
          <w:color w:val="000000" w:themeColor="text1"/>
        </w:rPr>
        <w:t xml:space="preserve"> the corresponding gamma thresholds</w:t>
      </w:r>
      <w:r w:rsidR="00DD332B">
        <w:rPr>
          <w:color w:val="000000" w:themeColor="text1"/>
        </w:rPr>
        <w:t xml:space="preserve"> for </w:t>
      </w:r>
      <w:r w:rsidR="00006166">
        <w:rPr>
          <w:color w:val="000000" w:themeColor="text1"/>
        </w:rPr>
        <w:t xml:space="preserve">positive and negative selections. </w:t>
      </w:r>
      <w:r w:rsidRPr="00FC52A9">
        <w:t>For each demographic and recombination scenario, we plot</w:t>
      </w:r>
      <w:r w:rsidR="00C8338B">
        <w:t>t</w:t>
      </w:r>
      <w:r w:rsidR="005F4D18">
        <w:t>ed</w:t>
      </w:r>
      <w:r w:rsidRPr="00FC52A9">
        <w:t xml:space="preserve"> the percentage of statistically significant sites over all the simulated genes (i.e. 120 genes) as a function of the gamma threshold, testing all threshold values of from </w:t>
      </w:r>
      <w:r w:rsidRPr="00FC52A9">
        <w:t>﹣</w:t>
      </w:r>
      <w:r w:rsidRPr="00FC52A9">
        <w:t xml:space="preserve">10 to 10 with an interval of 0.1. It is important to note that since these simulations do not incorporate selection as a parameter, any sites with a statistically significant gamma value are labeled as false positives; using this information we were then able to calculate the False Positive Rate (FPR). Estimates of gamma, indicative of selection, were determined to be statistically significant if the model uncertainty interval of the gamma estimate did not overlap with the threshold value of </w:t>
      </w:r>
      <w:r w:rsidR="00103B03">
        <w:t>gamma</w:t>
      </w:r>
      <w:r w:rsidRPr="00FC52A9">
        <w:t>. Specifically, FPR indicating positive selection was determined by comparison of the lower bound of the 95% model uncertainty interval to the upper threshold (depicted on the x-axis of Figure R</w:t>
      </w:r>
      <w:r w:rsidR="00980FF6">
        <w:t>3</w:t>
      </w:r>
      <w:r w:rsidRPr="00FC52A9">
        <w:t>)</w:t>
      </w:r>
      <w:r w:rsidR="00E11C42">
        <w:t>,</w:t>
      </w:r>
      <w:r w:rsidRPr="00FC52A9">
        <w:t xml:space="preserve"> and the FPR indicating negative selection was determined by comparison of the upper bound of the 95% model uncertainty interval to the lower threshold (depicted on the x-axis of Figure R</w:t>
      </w:r>
      <w:r w:rsidR="00980FF6">
        <w:t>4</w:t>
      </w:r>
      <w:r w:rsidRPr="00FC52A9">
        <w:t xml:space="preserve">). As we expected, the FPR for positive selection falls sharply with increasing gamma values, while the FPR for negative increases rapidly with increasing values (please refer to figures below). We can then choose threshold gamma values at levels which avoid these high FPRs (for example, </w:t>
      </w:r>
      <w:r w:rsidR="002707B1">
        <w:t xml:space="preserve">gamma </w:t>
      </w:r>
      <w:r w:rsidRPr="00FC52A9">
        <w:t xml:space="preserve">&gt; 4, which corresponds to a FPR &lt; 0.1 for indicating positive selection). Based on this new analysis, we found that these threshold values are close to our chosen thresholds of neutrality between </w:t>
      </w:r>
      <w:r w:rsidRPr="00FC52A9">
        <w:t>﹣</w:t>
      </w:r>
      <w:r w:rsidRPr="00FC52A9">
        <w:t xml:space="preserve">1 and 4 for as described in </w:t>
      </w:r>
      <w:hyperlink r:id="rId15" w:history="1">
        <w:r w:rsidRPr="00FC52A9">
          <w:t>Ohta 1992</w:t>
        </w:r>
      </w:hyperlink>
      <w:r w:rsidRPr="00FC52A9">
        <w:t xml:space="preserve"> and </w:t>
      </w:r>
      <w:hyperlink r:id="rId16" w:history="1">
        <w:r w:rsidRPr="00FC52A9">
          <w:t>Ohta 2002</w:t>
        </w:r>
      </w:hyperlink>
      <w:r w:rsidRPr="00FC52A9">
        <w:rPr>
          <w:rFonts w:eastAsia="Times New Roman"/>
          <w:color w:val="0000FF"/>
          <w:sz w:val="22"/>
          <w:szCs w:val="22"/>
          <w:shd w:val="clear" w:color="auto" w:fill="FFFFFF"/>
        </w:rPr>
        <w:t xml:space="preserve">. </w:t>
      </w:r>
    </w:p>
    <w:p w14:paraId="77BD70B2" w14:textId="188C2F16" w:rsidR="00980FF6" w:rsidRDefault="00980FF6" w:rsidP="00980FF6">
      <w:pPr>
        <w:rPr>
          <w:rFonts w:eastAsia="Times New Roman"/>
        </w:rPr>
      </w:pPr>
      <w:r>
        <w:rPr>
          <w:rFonts w:eastAsia="Times New Roman"/>
          <w:b/>
          <w:bCs/>
          <w:noProof/>
          <w:color w:val="222222"/>
          <w:sz w:val="22"/>
          <w:szCs w:val="22"/>
          <w:shd w:val="clear" w:color="auto" w:fill="FFFFFF"/>
        </w:rPr>
        <w:drawing>
          <wp:inline distT="0" distB="0" distL="0" distR="0" wp14:anchorId="59038977" wp14:editId="2A8A3757">
            <wp:extent cx="5029107" cy="2863260"/>
            <wp:effectExtent l="0" t="0" r="635" b="6985"/>
            <wp:docPr id="3" name="Picture 3" descr="creenshot 2017-05-30 12.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2017-05-30 12.19.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0863" cy="2864260"/>
                    </a:xfrm>
                    <a:prstGeom prst="rect">
                      <a:avLst/>
                    </a:prstGeom>
                    <a:noFill/>
                    <a:ln>
                      <a:noFill/>
                    </a:ln>
                  </pic:spPr>
                </pic:pic>
              </a:graphicData>
            </a:graphic>
          </wp:inline>
        </w:drawing>
      </w:r>
    </w:p>
    <w:p w14:paraId="5FBF04EE" w14:textId="56A5EF77" w:rsidR="00980FF6" w:rsidRDefault="00980FF6" w:rsidP="00980FF6">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R3: </w:t>
      </w:r>
      <w:r>
        <w:rPr>
          <w:rFonts w:eastAsia="Times New Roman"/>
          <w:color w:val="222222"/>
          <w:sz w:val="22"/>
          <w:szCs w:val="22"/>
          <w:shd w:val="clear" w:color="auto" w:fill="FFFFFF"/>
        </w:rPr>
        <w:t>False positive rates for indication of positive selection in neutral simulations under three demographic scenarios with and without recombination.</w:t>
      </w:r>
    </w:p>
    <w:p w14:paraId="1379D382" w14:textId="77777777" w:rsidR="00980FF6" w:rsidRDefault="00980FF6" w:rsidP="00980FF6">
      <w:pPr>
        <w:rPr>
          <w:rFonts w:eastAsia="Times New Roman"/>
        </w:rPr>
      </w:pPr>
    </w:p>
    <w:p w14:paraId="4C2BE8E7" w14:textId="4DEAD2CA" w:rsidR="002C5174" w:rsidRDefault="002C5174" w:rsidP="002C5174">
      <w:pPr>
        <w:rPr>
          <w:rFonts w:eastAsia="Times New Roman"/>
        </w:rPr>
      </w:pPr>
      <w:r>
        <w:rPr>
          <w:rFonts w:eastAsia="Times New Roman"/>
          <w:b/>
          <w:bCs/>
          <w:noProof/>
          <w:color w:val="222222"/>
          <w:sz w:val="22"/>
          <w:szCs w:val="22"/>
          <w:shd w:val="clear" w:color="auto" w:fill="FFFFFF"/>
        </w:rPr>
        <w:drawing>
          <wp:inline distT="0" distB="0" distL="0" distR="0" wp14:anchorId="0350C1EA" wp14:editId="6321A7CC">
            <wp:extent cx="5058283" cy="2860040"/>
            <wp:effectExtent l="0" t="0" r="0" b="10160"/>
            <wp:docPr id="4" name="Picture 4" descr="creenshot 2017-05-30 12.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 2017-05-30 12.20.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2547" cy="2862451"/>
                    </a:xfrm>
                    <a:prstGeom prst="rect">
                      <a:avLst/>
                    </a:prstGeom>
                    <a:noFill/>
                    <a:ln>
                      <a:noFill/>
                    </a:ln>
                  </pic:spPr>
                </pic:pic>
              </a:graphicData>
            </a:graphic>
          </wp:inline>
        </w:drawing>
      </w:r>
    </w:p>
    <w:p w14:paraId="545F2883" w14:textId="782D3ABC" w:rsidR="00FC52A9" w:rsidRPr="00786917" w:rsidRDefault="00CE388D" w:rsidP="00786917">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R4: </w:t>
      </w:r>
      <w:r>
        <w:rPr>
          <w:rFonts w:eastAsia="Times New Roman"/>
          <w:color w:val="222222"/>
          <w:sz w:val="22"/>
          <w:szCs w:val="22"/>
          <w:shd w:val="clear" w:color="auto" w:fill="FFFFFF"/>
        </w:rPr>
        <w:t>False positive rates for indication of negative selection in neutral simulations under three demographic scenarios with and without recombination.</w:t>
      </w:r>
    </w:p>
    <w:p w14:paraId="50C317A6" w14:textId="2BF83933" w:rsidR="000D1329" w:rsidRDefault="000D1329" w:rsidP="002824EE">
      <w:pPr>
        <w:pStyle w:val="Heading2"/>
        <w:spacing w:line="360" w:lineRule="auto"/>
        <w:contextualSpacing/>
      </w:pPr>
      <w:r>
        <w:t>Other notes</w:t>
      </w:r>
      <w:bookmarkEnd w:id="12"/>
    </w:p>
    <w:p w14:paraId="7264E7DE" w14:textId="49A005E5" w:rsidR="00B30C2E" w:rsidRDefault="00F722FF" w:rsidP="002824EE">
      <w:pPr>
        <w:spacing w:line="360" w:lineRule="auto"/>
        <w:contextualSpacing/>
      </w:pPr>
      <w:r>
        <w:t xml:space="preserve">1. </w:t>
      </w:r>
      <w:r w:rsidR="005B362B" w:rsidRPr="000E5AE1">
        <w:t xml:space="preserve">Normally, </w:t>
      </w:r>
      <w:r w:rsidR="00207D76">
        <w:t>MASS-PRF</w:t>
      </w:r>
      <w:r w:rsidR="00236079">
        <w:t xml:space="preserve"> accepts</w:t>
      </w:r>
      <w:r w:rsidR="005B362B" w:rsidRPr="000E5AE1">
        <w:t xml:space="preserve"> nucleotide sequences with letter </w:t>
      </w:r>
      <w:r w:rsidR="00236079">
        <w:t xml:space="preserve">codes </w:t>
      </w:r>
      <w:r w:rsidR="005B362B" w:rsidRPr="000E5AE1">
        <w:t>of A, T, G, and C. If N</w:t>
      </w:r>
      <w:r w:rsidR="00D8458E" w:rsidRPr="000E5AE1">
        <w:t>/R/Y/M/K/S/W/H/B/V/D</w:t>
      </w:r>
      <w:r w:rsidR="005B362B" w:rsidRPr="000E5AE1">
        <w:t xml:space="preserve"> is </w:t>
      </w:r>
      <w:r w:rsidR="00D8458E" w:rsidRPr="000E5AE1">
        <w:t xml:space="preserve">shown </w:t>
      </w:r>
      <w:r w:rsidR="005B362B" w:rsidRPr="000E5AE1">
        <w:t xml:space="preserve">in the coding sequences, </w:t>
      </w:r>
      <w:r w:rsidR="00207D76">
        <w:t>MASS-PRF</w:t>
      </w:r>
      <w:r w:rsidR="00863D09" w:rsidRPr="000E5AE1">
        <w:t xml:space="preserve"> accepts </w:t>
      </w:r>
      <w:r w:rsidR="00B30C2E" w:rsidRPr="000E5AE1">
        <w:t>them</w:t>
      </w:r>
      <w:r w:rsidR="00863D09" w:rsidRPr="000E5AE1">
        <w:t xml:space="preserve"> </w:t>
      </w:r>
      <w:r w:rsidR="00B30C2E" w:rsidRPr="000E5AE1">
        <w:t xml:space="preserve">by two different strategies – seen as gap, </w:t>
      </w:r>
      <w:r w:rsidR="00236079">
        <w:t xml:space="preserve">or as </w:t>
      </w:r>
      <w:r w:rsidR="00B30C2E" w:rsidRPr="000E5AE1">
        <w:t>substituted by the most frequently used nucleotide in other sequences accordingly</w:t>
      </w:r>
      <w:r w:rsidR="0095372C">
        <w:t xml:space="preserve"> (Table 2</w:t>
      </w:r>
      <w:r w:rsidR="007E45FA">
        <w:t>)</w:t>
      </w:r>
      <w:r w:rsidR="00B30C2E" w:rsidRPr="000E5AE1">
        <w:t xml:space="preserve">. One parameter for running </w:t>
      </w:r>
      <w:r w:rsidR="00207D76">
        <w:t>MASS-PRF</w:t>
      </w:r>
      <w:r w:rsidR="00B30C2E" w:rsidRPr="000E5AE1">
        <w:t xml:space="preserve"> is ‘-n’</w:t>
      </w:r>
      <w:r w:rsidR="00236079">
        <w:t>,</w:t>
      </w:r>
      <w:r w:rsidR="00540042" w:rsidRPr="000E5AE1">
        <w:t xml:space="preserve"> for specifying which strategy will be used for analyzing the data</w:t>
      </w:r>
      <w:r w:rsidR="00B30C2E" w:rsidRPr="000E5AE1">
        <w:t>.</w:t>
      </w:r>
      <w:r w:rsidR="00540042" w:rsidRPr="000E5AE1">
        <w:t xml:space="preserve"> The default value is 1</w:t>
      </w:r>
      <w:r w:rsidR="00312520" w:rsidRPr="000E5AE1">
        <w:t xml:space="preserve">, </w:t>
      </w:r>
      <w:r w:rsidR="00236079">
        <w:t>indicating to</w:t>
      </w:r>
      <w:r w:rsidR="00312520" w:rsidRPr="000E5AE1">
        <w:t xml:space="preserve"> substitute by the most frequently used nucleotide in other sequences. A</w:t>
      </w:r>
      <w:r w:rsidR="00236079">
        <w:t>lternatively it can be set to</w:t>
      </w:r>
      <w:r w:rsidR="00312520" w:rsidRPr="000E5AE1">
        <w:t xml:space="preserve"> 0, </w:t>
      </w:r>
      <w:r w:rsidR="00236079">
        <w:t>indicating to</w:t>
      </w:r>
      <w:r w:rsidR="00312520" w:rsidRPr="000E5AE1">
        <w:t xml:space="preserve"> treat</w:t>
      </w:r>
      <w:r w:rsidR="00236079">
        <w:t xml:space="preserve"> such codes</w:t>
      </w:r>
      <w:r w:rsidR="00312520" w:rsidRPr="000E5AE1">
        <w:t xml:space="preserve"> as gap</w:t>
      </w:r>
      <w:r w:rsidR="00236079">
        <w:t>s</w:t>
      </w:r>
      <w:r w:rsidR="00312520" w:rsidRPr="000E5AE1">
        <w:t>.</w:t>
      </w:r>
    </w:p>
    <w:p w14:paraId="35C2AC78" w14:textId="684CA75E" w:rsidR="000E5AE1" w:rsidRPr="000E5AE1" w:rsidRDefault="0095372C" w:rsidP="002824EE">
      <w:pPr>
        <w:spacing w:line="360" w:lineRule="auto"/>
        <w:contextualSpacing/>
      </w:pPr>
      <w:r>
        <w:t>Table 2</w:t>
      </w:r>
      <w:r w:rsidR="007E45FA">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pPr>
            <w:r w:rsidRPr="000E5AE1">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pPr>
            <w:r w:rsidRPr="000E5AE1">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pPr>
            <w:r w:rsidRPr="000E5AE1">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pPr>
            <w:r w:rsidRPr="000E5AE1">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pPr>
            <w:r w:rsidRPr="000E5AE1">
              <w:t>Y</w:t>
            </w:r>
          </w:p>
        </w:tc>
        <w:tc>
          <w:tcPr>
            <w:tcW w:w="2070" w:type="dxa"/>
            <w:vAlign w:val="bottom"/>
          </w:tcPr>
          <w:p w14:paraId="7306AA17" w14:textId="39518BDE" w:rsidR="008A4B5C" w:rsidRPr="000E5AE1" w:rsidRDefault="008A4B5C" w:rsidP="002824EE">
            <w:pPr>
              <w:spacing w:line="360" w:lineRule="auto"/>
              <w:contextualSpacing/>
            </w:pPr>
            <w:r w:rsidRPr="000E5AE1">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pPr>
            <w:r w:rsidRPr="000E5AE1">
              <w:t>M</w:t>
            </w:r>
          </w:p>
        </w:tc>
        <w:tc>
          <w:tcPr>
            <w:tcW w:w="2070" w:type="dxa"/>
            <w:vAlign w:val="bottom"/>
          </w:tcPr>
          <w:p w14:paraId="6C67DA91" w14:textId="086FA775" w:rsidR="008A4B5C" w:rsidRPr="000E5AE1" w:rsidRDefault="008A4B5C" w:rsidP="002824EE">
            <w:pPr>
              <w:spacing w:line="360" w:lineRule="auto"/>
              <w:contextualSpacing/>
            </w:pPr>
            <w:r w:rsidRPr="000E5AE1">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pPr>
            <w:r w:rsidRPr="000E5AE1">
              <w:t>K</w:t>
            </w:r>
          </w:p>
        </w:tc>
        <w:tc>
          <w:tcPr>
            <w:tcW w:w="2070" w:type="dxa"/>
            <w:vAlign w:val="bottom"/>
          </w:tcPr>
          <w:p w14:paraId="00448684" w14:textId="3E77E4E2" w:rsidR="008A4B5C" w:rsidRPr="000E5AE1" w:rsidRDefault="008A4B5C" w:rsidP="002824EE">
            <w:pPr>
              <w:spacing w:line="360" w:lineRule="auto"/>
              <w:contextualSpacing/>
            </w:pPr>
            <w:r w:rsidRPr="000E5AE1">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pPr>
            <w:r w:rsidRPr="000E5AE1">
              <w:t>S</w:t>
            </w:r>
          </w:p>
        </w:tc>
        <w:tc>
          <w:tcPr>
            <w:tcW w:w="2070" w:type="dxa"/>
            <w:vAlign w:val="bottom"/>
          </w:tcPr>
          <w:p w14:paraId="73D06439" w14:textId="1894807B" w:rsidR="008A4B5C" w:rsidRPr="000E5AE1" w:rsidRDefault="008A4B5C" w:rsidP="002824EE">
            <w:pPr>
              <w:spacing w:line="360" w:lineRule="auto"/>
              <w:contextualSpacing/>
            </w:pPr>
            <w:r w:rsidRPr="000E5AE1">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pPr>
            <w:r w:rsidRPr="000E5AE1">
              <w:t>W</w:t>
            </w:r>
          </w:p>
        </w:tc>
        <w:tc>
          <w:tcPr>
            <w:tcW w:w="2070" w:type="dxa"/>
            <w:vAlign w:val="bottom"/>
          </w:tcPr>
          <w:p w14:paraId="5E95327A" w14:textId="096F504A" w:rsidR="008A4B5C" w:rsidRPr="000E5AE1" w:rsidRDefault="008A4B5C" w:rsidP="002824EE">
            <w:pPr>
              <w:spacing w:line="360" w:lineRule="auto"/>
              <w:contextualSpacing/>
            </w:pPr>
            <w:r w:rsidRPr="000E5AE1">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pPr>
            <w:r w:rsidRPr="000E5AE1">
              <w:t>H</w:t>
            </w:r>
          </w:p>
        </w:tc>
        <w:tc>
          <w:tcPr>
            <w:tcW w:w="2070" w:type="dxa"/>
            <w:vAlign w:val="bottom"/>
          </w:tcPr>
          <w:p w14:paraId="572114AC" w14:textId="0E67CE00" w:rsidR="008A4B5C" w:rsidRPr="000E5AE1" w:rsidRDefault="008A4B5C" w:rsidP="002824EE">
            <w:pPr>
              <w:spacing w:line="360" w:lineRule="auto"/>
              <w:contextualSpacing/>
            </w:pPr>
            <w:r w:rsidRPr="000E5AE1">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pPr>
            <w:r w:rsidRPr="000E5AE1">
              <w:t>B</w:t>
            </w:r>
          </w:p>
        </w:tc>
        <w:tc>
          <w:tcPr>
            <w:tcW w:w="2070" w:type="dxa"/>
            <w:vAlign w:val="bottom"/>
          </w:tcPr>
          <w:p w14:paraId="1EF1F4F7" w14:textId="3F56826F" w:rsidR="008A4B5C" w:rsidRPr="000E5AE1" w:rsidRDefault="008A4B5C" w:rsidP="002824EE">
            <w:pPr>
              <w:spacing w:line="360" w:lineRule="auto"/>
              <w:contextualSpacing/>
            </w:pPr>
            <w:r w:rsidRPr="000E5AE1">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pPr>
            <w:r w:rsidRPr="000E5AE1">
              <w:t>V</w:t>
            </w:r>
          </w:p>
        </w:tc>
        <w:tc>
          <w:tcPr>
            <w:tcW w:w="2070" w:type="dxa"/>
            <w:vAlign w:val="bottom"/>
          </w:tcPr>
          <w:p w14:paraId="0F574112" w14:textId="74D6AB25" w:rsidR="008A4B5C" w:rsidRPr="000E5AE1" w:rsidRDefault="008A4B5C" w:rsidP="002824EE">
            <w:pPr>
              <w:spacing w:line="360" w:lineRule="auto"/>
              <w:contextualSpacing/>
            </w:pPr>
            <w:r w:rsidRPr="000E5AE1">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pPr>
            <w:r w:rsidRPr="000E5AE1">
              <w:t>D</w:t>
            </w:r>
          </w:p>
        </w:tc>
        <w:tc>
          <w:tcPr>
            <w:tcW w:w="2070" w:type="dxa"/>
            <w:vAlign w:val="bottom"/>
          </w:tcPr>
          <w:p w14:paraId="3C6272C8" w14:textId="6A70ADF0" w:rsidR="008A4B5C" w:rsidRPr="000E5AE1" w:rsidRDefault="008A4B5C" w:rsidP="002824EE">
            <w:pPr>
              <w:spacing w:line="360" w:lineRule="auto"/>
              <w:contextualSpacing/>
            </w:pPr>
            <w:r w:rsidRPr="000E5AE1">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pPr>
            <w:r w:rsidRPr="000E5AE1">
              <w:t>N</w:t>
            </w:r>
          </w:p>
        </w:tc>
        <w:tc>
          <w:tcPr>
            <w:tcW w:w="2070" w:type="dxa"/>
            <w:vAlign w:val="bottom"/>
          </w:tcPr>
          <w:p w14:paraId="5C5A9560" w14:textId="7FCDC7FF" w:rsidR="008A4B5C" w:rsidRPr="000E5AE1" w:rsidRDefault="008A4B5C" w:rsidP="002824EE">
            <w:pPr>
              <w:spacing w:line="360" w:lineRule="auto"/>
              <w:contextualSpacing/>
            </w:pPr>
            <w:r w:rsidRPr="000E5AE1">
              <w:t>A, T, C, or G</w:t>
            </w:r>
          </w:p>
        </w:tc>
      </w:tr>
    </w:tbl>
    <w:p w14:paraId="4F4DE9BC" w14:textId="77777777" w:rsidR="00334875" w:rsidRDefault="00334875" w:rsidP="002824EE">
      <w:pPr>
        <w:spacing w:line="360" w:lineRule="auto"/>
        <w:contextualSpacing/>
      </w:pPr>
    </w:p>
    <w:p w14:paraId="519BE8E4" w14:textId="77777777" w:rsidR="006B43A0" w:rsidRPr="006B43A0" w:rsidRDefault="001F5760" w:rsidP="00382AFB">
      <w:pPr>
        <w:spacing w:line="360" w:lineRule="auto"/>
        <w:rPr>
          <w:rFonts w:ascii="Times" w:eastAsia="Times New Roman" w:hAnsi="Times"/>
          <w:sz w:val="20"/>
          <w:szCs w:val="20"/>
        </w:rPr>
      </w:pPr>
      <w:r w:rsidRPr="001F5760">
        <w:t xml:space="preserve">2. </w:t>
      </w:r>
      <w:r w:rsidR="006B43A0" w:rsidRPr="00382AFB">
        <w:t>Incomplete lineage sorting (ILS) does not lead to issues of phylogenetic incongruence for MASS-PRF. To eliminate the impact of differential coalescence on the performance of MASS-PRF, especially for recently diverged species with large ancestral population sizes that are subject to a history of recombination and particularly susceptible to ILS, we discourage running MASS-PRF using the option to input species divergence time. Instead, we recommend running MASS-PRF in its default mode, in which silent site divergence is clustered and used to estimate genic and even intragenic site-specific divergence times. In this default mode, the silent data is used to estimate the divergence time, capturing any deeper coalescent divergence times (that might be associated with ILS observed in a larger phylogeny) and incorporating the consequent higher expectation of neutral divergence into the calculation of the intensity of selection.</w:t>
      </w:r>
    </w:p>
    <w:p w14:paraId="4FE70D4F" w14:textId="320053CF" w:rsidR="00B753EC" w:rsidRDefault="00B753EC" w:rsidP="002824EE">
      <w:pPr>
        <w:spacing w:line="360" w:lineRule="auto"/>
      </w:pPr>
    </w:p>
    <w:p w14:paraId="79BDD2E0" w14:textId="7E5BB311" w:rsidR="00585834" w:rsidRDefault="00864A29" w:rsidP="00944D5C">
      <w:pPr>
        <w:pStyle w:val="Heading2"/>
      </w:pPr>
      <w:bookmarkStart w:id="13" w:name="_Toc343352921"/>
      <w:r>
        <w:t>Major updat</w:t>
      </w:r>
      <w:r w:rsidR="00E2278A">
        <w:t>es from</w:t>
      </w:r>
      <w:r w:rsidR="0010005D">
        <w:t xml:space="preserve"> last</w:t>
      </w:r>
      <w:r w:rsidR="001F16BC">
        <w:t xml:space="preserve"> version</w:t>
      </w:r>
      <w:r w:rsidR="00DF561B">
        <w:t xml:space="preserve"> (v1.0)</w:t>
      </w:r>
      <w:bookmarkEnd w:id="13"/>
    </w:p>
    <w:p w14:paraId="64937396" w14:textId="2B6BAB45" w:rsidR="001D5A56" w:rsidRDefault="006E3616" w:rsidP="00475D8F">
      <w:pPr>
        <w:pStyle w:val="Heading3"/>
      </w:pPr>
      <w:bookmarkStart w:id="14" w:name="_Toc343352922"/>
      <w:r>
        <w:t>Gamma calculation using four Lookup Tables</w:t>
      </w:r>
      <w:bookmarkEnd w:id="14"/>
    </w:p>
    <w:p w14:paraId="55DEBE6F" w14:textId="43B7C499" w:rsidR="00635E34" w:rsidRPr="00635E34" w:rsidRDefault="00D41CA5" w:rsidP="002824EE">
      <w:pPr>
        <w:spacing w:line="360" w:lineRule="auto"/>
        <w:contextualSpacing/>
      </w:pPr>
      <w:r>
        <w:t>We i</w:t>
      </w:r>
      <w:r w:rsidR="00635E34" w:rsidRPr="00635E34">
        <w:t>mplement</w:t>
      </w:r>
      <w:r w:rsidR="00AD45ED">
        <w:t>ed</w:t>
      </w:r>
      <w:r w:rsidR="00635E34" w:rsidRPr="00635E34">
        <w:t xml:space="preserve"> four Lookup Tables generated by Mathematica 9.0 to </w:t>
      </w:r>
      <w:r w:rsidR="00236079">
        <w:t xml:space="preserve">more precisely calculate gamma. </w:t>
      </w:r>
      <w:r w:rsidR="00635E34" w:rsidRPr="00635E34">
        <w:t xml:space="preserve">Mathematica </w:t>
      </w:r>
      <w:r w:rsidR="00605F23">
        <w:t xml:space="preserve">was used </w:t>
      </w:r>
      <w:r w:rsidR="00236079">
        <w:t xml:space="preserve">to </w:t>
      </w:r>
      <w:r w:rsidR="00605F23">
        <w:t xml:space="preserve">directly to </w:t>
      </w:r>
      <w:r w:rsidR="003A3597">
        <w:t>calculate</w:t>
      </w:r>
      <w:r w:rsidR="00635E34" w:rsidRPr="00635E34">
        <w:t xml:space="preserve"> integration</w:t>
      </w:r>
      <w:r w:rsidR="00236079">
        <w:t>s in the lookup table</w:t>
      </w:r>
      <w:r w:rsidR="00635E34" w:rsidRPr="00635E34">
        <w:t xml:space="preserve"> from 0 to 1. Lookup tables </w:t>
      </w:r>
      <w:r w:rsidR="005649C4">
        <w:t>contain</w:t>
      </w:r>
      <w:r w:rsidR="00635E34" w:rsidRPr="00635E34">
        <w:t xml:space="preserve"> a matrix of gamma and the number of sequences </w:t>
      </w:r>
      <w:r w:rsidR="00635E34" w:rsidRPr="00236079">
        <w:rPr>
          <w:i/>
        </w:rPr>
        <w:t>n</w:t>
      </w:r>
      <w:r w:rsidR="00635E34" w:rsidRPr="00635E34">
        <w:t xml:space="preserve"> in the polymorphism data</w:t>
      </w:r>
      <w:r w:rsidR="00236079">
        <w:t>.</w:t>
      </w:r>
      <w:r w:rsidR="00635E34" w:rsidRPr="00635E34">
        <w:t xml:space="preserve"> </w:t>
      </w:r>
      <w:r w:rsidR="00236079">
        <w:t>T</w:t>
      </w:r>
      <w:r w:rsidR="008D4BD1">
        <w:t>h</w:t>
      </w:r>
      <w:r w:rsidR="002C5B66">
        <w:t>e table</w:t>
      </w:r>
      <w:r w:rsidR="00236079">
        <w:t>s</w:t>
      </w:r>
      <w:r w:rsidR="002C5B66">
        <w:t xml:space="preserve"> </w:t>
      </w:r>
      <w:r w:rsidR="00635E34" w:rsidRPr="00635E34">
        <w:t>were generated</w:t>
      </w:r>
      <w:r w:rsidR="00236079">
        <w:t>,</w:t>
      </w:r>
      <w:r w:rsidR="00635E34" w:rsidRPr="00635E34">
        <w:t xml:space="preserve"> using Mathematica, for gamma from -50 to 50 with the interval of 0.5, for </w:t>
      </w:r>
      <w:r w:rsidR="00635E34" w:rsidRPr="00236079">
        <w:rPr>
          <w:i/>
        </w:rPr>
        <w:t>n</w:t>
      </w:r>
      <w:r w:rsidR="00635E34" w:rsidRPr="00635E34">
        <w:t xml:space="preserve"> from 1 to 100 with the interval of 1</w:t>
      </w:r>
      <w:r w:rsidR="00236079">
        <w:t>,</w:t>
      </w:r>
      <w:r w:rsidR="00635E34" w:rsidRPr="00635E34">
        <w:t xml:space="preserve"> and </w:t>
      </w:r>
      <w:r w:rsidR="00236079">
        <w:t xml:space="preserve">for </w:t>
      </w:r>
      <w:r w:rsidR="00635E34" w:rsidRPr="00236079">
        <w:rPr>
          <w:i/>
        </w:rPr>
        <w:t>n</w:t>
      </w:r>
      <w:r w:rsidR="00635E34" w:rsidRPr="00635E34">
        <w:t xml:space="preserve"> from 100 to 1500 </w:t>
      </w:r>
      <w:r w:rsidR="00483815">
        <w:t xml:space="preserve">by calculation at each </w:t>
      </w:r>
      <w:r w:rsidR="00483815" w:rsidRPr="00635E34">
        <w:t>interval of 50</w:t>
      </w:r>
      <w:r w:rsidR="00483815">
        <w:t xml:space="preserve"> and linear interpolation between</w:t>
      </w:r>
      <w:r w:rsidR="00635E34" w:rsidRPr="00635E34">
        <w:t xml:space="preserve">. Four Lookup tables are in the </w:t>
      </w:r>
      <w:r w:rsidR="00F9302C">
        <w:t>./</w:t>
      </w:r>
      <w:r w:rsidR="00635E34" w:rsidRPr="00635E34">
        <w:t>src</w:t>
      </w:r>
      <w:r w:rsidR="00F9302C">
        <w:t>/</w:t>
      </w:r>
      <w:r w:rsidR="00635E34" w:rsidRPr="00635E34">
        <w:t xml:space="preserve"> folder, including 'LookupTable_gx1_n_gamma_integration_50_v9.dat', 'LookupTable_gx1_derivative_n_gamma_50_v9.dat', 'LookupTable_gx2_n_gamma_integration_50_v9.dat', and 'LookupTable_gx2_derivative_n_gamma_50_v9.dat'. The detailed Mathematica codes 'Integration_gx1_n_gamma_lookup_table_50.nb' and 'Integration_gx2_n_gamma_lookup_table_50.nb' to generate the four Lookup tables are in the </w:t>
      </w:r>
      <w:r w:rsidR="00E264F2">
        <w:t>./</w:t>
      </w:r>
      <w:r w:rsidR="00635E34" w:rsidRPr="00635E34">
        <w:t>src</w:t>
      </w:r>
      <w:r w:rsidR="00E264F2">
        <w:t>/</w:t>
      </w:r>
      <w:r w:rsidR="00635E34" w:rsidRPr="00635E34">
        <w:t xml:space="preserve"> folder. The program </w:t>
      </w:r>
      <w:r w:rsidR="004304A7">
        <w:t>won’t run successfully without</w:t>
      </w:r>
      <w:r w:rsidR="00635E34" w:rsidRPr="00635E34">
        <w:t xml:space="preserve"> the LookupTables in the running folder.</w:t>
      </w:r>
      <w:r w:rsidR="00EA3289">
        <w:t xml:space="preserve"> </w:t>
      </w:r>
      <w:r w:rsidR="00635E34" w:rsidRPr="00635E34">
        <w:t xml:space="preserve">For gamma=0, gx1, gx1d, gx2, and gx2d are calculated separately (formula shown below) for the series of </w:t>
      </w:r>
      <w:r w:rsidR="00635E34" w:rsidRPr="00483815">
        <w:rPr>
          <w:i/>
        </w:rPr>
        <w:t>n</w:t>
      </w:r>
      <w:r w:rsidR="00635E34" w:rsidRPr="00635E34">
        <w:t>, by mathematical limitation and integration. The following formula</w:t>
      </w:r>
      <w:r w:rsidR="00483815">
        <w:t>e</w:t>
      </w:r>
      <w:r w:rsidR="00635E34" w:rsidRPr="00635E34">
        <w:t xml:space="preserve"> are generated by Mathematica codes </w:t>
      </w:r>
      <w:r w:rsidR="00635E34" w:rsidRPr="001D5325">
        <w:rPr>
          <w:color w:val="4F6228" w:themeColor="accent3" w:themeShade="80"/>
        </w:rPr>
        <w:t>'Integration-gx1-gamma=0-limit.nb</w:t>
      </w:r>
      <w:r w:rsidR="00635E34" w:rsidRPr="00635E34">
        <w:t>' and '</w:t>
      </w:r>
      <w:r w:rsidR="00635E34" w:rsidRPr="001D5325">
        <w:rPr>
          <w:color w:val="4F6228" w:themeColor="accent3" w:themeShade="80"/>
        </w:rPr>
        <w:t>Integration-gx2-gamma=0-limit.nb</w:t>
      </w:r>
      <w:r w:rsidR="00635E34" w:rsidRPr="00635E34">
        <w:t xml:space="preserve">' in the </w:t>
      </w:r>
      <w:r w:rsidR="00187A9C" w:rsidRPr="001D5325">
        <w:rPr>
          <w:color w:val="4F6228" w:themeColor="accent3" w:themeShade="80"/>
        </w:rPr>
        <w:t>./</w:t>
      </w:r>
      <w:r w:rsidR="00635E34" w:rsidRPr="001D5325">
        <w:rPr>
          <w:color w:val="4F6228" w:themeColor="accent3" w:themeShade="80"/>
        </w:rPr>
        <w:t>src</w:t>
      </w:r>
      <w:r w:rsidR="00187A9C" w:rsidRPr="001D5325">
        <w:rPr>
          <w:color w:val="4F6228" w:themeColor="accent3" w:themeShade="80"/>
        </w:rPr>
        <w:t>/</w:t>
      </w:r>
      <w:r w:rsidR="00635E34" w:rsidRPr="00635E34">
        <w:t xml:space="preserve"> folder.</w:t>
      </w:r>
      <w:r w:rsidR="004871AD">
        <w:t xml:space="preserve"> </w:t>
      </w:r>
      <w:r w:rsidR="004871AD" w:rsidRPr="00635E34">
        <w:t>The formula</w:t>
      </w:r>
      <w:r w:rsidR="00483815">
        <w:t>e</w:t>
      </w:r>
      <w:r w:rsidR="004871AD" w:rsidRPr="00635E34">
        <w:t xml:space="preserve"> </w:t>
      </w:r>
      <w:r w:rsidR="004871AD">
        <w:t>for gamma calculation are from e</w:t>
      </w:r>
      <w:r w:rsidR="004871AD" w:rsidRPr="00635E34">
        <w:t>quations for the functions of gamma and the derivative of gamma</w:t>
      </w:r>
      <w:r w:rsidR="001D5325">
        <w:t>.</w:t>
      </w:r>
      <w:r w:rsidR="004871AD">
        <w:t xml:space="preserve"> </w:t>
      </w:r>
      <w:r w:rsidR="001D5325">
        <w:t>D</w:t>
      </w:r>
      <w:r w:rsidR="004871AD">
        <w:t>etails can be found</w:t>
      </w:r>
      <w:r w:rsidR="004871AD" w:rsidRPr="00635E34">
        <w:t xml:space="preserve"> in </w:t>
      </w:r>
      <w:r w:rsidR="004871AD">
        <w:t>our</w:t>
      </w:r>
      <w:r w:rsidR="004871AD" w:rsidRPr="00635E34">
        <w:t xml:space="preserve"> manuscript.</w:t>
      </w:r>
    </w:p>
    <w:p w14:paraId="4D3A3968" w14:textId="579FAD03" w:rsidR="00DE45EB" w:rsidRDefault="00B71667" w:rsidP="00A64DE9">
      <w:pPr>
        <w:pStyle w:val="Heading3"/>
      </w:pPr>
      <w:bookmarkStart w:id="15" w:name="_Toc343352923"/>
      <w:r>
        <w:t>Criteria for gamma values</w:t>
      </w:r>
      <w:bookmarkEnd w:id="15"/>
    </w:p>
    <w:p w14:paraId="78AFCB47" w14:textId="54F71518" w:rsidR="00635E34" w:rsidRPr="00635E34" w:rsidRDefault="00635E34" w:rsidP="002824EE">
      <w:pPr>
        <w:spacing w:line="360" w:lineRule="auto"/>
        <w:contextualSpacing/>
      </w:pPr>
      <w:r w:rsidRPr="00635E34">
        <w:t xml:space="preserve">For </w:t>
      </w:r>
      <w:r w:rsidR="001D5325">
        <w:t xml:space="preserve">the calculation of </w:t>
      </w:r>
      <w:r w:rsidRPr="00635E34">
        <w:t xml:space="preserve">gamma, </w:t>
      </w:r>
      <w:r w:rsidR="001D5325">
        <w:t>i</w:t>
      </w:r>
      <w:r w:rsidRPr="00635E34">
        <w:t xml:space="preserve">f both Prd=0 and Prp=0, gamma </w:t>
      </w:r>
      <w:r w:rsidR="00483815">
        <w:t>will be reported only</w:t>
      </w:r>
      <w:r w:rsidRPr="00635E34">
        <w:t xml:space="preserve"> as NULL</w:t>
      </w:r>
      <w:r w:rsidR="001D5325">
        <w:t>.</w:t>
      </w:r>
      <w:r w:rsidRPr="00635E34">
        <w:t xml:space="preserve"> If Prp=0, gamma </w:t>
      </w:r>
      <w:r w:rsidR="00483815">
        <w:t>will be reported</w:t>
      </w:r>
      <w:r w:rsidRPr="00635E34">
        <w:t xml:space="preserve"> as N-INF</w:t>
      </w:r>
      <w:r w:rsidR="001D5325">
        <w:t>.</w:t>
      </w:r>
      <w:r w:rsidRPr="00635E34">
        <w:t xml:space="preserve"> </w:t>
      </w:r>
      <w:r w:rsidR="001D5325">
        <w:t>I</w:t>
      </w:r>
      <w:r w:rsidRPr="00635E34">
        <w:t xml:space="preserve">f Prd=0, gamma </w:t>
      </w:r>
      <w:r w:rsidR="00483815">
        <w:t>will be reported</w:t>
      </w:r>
      <w:r w:rsidRPr="00635E34">
        <w:t xml:space="preserve"> as INF</w:t>
      </w:r>
      <w:r w:rsidR="001D5325">
        <w:t>.</w:t>
      </w:r>
      <w:r w:rsidRPr="00635E34">
        <w:t xml:space="preserve"> If no gamma value was calculated from -50 to 50 meeting the criteria dx&lt;0.4, gamma </w:t>
      </w:r>
      <w:r w:rsidR="00483815">
        <w:t>is reported as NA.</w:t>
      </w:r>
    </w:p>
    <w:p w14:paraId="0B164BEC" w14:textId="4719D027" w:rsidR="00635E34" w:rsidRPr="00635E34" w:rsidRDefault="00685316" w:rsidP="00A9094D">
      <w:pPr>
        <w:pStyle w:val="Heading3"/>
      </w:pPr>
      <w:bookmarkStart w:id="16" w:name="_Toc343352924"/>
      <w:r>
        <w:t>Model averaged gamma</w:t>
      </w:r>
      <w:bookmarkEnd w:id="16"/>
    </w:p>
    <w:p w14:paraId="716B4A37" w14:textId="7C8F797D" w:rsidR="00635E34" w:rsidRPr="00635E34" w:rsidRDefault="00635E34" w:rsidP="002824EE">
      <w:pPr>
        <w:spacing w:line="360" w:lineRule="auto"/>
        <w:contextualSpacing/>
      </w:pPr>
      <w:r w:rsidRPr="00635E34">
        <w:t>Model averaged gamma is calculated based</w:t>
      </w:r>
      <w:r w:rsidR="001214F8">
        <w:t xml:space="preserve"> on all gamma values calculated</w:t>
      </w:r>
      <w:r w:rsidRPr="00635E34">
        <w:t xml:space="preserve"> from all models (</w:t>
      </w:r>
      <w:r w:rsidR="00483815">
        <w:t>exhaustively,</w:t>
      </w:r>
      <w:r w:rsidRPr="00635E34">
        <w:t xml:space="preserve"> or stochastic</w:t>
      </w:r>
      <w:r w:rsidR="00483815">
        <w:t>ally sampled</w:t>
      </w:r>
      <w:r w:rsidRPr="00635E34">
        <w:t>)</w:t>
      </w:r>
      <w:r w:rsidR="001D5325">
        <w:t>. Gamma values from enumerated or sampled m</w:t>
      </w:r>
      <w:r w:rsidRPr="00635E34">
        <w:t>odel</w:t>
      </w:r>
      <w:r w:rsidR="001D5325">
        <w:t>s</w:t>
      </w:r>
      <w:r w:rsidRPr="00635E34">
        <w:t xml:space="preserve"> a</w:t>
      </w:r>
      <w:r w:rsidR="001D5325">
        <w:t>re a</w:t>
      </w:r>
      <w:r w:rsidRPr="00635E34">
        <w:t>verag</w:t>
      </w:r>
      <w:r w:rsidR="001D5325">
        <w:t>ed</w:t>
      </w:r>
      <w:r w:rsidRPr="00635E34">
        <w:t xml:space="preserve"> using their weights, </w:t>
      </w:r>
      <w:r w:rsidR="001D5325">
        <w:t>rather than</w:t>
      </w:r>
      <w:r w:rsidRPr="00635E34">
        <w:t xml:space="preserve"> using the model averaged Prd and Prp to calculate a single gamma value.</w:t>
      </w:r>
    </w:p>
    <w:p w14:paraId="6BC0BBD8" w14:textId="70FC2E05" w:rsidR="00540955" w:rsidRDefault="00437093" w:rsidP="00E713D5">
      <w:pPr>
        <w:pStyle w:val="Heading3"/>
      </w:pPr>
      <w:bookmarkStart w:id="17" w:name="_Toc343352925"/>
      <w:r>
        <w:t>Ex</w:t>
      </w:r>
      <w:r w:rsidR="001D5325">
        <w:t>haustive</w:t>
      </w:r>
      <w:r>
        <w:t xml:space="preserve"> vs stochastic algorithms for gamma</w:t>
      </w:r>
      <w:bookmarkEnd w:id="17"/>
    </w:p>
    <w:p w14:paraId="783A3F95" w14:textId="486812AF" w:rsidR="00B1412F" w:rsidRPr="000864DC" w:rsidRDefault="00540955" w:rsidP="002843E7">
      <w:pPr>
        <w:spacing w:line="360" w:lineRule="auto"/>
        <w:contextualSpacing/>
      </w:pPr>
      <w:r w:rsidRPr="000E2978">
        <w:t>Ex</w:t>
      </w:r>
      <w:r w:rsidR="001D5325">
        <w:t>haustive</w:t>
      </w:r>
      <w:r w:rsidRPr="000E2978">
        <w:t xml:space="preserve"> vs stochastic algorithms </w:t>
      </w:r>
      <w:r w:rsidR="0083774D" w:rsidRPr="000E2978">
        <w:t xml:space="preserve">can be </w:t>
      </w:r>
      <w:r w:rsidR="00D1339D" w:rsidRPr="000E2978">
        <w:t xml:space="preserve">optionally </w:t>
      </w:r>
      <w:r w:rsidR="00A17ECD" w:rsidRPr="000E2978">
        <w:t xml:space="preserve">used </w:t>
      </w:r>
      <w:r w:rsidR="008A07A9" w:rsidRPr="000E2978">
        <w:t xml:space="preserve">(-exact 1 or 0) </w:t>
      </w:r>
      <w:r w:rsidRPr="000E2978">
        <w:t>for</w:t>
      </w:r>
      <w:r w:rsidR="00757FFD" w:rsidRPr="000E2978">
        <w:t xml:space="preserve"> calculating</w:t>
      </w:r>
      <w:r w:rsidR="00C12A76" w:rsidRPr="000E2978">
        <w:t xml:space="preserve"> model averaged gamma and 95% c</w:t>
      </w:r>
      <w:r w:rsidRPr="000E2978">
        <w:t>onfidence</w:t>
      </w:r>
      <w:r w:rsidR="003304FC" w:rsidRPr="000E2978">
        <w:t xml:space="preserve"> i</w:t>
      </w:r>
      <w:r w:rsidRPr="000E2978">
        <w:t>ntervals</w:t>
      </w:r>
      <w:r w:rsidR="003A37F8" w:rsidRPr="000E2978">
        <w:t xml:space="preserve"> of gamma</w:t>
      </w:r>
      <w:r w:rsidR="00C0534B">
        <w:t>,</w:t>
      </w:r>
      <w:r w:rsidR="008F2A7B">
        <w:t xml:space="preserve"> and</w:t>
      </w:r>
      <w:r w:rsidR="00C0534B">
        <w:t xml:space="preserve"> different number</w:t>
      </w:r>
      <w:r w:rsidR="001D5325">
        <w:t>s</w:t>
      </w:r>
      <w:r w:rsidR="00C0534B">
        <w:t xml:space="preserve"> of stochastic model</w:t>
      </w:r>
      <w:r w:rsidR="00F0717A">
        <w:t>s can be used as an user input option.</w:t>
      </w:r>
      <w:r>
        <w:t xml:space="preserve"> </w:t>
      </w:r>
      <w:r w:rsidR="001D5325">
        <w:t xml:space="preserve">For most sequences of significant length, it is computationally inefficient and impractical to use all possible models. </w:t>
      </w:r>
      <w:r w:rsidR="008D4B70">
        <w:t>For the e</w:t>
      </w:r>
      <w:r w:rsidR="00935CD6" w:rsidRPr="000864DC">
        <w:t>x</w:t>
      </w:r>
      <w:r w:rsidR="001D5325">
        <w:t>haustive</w:t>
      </w:r>
      <w:r w:rsidR="00935CD6" w:rsidRPr="000864DC">
        <w:t xml:space="preserve"> algorithm</w:t>
      </w:r>
      <w:r w:rsidR="001D5325">
        <w:t>, all</w:t>
      </w:r>
      <w:r w:rsidR="00935CD6" w:rsidRPr="000864DC">
        <w:t xml:space="preserve"> models</w:t>
      </w:r>
      <w:r w:rsidR="00CC1008">
        <w:t xml:space="preserve"> were used</w:t>
      </w:r>
      <w:r w:rsidR="00E55C11">
        <w:t xml:space="preserve"> with</w:t>
      </w:r>
      <w:r w:rsidR="001D5325">
        <w:t>in</w:t>
      </w:r>
      <w:r w:rsidR="00E55C11">
        <w:t xml:space="preserve"> big</w:t>
      </w:r>
      <w:r w:rsidR="00935CD6" w:rsidRPr="000864DC">
        <w:t>O(</w:t>
      </w:r>
      <w:r w:rsidR="00935CD6" w:rsidRPr="001D5325">
        <w:rPr>
          <w:i/>
        </w:rPr>
        <w:t>n</w:t>
      </w:r>
      <w:r w:rsidR="00935CD6" w:rsidRPr="000864DC">
        <w:t>*</w:t>
      </w:r>
      <w:r w:rsidR="00935CD6" w:rsidRPr="001D5325">
        <w:rPr>
          <w:i/>
        </w:rPr>
        <w:t>m</w:t>
      </w:r>
      <w:r w:rsidR="00935CD6" w:rsidRPr="000864DC">
        <w:t>)</w:t>
      </w:r>
      <w:r w:rsidR="001D5325">
        <w:t>:</w:t>
      </w:r>
      <w:r w:rsidR="00935CD6" w:rsidRPr="000864DC">
        <w:t xml:space="preserve"> </w:t>
      </w:r>
      <w:r w:rsidR="00935CD6" w:rsidRPr="001D5325">
        <w:rPr>
          <w:i/>
        </w:rPr>
        <w:t>n</w:t>
      </w:r>
      <w:r w:rsidR="00935CD6" w:rsidRPr="000864DC">
        <w:t xml:space="preserve"> is the number of models in dr, and </w:t>
      </w:r>
      <w:r w:rsidR="00935CD6" w:rsidRPr="001D5325">
        <w:rPr>
          <w:i/>
        </w:rPr>
        <w:t>m</w:t>
      </w:r>
      <w:r w:rsidR="00935CD6" w:rsidRPr="000864DC">
        <w:t xml:space="preserve"> is the number of models in pr. </w:t>
      </w:r>
      <w:r w:rsidR="00636D35">
        <w:t>For the s</w:t>
      </w:r>
      <w:r w:rsidR="006F7D6C">
        <w:t>tochastic algorithm</w:t>
      </w:r>
      <w:r w:rsidR="0076391B">
        <w:t xml:space="preserve"> for gamma</w:t>
      </w:r>
      <w:r w:rsidR="00935CD6" w:rsidRPr="000864DC">
        <w:t xml:space="preserve">, </w:t>
      </w:r>
      <w:r w:rsidR="000F59E9">
        <w:t>a supernumerary</w:t>
      </w:r>
      <w:r w:rsidR="00935CD6" w:rsidRPr="000864DC">
        <w:t xml:space="preserve"> AIC weight</w:t>
      </w:r>
      <w:r w:rsidR="000F59E9">
        <w:t>ing</w:t>
      </w:r>
      <w:r w:rsidR="00935CD6" w:rsidRPr="000864DC">
        <w:t xml:space="preserve"> for </w:t>
      </w:r>
      <w:r w:rsidR="000F59E9">
        <w:t xml:space="preserve">the </w:t>
      </w:r>
      <w:r w:rsidR="00935CD6" w:rsidRPr="000864DC">
        <w:t>gamma</w:t>
      </w:r>
      <w:r w:rsidR="00CC0C86">
        <w:t xml:space="preserve"> </w:t>
      </w:r>
      <w:r w:rsidR="000F59E9">
        <w:t xml:space="preserve">model averaging </w:t>
      </w:r>
      <w:r w:rsidR="00CC0C86">
        <w:t>was removed</w:t>
      </w:r>
      <w:r w:rsidR="00935CD6" w:rsidRPr="000864DC">
        <w:t xml:space="preserve">, since pr and dr are sampled based on </w:t>
      </w:r>
      <w:r w:rsidR="000F59E9">
        <w:t xml:space="preserve">AIC </w:t>
      </w:r>
      <w:r w:rsidR="00935CD6" w:rsidRPr="000864DC">
        <w:t>weights already.</w:t>
      </w:r>
    </w:p>
    <w:p w14:paraId="583583B2" w14:textId="39CA4F70" w:rsidR="003F68AF" w:rsidRDefault="00935CD6" w:rsidP="007814F8">
      <w:pPr>
        <w:pStyle w:val="Heading3"/>
      </w:pPr>
      <w:bookmarkStart w:id="18" w:name="_Toc343352926"/>
      <w:r w:rsidRPr="000864DC">
        <w:t>New features</w:t>
      </w:r>
      <w:bookmarkEnd w:id="18"/>
    </w:p>
    <w:p w14:paraId="0B319429" w14:textId="70CCEF15" w:rsidR="00FF28C6" w:rsidRPr="000864DC" w:rsidRDefault="00C07E39" w:rsidP="002843E7">
      <w:pPr>
        <w:spacing w:line="360" w:lineRule="auto"/>
        <w:contextualSpacing/>
      </w:pPr>
      <w:r>
        <w:t>Multiple changes have been made for I</w:t>
      </w:r>
      <w:r w:rsidR="00935CD6" w:rsidRPr="000864DC">
        <w:t>nput vs Output options</w:t>
      </w:r>
      <w:r w:rsidR="000F59E9">
        <w:t>. It is now possible to output gamma across</w:t>
      </w:r>
      <w:r w:rsidR="002F3DF2">
        <w:t xml:space="preserve"> </w:t>
      </w:r>
      <w:r w:rsidR="00935CD6" w:rsidRPr="000864DC">
        <w:t>nucleotide</w:t>
      </w:r>
      <w:r w:rsidR="000F59E9">
        <w:t>s</w:t>
      </w:r>
      <w:r w:rsidR="00935CD6" w:rsidRPr="000864DC">
        <w:t xml:space="preserve"> </w:t>
      </w:r>
      <w:r w:rsidR="000F59E9">
        <w:t>or</w:t>
      </w:r>
      <w:r w:rsidR="00935CD6" w:rsidRPr="000864DC">
        <w:t xml:space="preserve"> amino acid</w:t>
      </w:r>
      <w:r w:rsidR="00303207">
        <w:t xml:space="preserve"> </w:t>
      </w:r>
      <w:r w:rsidR="000F59E9">
        <w:t>sequence</w:t>
      </w:r>
      <w:r w:rsidR="00935CD6" w:rsidRPr="000864DC">
        <w:t xml:space="preserve">; </w:t>
      </w:r>
      <w:r w:rsidR="000F59E9">
        <w:t xml:space="preserve">to use </w:t>
      </w:r>
      <w:r w:rsidR="00935CD6" w:rsidRPr="000864DC">
        <w:t>verbose or concise</w:t>
      </w:r>
      <w:r w:rsidR="00AA505A">
        <w:t xml:space="preserve"> outputs</w:t>
      </w:r>
      <w:r w:rsidR="00935CD6" w:rsidRPr="000864DC">
        <w:t xml:space="preserve">; </w:t>
      </w:r>
      <w:r w:rsidR="000F59E9">
        <w:t xml:space="preserve">to </w:t>
      </w:r>
      <w:r w:rsidR="00935CD6" w:rsidRPr="000864DC">
        <w:t>scale consensus input</w:t>
      </w:r>
      <w:r w:rsidR="000C6ACF">
        <w:t xml:space="preserve">. </w:t>
      </w:r>
    </w:p>
    <w:p w14:paraId="080DA79D" w14:textId="734A0D1A" w:rsidR="00FF28C6" w:rsidRDefault="00E42B4E" w:rsidP="002843E7">
      <w:pPr>
        <w:spacing w:line="360" w:lineRule="auto"/>
        <w:contextualSpacing/>
      </w:pPr>
      <w:r>
        <w:t>Computational efficiency</w:t>
      </w:r>
      <w:r w:rsidR="00935CD6" w:rsidRPr="000864DC">
        <w:t xml:space="preserve"> in terms of computational time and memory</w:t>
      </w:r>
      <w:r w:rsidR="001D2397">
        <w:t xml:space="preserve"> was improved</w:t>
      </w:r>
      <w:r w:rsidR="0087658A">
        <w:t xml:space="preserve"> by</w:t>
      </w:r>
      <w:r w:rsidR="006A481D">
        <w:t xml:space="preserve"> </w:t>
      </w:r>
      <w:r w:rsidR="00935CD6" w:rsidRPr="000864DC">
        <w:t xml:space="preserve">using </w:t>
      </w:r>
      <w:r w:rsidR="000F59E9">
        <w:t xml:space="preserve">an efficient </w:t>
      </w:r>
      <w:r w:rsidR="00935CD6" w:rsidRPr="000864DC">
        <w:t xml:space="preserve">sort instead of </w:t>
      </w:r>
      <w:r w:rsidR="000F59E9">
        <w:t xml:space="preserve">a slow </w:t>
      </w:r>
      <w:r w:rsidR="00935CD6" w:rsidRPr="000864DC">
        <w:t>bubble sort</w:t>
      </w:r>
      <w:r w:rsidR="000F59E9">
        <w:t>,</w:t>
      </w:r>
      <w:r w:rsidR="00DD6AE1">
        <w:t xml:space="preserve"> and</w:t>
      </w:r>
      <w:r w:rsidR="00652CD2">
        <w:t xml:space="preserve"> </w:t>
      </w:r>
      <w:r w:rsidR="000F59E9">
        <w:t xml:space="preserve">by improving </w:t>
      </w:r>
      <w:r w:rsidR="00652CD2">
        <w:t xml:space="preserve">random model </w:t>
      </w:r>
      <w:r w:rsidR="00B06562">
        <w:t>choice</w:t>
      </w:r>
      <w:r w:rsidR="00652CD2">
        <w:t xml:space="preserve"> of</w:t>
      </w:r>
      <w:r w:rsidR="00935CD6" w:rsidRPr="000864DC">
        <w:t xml:space="preserve"> pr and dr </w:t>
      </w:r>
      <w:r w:rsidR="008B32E5">
        <w:t xml:space="preserve">in </w:t>
      </w:r>
      <w:r w:rsidR="000F59E9">
        <w:t xml:space="preserve">the </w:t>
      </w:r>
      <w:r w:rsidR="00D166DA">
        <w:t xml:space="preserve">stochastic </w:t>
      </w:r>
      <w:r w:rsidR="000F59E9">
        <w:t xml:space="preserve">sampling calculation of </w:t>
      </w:r>
      <w:r w:rsidR="008B32E5">
        <w:t>gamma.</w:t>
      </w:r>
    </w:p>
    <w:p w14:paraId="08488244" w14:textId="699DBECF" w:rsidR="00F7319D" w:rsidRDefault="000F59E9" w:rsidP="002843E7">
      <w:pPr>
        <w:spacing w:line="360" w:lineRule="auto"/>
        <w:contextualSpacing/>
      </w:pPr>
      <w:r>
        <w:t>The s</w:t>
      </w:r>
      <w:r w:rsidR="00F7319D">
        <w:t xml:space="preserve">tochastic algorithm for gamma allows the user to </w:t>
      </w:r>
      <w:r w:rsidR="00CA26BF">
        <w:t>assign the number of models</w:t>
      </w:r>
      <w:r w:rsidR="0012570D">
        <w:t xml:space="preserve"> of pr and dr</w:t>
      </w:r>
      <w:r w:rsidR="00CA26BF">
        <w:t xml:space="preserve"> </w:t>
      </w:r>
      <w:r w:rsidR="0012570D">
        <w:t xml:space="preserve">to be </w:t>
      </w:r>
      <w:r>
        <w:t>sampled for the</w:t>
      </w:r>
      <w:r w:rsidR="001B42D9">
        <w:t xml:space="preserve"> gamma calculation</w:t>
      </w:r>
      <w:r w:rsidR="00995773">
        <w:t xml:space="preserve"> (-mn</w:t>
      </w:r>
      <w:r w:rsidR="00935CD6">
        <w:t xml:space="preserve"> ModelNumber</w:t>
      </w:r>
      <w:r w:rsidR="00995773">
        <w:t>)</w:t>
      </w:r>
      <w:r w:rsidR="002C5E14">
        <w:t xml:space="preserve">. </w:t>
      </w:r>
      <w: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(-ssd)</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NumberOfMYA)</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9" w:name="_Toc343352927"/>
      <w:r>
        <w:t xml:space="preserve">Non-coding </w:t>
      </w:r>
      <w:r w:rsidR="00207D76">
        <w:t>MASS-PRF</w:t>
      </w:r>
      <w:bookmarkEnd w:id="19"/>
    </w:p>
    <w:p w14:paraId="7C25F2F6" w14:textId="511D212B" w:rsidR="00956352" w:rsidRDefault="00207D76" w:rsidP="00956352">
      <w:pPr>
        <w:spacing w:line="360" w:lineRule="auto"/>
        <w:contextualSpacing/>
      </w:pPr>
      <w:r>
        <w:t>MASS-PRF</w:t>
      </w:r>
      <w:r w:rsidR="00956352" w:rsidRPr="00740925">
        <w:t xml:space="preserve"> can be used for non-coding </w:t>
      </w:r>
      <w:r w:rsidR="001C6380" w:rsidRPr="00740925">
        <w:t>regions such as cis-regulatory regions</w:t>
      </w:r>
      <w:r w:rsidR="00956352" w:rsidRPr="00740925">
        <w:t xml:space="preserve"> </w:t>
      </w:r>
      <w:r w:rsidR="00D65955" w:rsidRPr="00740925">
        <w:t>for</w:t>
      </w:r>
      <w:r w:rsidR="00956352" w:rsidRPr="00740925">
        <w:t xml:space="preserve"> estimating selection intensity, by simply setting -o=1 (nucleotide output format)</w:t>
      </w:r>
      <w:r w:rsidR="001F080B">
        <w:t xml:space="preserve">. </w:t>
      </w:r>
      <w:r w:rsidR="004E684B">
        <w:t xml:space="preserve">However, the consensus file format has to be used and </w:t>
      </w:r>
      <w:r w:rsidR="00087326">
        <w:t xml:space="preserve">all </w:t>
      </w:r>
      <w:r w:rsidR="000F59E9">
        <w:t>sites</w:t>
      </w:r>
      <w:r w:rsidR="00087326">
        <w:t xml:space="preserve"> </w:t>
      </w:r>
      <w:r w:rsidR="005E4035">
        <w:t>should</w:t>
      </w:r>
      <w:r w:rsidR="00087326">
        <w:t xml:space="preserve"> be </w:t>
      </w:r>
      <w:r w:rsidR="000954B5">
        <w:t>labeled</w:t>
      </w:r>
      <w:r w:rsidR="00087326">
        <w:t xml:space="preserve"> as R</w:t>
      </w:r>
      <w:r w:rsidR="00CC097C">
        <w:t xml:space="preserve"> </w:t>
      </w:r>
      <w:r w:rsidR="00637A32">
        <w:t>(Replacement</w:t>
      </w:r>
      <w:r w:rsidR="00087326">
        <w:t>)</w:t>
      </w:r>
      <w:r w:rsidR="004944B5">
        <w:t xml:space="preserve">. </w:t>
      </w:r>
      <w:r w:rsidR="000F59E9">
        <w:t xml:space="preserve">If adjacent coding sequence is available, it can be included; if so, synonymous sites should not be labeled as R and can be used by </w:t>
      </w:r>
      <w:r>
        <w:t>MASS-PRF</w:t>
      </w:r>
      <w:r w:rsidR="000F59E9">
        <w:t xml:space="preserve"> for estimating divergence time.</w:t>
      </w:r>
    </w:p>
    <w:p w14:paraId="5364CE92" w14:textId="4ED744CE" w:rsidR="00C26488" w:rsidRDefault="00935CD6" w:rsidP="006B1B75">
      <w:pPr>
        <w:pStyle w:val="Heading3"/>
      </w:pPr>
      <w:bookmarkStart w:id="20" w:name="_Toc343352928"/>
      <w:r w:rsidRPr="000864DC">
        <w:t>Existing problem</w:t>
      </w:r>
      <w:r w:rsidR="00B800AE">
        <w:t>s</w:t>
      </w:r>
      <w:bookmarkEnd w:id="20"/>
      <w:r w:rsidRPr="000864DC">
        <w:t xml:space="preserve"> </w:t>
      </w:r>
    </w:p>
    <w:p w14:paraId="50F6FC92" w14:textId="20DF4DF3" w:rsidR="0051578C" w:rsidRDefault="00E14382" w:rsidP="002843E7">
      <w:pPr>
        <w:spacing w:line="360" w:lineRule="auto"/>
        <w:contextualSpacing/>
      </w:pPr>
      <w:r>
        <w:t xml:space="preserve">Due to </w:t>
      </w:r>
      <w:r w:rsidR="00992BDA">
        <w:t xml:space="preserve">current </w:t>
      </w:r>
      <w:r w:rsidR="00935CD6" w:rsidRPr="000864DC">
        <w:t xml:space="preserve">memory </w:t>
      </w:r>
      <w:r w:rsidR="000E0AEE">
        <w:t>limitation</w:t>
      </w:r>
      <w:r w:rsidR="000F59E9">
        <w:t>s</w:t>
      </w:r>
      <w:r w:rsidR="00935CD6" w:rsidRPr="000864DC">
        <w:t xml:space="preserve">, </w:t>
      </w:r>
      <w:r w:rsidR="00B17C7E">
        <w:t xml:space="preserve">the </w:t>
      </w:r>
      <w:r w:rsidR="00935CD6" w:rsidRPr="000864DC">
        <w:t xml:space="preserve">exact algorithm </w:t>
      </w:r>
      <w:r w:rsidR="00FA32AE">
        <w:t xml:space="preserve">(-exact 1) </w:t>
      </w:r>
      <w:r w:rsidR="00E368DF">
        <w:t>won’t be feasible</w:t>
      </w:r>
      <w:r w:rsidR="000F59E9">
        <w:t xml:space="preserve"> for any but the shortest sequences</w:t>
      </w:r>
      <w:r w:rsidR="00D166DA">
        <w:t xml:space="preserve">, and </w:t>
      </w:r>
      <w:r w:rsidR="001805BB">
        <w:t xml:space="preserve">the </w:t>
      </w:r>
      <w:r w:rsidR="00D166DA">
        <w:t xml:space="preserve">stochastic </w:t>
      </w:r>
      <w:r w:rsidR="00904C89">
        <w:t xml:space="preserve">algorithm </w:t>
      </w:r>
      <w:r w:rsidR="000F59E9">
        <w:t>should</w:t>
      </w:r>
      <w:r w:rsidR="00E4046D">
        <w:t xml:space="preserve"> be used</w:t>
      </w:r>
      <w:r w:rsidR="00904C89">
        <w:t xml:space="preserve">. </w:t>
      </w:r>
    </w:p>
    <w:p w14:paraId="2BC1DB80" w14:textId="77777777" w:rsidR="007202E8" w:rsidRDefault="007202E8" w:rsidP="002843E7">
      <w:pPr>
        <w:spacing w:line="360" w:lineRule="auto"/>
        <w:contextualSpacing/>
      </w:pPr>
    </w:p>
    <w:p w14:paraId="0EE3E6CA" w14:textId="15812E17" w:rsidR="00FF28C6" w:rsidRDefault="0051578C" w:rsidP="003B3607">
      <w:pPr>
        <w:spacing w:line="360" w:lineRule="auto"/>
        <w:contextualSpacing/>
      </w:pPr>
      <w:r>
        <w:t xml:space="preserve">For </w:t>
      </w:r>
      <w:r w:rsidR="00935CD6" w:rsidRPr="000864DC">
        <w:t>genes longer than 1500 base pair</w:t>
      </w:r>
      <w:r w:rsidR="00124F96">
        <w:t>s, it</w:t>
      </w:r>
      <w:r w:rsidR="00935CD6" w:rsidRPr="000864DC">
        <w:t xml:space="preserve"> </w:t>
      </w:r>
      <w:r w:rsidR="000F59E9">
        <w:t>can</w:t>
      </w:r>
      <w:r w:rsidR="00935CD6" w:rsidRPr="000864DC">
        <w:t xml:space="preserve"> </w:t>
      </w:r>
      <w:r w:rsidR="000F59E9">
        <w:t>require</w:t>
      </w:r>
      <w:r w:rsidR="00935CD6" w:rsidRPr="000864DC">
        <w:t xml:space="preserve"> a lot of memory for models</w:t>
      </w:r>
      <w:r w:rsidR="000F59E9">
        <w:t>.</w:t>
      </w:r>
      <w:r w:rsidR="00935CD6" w:rsidRPr="000864DC">
        <w:t xml:space="preserve"> </w:t>
      </w:r>
      <w:r w:rsidR="000F59E9">
        <w:t>We have chosen in these circumstances to</w:t>
      </w:r>
      <w:r w:rsidR="00935CD6" w:rsidRPr="000864DC">
        <w:t xml:space="preserve"> scal</w:t>
      </w:r>
      <w:r w:rsidR="000F59E9">
        <w:t>e</w:t>
      </w:r>
      <w:r w:rsidR="004963CE">
        <w:t xml:space="preserve"> down</w:t>
      </w:r>
      <w:r w:rsidR="00935CD6" w:rsidRPr="000864DC">
        <w:t xml:space="preserve"> </w:t>
      </w:r>
      <w:r w:rsidR="001B39AA">
        <w:t xml:space="preserve">the </w:t>
      </w:r>
      <w:r w:rsidR="000F59E9">
        <w:t xml:space="preserve">nonvariant </w:t>
      </w:r>
      <w:r w:rsidR="004963CE">
        <w:t xml:space="preserve">and variant </w:t>
      </w:r>
      <w:r w:rsidR="001B39AA">
        <w:t xml:space="preserve">sequences </w:t>
      </w:r>
      <w:r w:rsidR="000F59E9">
        <w:t>by a divisor</w:t>
      </w:r>
      <w:r w:rsidR="001B39AA">
        <w:t xml:space="preserve"> of 3 </w:t>
      </w:r>
      <w:r w:rsidR="000F59E9">
        <w:t>in</w:t>
      </w:r>
      <w:r w:rsidR="0047360B">
        <w:t xml:space="preserve"> the consensus format</w:t>
      </w:r>
      <w:r w:rsidR="000F59E9">
        <w:t>, so as to achieve a result in reasonable time</w:t>
      </w:r>
      <w:r w:rsidR="004963CE">
        <w:t>.</w:t>
      </w:r>
    </w:p>
    <w:p w14:paraId="06A02866" w14:textId="77777777" w:rsidR="007317C1" w:rsidRDefault="007317C1" w:rsidP="003B3607">
      <w:pPr>
        <w:spacing w:line="360" w:lineRule="auto"/>
        <w:contextualSpacing/>
      </w:pPr>
    </w:p>
    <w:p w14:paraId="20690CFB" w14:textId="53051464" w:rsidR="003D53C3" w:rsidRPr="00AD487E" w:rsidRDefault="003D53C3" w:rsidP="003B3607">
      <w:pPr>
        <w:spacing w:line="360" w:lineRule="auto"/>
      </w:pPr>
      <w:r w:rsidRPr="00AD487E">
        <w:t>You</w:t>
      </w:r>
      <w:r w:rsidR="003B61ED">
        <w:t>r job</w:t>
      </w:r>
      <w:r w:rsidRPr="00AD487E">
        <w:t xml:space="preserve"> might </w:t>
      </w:r>
      <w:r w:rsidR="00E074D5">
        <w:t>be killed due to</w:t>
      </w:r>
      <w:r w:rsidRPr="00AD487E">
        <w:t xml:space="preserve"> bus errors. This is likely due to the memory issue and you can re-submit the job</w:t>
      </w:r>
      <w:r w:rsidR="0081626C" w:rsidRPr="00AD487E">
        <w:t xml:space="preserve">, and you may have it run successfully if </w:t>
      </w:r>
      <w:r w:rsidR="00C81CCE">
        <w:t>the new job</w:t>
      </w:r>
      <w:r w:rsidR="0081626C" w:rsidRPr="00AD487E">
        <w:t xml:space="preserve"> is assigned to a node with larger memory.</w:t>
      </w:r>
      <w:r w:rsidR="005B4434" w:rsidRPr="00AD487E">
        <w:t xml:space="preserve"> </w:t>
      </w:r>
      <w:r w:rsidR="00F93123">
        <w:t xml:space="preserve">Due to the requirement of large amount of memory, </w:t>
      </w:r>
      <w:r w:rsidR="00F93123" w:rsidRPr="00AD487E">
        <w:t xml:space="preserve">you </w:t>
      </w:r>
      <w:r w:rsidR="00F93123">
        <w:t xml:space="preserve">always </w:t>
      </w:r>
      <w:r w:rsidR="00F93123" w:rsidRPr="00AD487E">
        <w:t xml:space="preserve">want to reserve all the processors on the node your job is running to maximize your memory access. </w:t>
      </w:r>
    </w:p>
    <w:p w14:paraId="3A867880" w14:textId="77777777" w:rsidR="0097169D" w:rsidRPr="00AD487E" w:rsidRDefault="0097169D" w:rsidP="003B3607">
      <w:pPr>
        <w:spacing w:line="360" w:lineRule="auto"/>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t>Your job might be killed and you might get the error message “blew fast model num …”</w:t>
      </w:r>
      <w:r w:rsidR="001B35B7" w:rsidRPr="00AD487E">
        <w:t>, we are still debugging this</w:t>
      </w:r>
      <w:r w:rsidR="00362F05">
        <w:t xml:space="preserve"> and will keep you updated</w:t>
      </w:r>
      <w:r w:rsidR="00EF4C60">
        <w:t xml:space="preserve">. </w:t>
      </w:r>
      <w:r w:rsidR="006F4EF6">
        <w:t>Currently, o</w:t>
      </w:r>
      <w:r w:rsidR="00EF4C60">
        <w:t xml:space="preserve">ne solution is that </w:t>
      </w:r>
      <w:r w:rsidR="000075EC" w:rsidRPr="00AD487E">
        <w:t>you can re-submit your job, and you will likely have it run successfully</w:t>
      </w:r>
      <w:r w:rsidR="0093141C" w:rsidRPr="00AD487E">
        <w:t xml:space="preserve"> by </w:t>
      </w:r>
      <w:r w:rsidR="00430670">
        <w:t>another</w:t>
      </w:r>
      <w:r w:rsidR="0093141C" w:rsidRPr="00AD487E">
        <w:t xml:space="preserve"> trial</w:t>
      </w:r>
      <w:r w:rsidR="000075EC" w:rsidRPr="00AD487E">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1" w:name="_Toc343352929"/>
      <w:r>
        <w:t>References</w:t>
      </w:r>
      <w:bookmarkEnd w:id="21"/>
    </w:p>
    <w:p w14:paraId="55C20FEC" w14:textId="77777777" w:rsidR="00064DCF" w:rsidRPr="00064DCF" w:rsidRDefault="00B93673" w:rsidP="002824EE">
      <w:pPr>
        <w:ind w:left="720" w:hanging="720"/>
        <w:rPr>
          <w:rFonts w:ascii="Cambria" w:hAnsi="Cambria"/>
          <w:noProof/>
        </w:rPr>
      </w:pPr>
      <w:r>
        <w:fldChar w:fldCharType="begin"/>
      </w:r>
      <w:r>
        <w:instrText xml:space="preserve"> ADDIN EN.REFLIST </w:instrText>
      </w:r>
      <w:r>
        <w:fldChar w:fldCharType="separate"/>
      </w:r>
      <w:bookmarkStart w:id="22" w:name="_ENREF_1"/>
      <w:r w:rsidR="00064DCF" w:rsidRPr="00064DCF">
        <w:rPr>
          <w:rFonts w:ascii="Cambria" w:hAnsi="Cambria"/>
          <w:noProof/>
        </w:rPr>
        <w:t>1.</w:t>
      </w:r>
      <w:r w:rsidR="00064DCF" w:rsidRPr="00064DCF">
        <w:rPr>
          <w:rFonts w:ascii="Cambria" w:hAnsi="Cambria"/>
          <w:noProof/>
        </w:rPr>
        <w:tab/>
        <w:t xml:space="preserve">Zhang Z, Townsend JP (2009) Maximum-likelihood model averaging to profile clustering of site types across discrete linear sequences. </w:t>
      </w:r>
      <w:r w:rsidR="00064DCF" w:rsidRPr="00064DCF">
        <w:rPr>
          <w:rFonts w:ascii="Cambria" w:hAnsi="Cambria"/>
          <w:i/>
          <w:noProof/>
        </w:rPr>
        <w:t>PLoS Comput Biol</w:t>
      </w:r>
      <w:r w:rsidR="00064DCF" w:rsidRPr="00064DCF">
        <w:rPr>
          <w:rFonts w:ascii="Cambria" w:hAnsi="Cambria"/>
          <w:noProof/>
        </w:rPr>
        <w:t xml:space="preserve"> 5(6).</w:t>
      </w:r>
      <w:bookmarkEnd w:id="22"/>
    </w:p>
    <w:p w14:paraId="0B37C95E" w14:textId="77777777" w:rsidR="00064DCF" w:rsidRPr="00064DCF" w:rsidRDefault="00064DCF" w:rsidP="002824EE">
      <w:pPr>
        <w:ind w:left="720" w:hanging="720"/>
        <w:rPr>
          <w:rFonts w:ascii="Cambria" w:hAnsi="Cambria"/>
          <w:noProof/>
        </w:rPr>
      </w:pPr>
      <w:bookmarkStart w:id="23" w:name="_ENREF_2"/>
      <w:r w:rsidRPr="00064DCF">
        <w:rPr>
          <w:rFonts w:ascii="Cambria" w:hAnsi="Cambria"/>
          <w:noProof/>
        </w:rPr>
        <w:t>2.</w:t>
      </w:r>
      <w:r w:rsidRPr="00064DCF">
        <w:rPr>
          <w:rFonts w:ascii="Cambria" w:hAnsi="Cambria"/>
          <w:noProof/>
        </w:rPr>
        <w:tab/>
        <w:t xml:space="preserve">Sawyer SA, Hartl DL (1992) Population genetics of polymorphism and divergence. </w:t>
      </w:r>
      <w:r w:rsidRPr="00064DCF">
        <w:rPr>
          <w:rFonts w:ascii="Cambria" w:hAnsi="Cambria"/>
          <w:i/>
          <w:noProof/>
        </w:rPr>
        <w:t>Genetics</w:t>
      </w:r>
      <w:r w:rsidRPr="00064DCF">
        <w:rPr>
          <w:rFonts w:ascii="Cambria" w:hAnsi="Cambria"/>
          <w:noProof/>
        </w:rPr>
        <w:t xml:space="preserve"> 132(4):1161-1176.</w:t>
      </w:r>
      <w:bookmarkEnd w:id="23"/>
    </w:p>
    <w:p w14:paraId="66123D53" w14:textId="77777777" w:rsidR="00064DCF" w:rsidRPr="00064DCF" w:rsidRDefault="00064DCF" w:rsidP="002824EE">
      <w:pPr>
        <w:ind w:left="720" w:hanging="720"/>
        <w:rPr>
          <w:rFonts w:ascii="Cambria" w:hAnsi="Cambria"/>
          <w:noProof/>
        </w:rPr>
      </w:pPr>
      <w:bookmarkStart w:id="24" w:name="_ENREF_3"/>
      <w:r w:rsidRPr="00064DCF">
        <w:rPr>
          <w:rFonts w:ascii="Cambria" w:hAnsi="Cambria"/>
          <w:noProof/>
        </w:rPr>
        <w:t>3.</w:t>
      </w:r>
      <w:r w:rsidRPr="00064DCF">
        <w:rPr>
          <w:rFonts w:ascii="Cambria" w:hAnsi="Cambria"/>
          <w:noProof/>
        </w:rPr>
        <w:tab/>
        <w:t xml:space="preserve">Hetru C, Hoffmann D, Bulet P (1998) Antimicrobial peptides from insects. </w:t>
      </w:r>
      <w:r w:rsidRPr="00064DCF">
        <w:rPr>
          <w:rFonts w:ascii="Cambria" w:hAnsi="Cambria"/>
          <w:i/>
          <w:noProof/>
        </w:rPr>
        <w:t>Molecular mechanisms of immune responses in insects</w:t>
      </w:r>
      <w:r w:rsidRPr="00064DCF">
        <w:rPr>
          <w:rFonts w:ascii="Cambria" w:hAnsi="Cambria"/>
          <w:noProof/>
        </w:rPr>
        <w:t>:40-66.</w:t>
      </w:r>
      <w:bookmarkEnd w:id="24"/>
    </w:p>
    <w:p w14:paraId="51C09D61" w14:textId="77777777" w:rsidR="00064DCF" w:rsidRPr="00064DCF" w:rsidRDefault="00064DCF" w:rsidP="002824EE">
      <w:pPr>
        <w:ind w:left="720" w:hanging="720"/>
        <w:rPr>
          <w:rFonts w:ascii="Cambria" w:hAnsi="Cambria"/>
          <w:noProof/>
        </w:rPr>
      </w:pPr>
      <w:bookmarkStart w:id="25" w:name="_ENREF_4"/>
      <w:r w:rsidRPr="00064DCF">
        <w:rPr>
          <w:rFonts w:ascii="Cambria" w:hAnsi="Cambria"/>
          <w:noProof/>
        </w:rPr>
        <w:t>4.</w:t>
      </w:r>
      <w:r w:rsidRPr="00064DCF">
        <w:rPr>
          <w:rFonts w:ascii="Cambria" w:hAnsi="Cambria"/>
          <w:noProof/>
        </w:rPr>
        <w:tab/>
        <w:t xml:space="preserve">Hedengren M, Borge K, Hultmark D (2000) Expression and evolution of the Drosophila Attacin/Diptericin gene family. </w:t>
      </w:r>
      <w:r w:rsidRPr="00064DCF">
        <w:rPr>
          <w:rFonts w:ascii="Cambria" w:hAnsi="Cambria"/>
          <w:i/>
          <w:noProof/>
        </w:rPr>
        <w:t>Biochem Biophys Res Commun</w:t>
      </w:r>
      <w:r w:rsidRPr="00064DCF">
        <w:rPr>
          <w:rFonts w:ascii="Cambria" w:hAnsi="Cambria"/>
          <w:noProof/>
        </w:rPr>
        <w:t xml:space="preserve"> 279(2):574-581.</w:t>
      </w:r>
      <w:bookmarkEnd w:id="25"/>
    </w:p>
    <w:p w14:paraId="205B11BD" w14:textId="77777777" w:rsidR="00D5509E" w:rsidRDefault="00064DCF" w:rsidP="00D5509E">
      <w:pPr>
        <w:ind w:left="720" w:hanging="720"/>
        <w:rPr>
          <w:rFonts w:ascii="Cambria" w:hAnsi="Cambria"/>
          <w:noProof/>
        </w:rPr>
      </w:pPr>
      <w:bookmarkStart w:id="26" w:name="_ENREF_5"/>
      <w:r w:rsidRPr="00064DCF">
        <w:rPr>
          <w:rFonts w:ascii="Cambria" w:hAnsi="Cambria"/>
          <w:noProof/>
        </w:rPr>
        <w:t>5.</w:t>
      </w:r>
      <w:r w:rsidRPr="00064DCF">
        <w:rPr>
          <w:rFonts w:ascii="Cambria" w:hAnsi="Cambria"/>
          <w:noProof/>
        </w:rPr>
        <w:tab/>
        <w:t xml:space="preserve">Li YJ, Satta Y, Takahata N (1999) Paleo-demography of the Drosophila melanogaster subgroup: application of the maximum likelihood method. </w:t>
      </w:r>
      <w:r w:rsidRPr="00064DCF">
        <w:rPr>
          <w:rFonts w:ascii="Cambria" w:hAnsi="Cambria"/>
          <w:i/>
          <w:noProof/>
        </w:rPr>
        <w:t>Genes Genet Syst</w:t>
      </w:r>
      <w:r w:rsidRPr="00064DCF">
        <w:rPr>
          <w:rFonts w:ascii="Cambria" w:hAnsi="Cambria"/>
          <w:noProof/>
        </w:rPr>
        <w:t xml:space="preserve"> 74(4):117-127.</w:t>
      </w:r>
      <w:bookmarkEnd w:id="26"/>
    </w:p>
    <w:p w14:paraId="0E650F40" w14:textId="77777777" w:rsidR="00D5509E" w:rsidRDefault="00D5509E" w:rsidP="00D5509E">
      <w:pPr>
        <w:ind w:left="720" w:hanging="720"/>
        <w:rPr>
          <w:noProof/>
        </w:rPr>
      </w:pPr>
      <w:r>
        <w:rPr>
          <w:rFonts w:ascii="Cambria" w:hAnsi="Cambria"/>
          <w:noProof/>
        </w:rPr>
        <w:t xml:space="preserve">6.          </w:t>
      </w:r>
      <w:r w:rsidR="00783425" w:rsidRPr="002E1FFC">
        <w:rPr>
          <w:noProof/>
        </w:rPr>
        <w:t>Ohta T. 1992. The nearly neutral theory of molecular evolution. Annual Review of Ecology and Systematics 23:263-286.</w:t>
      </w:r>
    </w:p>
    <w:p w14:paraId="52F2CB9A" w14:textId="5CE86BE3" w:rsidR="00783425" w:rsidRPr="00D5509E" w:rsidRDefault="00D5509E" w:rsidP="00D5509E">
      <w:pPr>
        <w:ind w:left="720" w:hanging="720"/>
        <w:rPr>
          <w:rFonts w:ascii="Cambria" w:hAnsi="Cambria"/>
          <w:noProof/>
        </w:rPr>
      </w:pPr>
      <w:r>
        <w:rPr>
          <w:noProof/>
        </w:rPr>
        <w:t xml:space="preserve">7.         </w:t>
      </w:r>
      <w:r w:rsidR="00783425" w:rsidRPr="002E1FFC">
        <w:rPr>
          <w:noProof/>
        </w:rPr>
        <w:t>Ohta T. 2002. Near-neutrality in evolution of genes and gene regulation. Proceedings of the National Academy of Sciences of the United States of America 99:16134-16137.</w:t>
      </w:r>
    </w:p>
    <w:p w14:paraId="2B74A3A3" w14:textId="77777777" w:rsidR="00783425" w:rsidRPr="00064DCF" w:rsidRDefault="00783425" w:rsidP="002824EE">
      <w:pPr>
        <w:ind w:left="720" w:hanging="720"/>
        <w:rPr>
          <w:rFonts w:ascii="Cambria" w:hAnsi="Cambria"/>
          <w:noProof/>
        </w:rPr>
      </w:pPr>
    </w:p>
    <w:p w14:paraId="251E0220" w14:textId="656272BE" w:rsidR="00064DCF" w:rsidRDefault="00064DCF" w:rsidP="002824EE">
      <w:pPr>
        <w:rPr>
          <w:rFonts w:ascii="Cambria" w:hAnsi="Cambria"/>
          <w:noProof/>
        </w:rPr>
      </w:pPr>
    </w:p>
    <w:p w14:paraId="6D298B02" w14:textId="31D6627F" w:rsidR="003B3E11" w:rsidRPr="003B760B" w:rsidRDefault="00B93673" w:rsidP="002824EE">
      <w:pPr>
        <w:spacing w:line="360" w:lineRule="auto"/>
        <w:contextualSpacing/>
      </w:pPr>
      <w: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dvPSB31B">
    <w:altName w:val="Times New Roman"/>
    <w:panose1 w:val="00000000000000000000"/>
    <w:charset w:val="4D"/>
    <w:family w:val="swiss"/>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6166"/>
    <w:rsid w:val="000075EC"/>
    <w:rsid w:val="00013D4D"/>
    <w:rsid w:val="000167B3"/>
    <w:rsid w:val="0002108D"/>
    <w:rsid w:val="0002279E"/>
    <w:rsid w:val="0002302D"/>
    <w:rsid w:val="000249E4"/>
    <w:rsid w:val="00026C5C"/>
    <w:rsid w:val="0002755C"/>
    <w:rsid w:val="000428EE"/>
    <w:rsid w:val="00044FA5"/>
    <w:rsid w:val="000452B5"/>
    <w:rsid w:val="000459D9"/>
    <w:rsid w:val="0005266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03B03"/>
    <w:rsid w:val="00110BF3"/>
    <w:rsid w:val="00113E0C"/>
    <w:rsid w:val="001141BA"/>
    <w:rsid w:val="00117E0C"/>
    <w:rsid w:val="001207D2"/>
    <w:rsid w:val="001214F8"/>
    <w:rsid w:val="00121B8D"/>
    <w:rsid w:val="00124F96"/>
    <w:rsid w:val="0012570D"/>
    <w:rsid w:val="00127C36"/>
    <w:rsid w:val="00131499"/>
    <w:rsid w:val="001318A5"/>
    <w:rsid w:val="00134719"/>
    <w:rsid w:val="00134DF9"/>
    <w:rsid w:val="001352F0"/>
    <w:rsid w:val="00136192"/>
    <w:rsid w:val="00140FD0"/>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18C5"/>
    <w:rsid w:val="00225014"/>
    <w:rsid w:val="0022545D"/>
    <w:rsid w:val="0023031C"/>
    <w:rsid w:val="00233CC9"/>
    <w:rsid w:val="00236079"/>
    <w:rsid w:val="00236C64"/>
    <w:rsid w:val="00242461"/>
    <w:rsid w:val="00254B0C"/>
    <w:rsid w:val="00255746"/>
    <w:rsid w:val="0025618E"/>
    <w:rsid w:val="0026412D"/>
    <w:rsid w:val="0026742F"/>
    <w:rsid w:val="002707B1"/>
    <w:rsid w:val="00272DD2"/>
    <w:rsid w:val="00273F4E"/>
    <w:rsid w:val="0027487B"/>
    <w:rsid w:val="00275544"/>
    <w:rsid w:val="002774B9"/>
    <w:rsid w:val="002824EE"/>
    <w:rsid w:val="00282D2C"/>
    <w:rsid w:val="002839CC"/>
    <w:rsid w:val="00283EB0"/>
    <w:rsid w:val="002843E7"/>
    <w:rsid w:val="00287C2F"/>
    <w:rsid w:val="00291CD4"/>
    <w:rsid w:val="00293222"/>
    <w:rsid w:val="00295042"/>
    <w:rsid w:val="0029641E"/>
    <w:rsid w:val="00297170"/>
    <w:rsid w:val="002A34B2"/>
    <w:rsid w:val="002B05DF"/>
    <w:rsid w:val="002B11C0"/>
    <w:rsid w:val="002B36D8"/>
    <w:rsid w:val="002B7115"/>
    <w:rsid w:val="002C4321"/>
    <w:rsid w:val="002C5174"/>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AF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C6038"/>
    <w:rsid w:val="003D2505"/>
    <w:rsid w:val="003D428C"/>
    <w:rsid w:val="003D4A16"/>
    <w:rsid w:val="003D53C3"/>
    <w:rsid w:val="003D5CE3"/>
    <w:rsid w:val="003E120B"/>
    <w:rsid w:val="003E6A48"/>
    <w:rsid w:val="003E7E70"/>
    <w:rsid w:val="003F376E"/>
    <w:rsid w:val="003F68AF"/>
    <w:rsid w:val="00407950"/>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55B8"/>
    <w:rsid w:val="004A6F71"/>
    <w:rsid w:val="004B2441"/>
    <w:rsid w:val="004B29E3"/>
    <w:rsid w:val="004C3BD2"/>
    <w:rsid w:val="004C5AC9"/>
    <w:rsid w:val="004D1F2B"/>
    <w:rsid w:val="004D2FD4"/>
    <w:rsid w:val="004D6CEF"/>
    <w:rsid w:val="004D6D7B"/>
    <w:rsid w:val="004D7D56"/>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2DF"/>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5F4D18"/>
    <w:rsid w:val="00601615"/>
    <w:rsid w:val="00602F8B"/>
    <w:rsid w:val="00605ABF"/>
    <w:rsid w:val="00605F23"/>
    <w:rsid w:val="00612F57"/>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3A0"/>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3425"/>
    <w:rsid w:val="00784ADA"/>
    <w:rsid w:val="00784E2A"/>
    <w:rsid w:val="00786917"/>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14FC"/>
    <w:rsid w:val="00833302"/>
    <w:rsid w:val="00833F78"/>
    <w:rsid w:val="00836A61"/>
    <w:rsid w:val="0083774D"/>
    <w:rsid w:val="00840904"/>
    <w:rsid w:val="00843035"/>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28E9"/>
    <w:rsid w:val="00894F09"/>
    <w:rsid w:val="008A07A9"/>
    <w:rsid w:val="008A1A51"/>
    <w:rsid w:val="008A4B5C"/>
    <w:rsid w:val="008A6EC5"/>
    <w:rsid w:val="008A71AC"/>
    <w:rsid w:val="008B32E5"/>
    <w:rsid w:val="008B3A22"/>
    <w:rsid w:val="008B72BB"/>
    <w:rsid w:val="008C2D84"/>
    <w:rsid w:val="008C6C22"/>
    <w:rsid w:val="008D4B70"/>
    <w:rsid w:val="008D4BD1"/>
    <w:rsid w:val="008D7B33"/>
    <w:rsid w:val="008E1D27"/>
    <w:rsid w:val="008E34A1"/>
    <w:rsid w:val="008E558D"/>
    <w:rsid w:val="008F0CF6"/>
    <w:rsid w:val="008F13E9"/>
    <w:rsid w:val="008F1654"/>
    <w:rsid w:val="008F2A7B"/>
    <w:rsid w:val="008F39E2"/>
    <w:rsid w:val="008F4E26"/>
    <w:rsid w:val="008F68AE"/>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77F39"/>
    <w:rsid w:val="00980FF6"/>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B7104"/>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805"/>
    <w:rsid w:val="00A62E38"/>
    <w:rsid w:val="00A64DE9"/>
    <w:rsid w:val="00A70489"/>
    <w:rsid w:val="00A70D30"/>
    <w:rsid w:val="00A73E7F"/>
    <w:rsid w:val="00A75E10"/>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27A83"/>
    <w:rsid w:val="00B30C2E"/>
    <w:rsid w:val="00B331D2"/>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2C40"/>
    <w:rsid w:val="00B853DA"/>
    <w:rsid w:val="00B86535"/>
    <w:rsid w:val="00B919A2"/>
    <w:rsid w:val="00B91E9B"/>
    <w:rsid w:val="00B9277B"/>
    <w:rsid w:val="00B93673"/>
    <w:rsid w:val="00B957B1"/>
    <w:rsid w:val="00BA181A"/>
    <w:rsid w:val="00BA7D05"/>
    <w:rsid w:val="00BB12A6"/>
    <w:rsid w:val="00BB27EC"/>
    <w:rsid w:val="00BB2CB6"/>
    <w:rsid w:val="00BB38CE"/>
    <w:rsid w:val="00BB3AC1"/>
    <w:rsid w:val="00BB4F39"/>
    <w:rsid w:val="00BB64CE"/>
    <w:rsid w:val="00BC2A7C"/>
    <w:rsid w:val="00BD13B4"/>
    <w:rsid w:val="00BD1940"/>
    <w:rsid w:val="00BD405D"/>
    <w:rsid w:val="00BE26DB"/>
    <w:rsid w:val="00BE4F1D"/>
    <w:rsid w:val="00BE74E8"/>
    <w:rsid w:val="00BF2B8E"/>
    <w:rsid w:val="00BF6F85"/>
    <w:rsid w:val="00C000E2"/>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6181D"/>
    <w:rsid w:val="00C62183"/>
    <w:rsid w:val="00C66AC8"/>
    <w:rsid w:val="00C70BF1"/>
    <w:rsid w:val="00C731D3"/>
    <w:rsid w:val="00C80A2C"/>
    <w:rsid w:val="00C80D3E"/>
    <w:rsid w:val="00C81CCE"/>
    <w:rsid w:val="00C8338B"/>
    <w:rsid w:val="00C8396C"/>
    <w:rsid w:val="00C859E7"/>
    <w:rsid w:val="00C87DC0"/>
    <w:rsid w:val="00C9327D"/>
    <w:rsid w:val="00C93FE9"/>
    <w:rsid w:val="00C94EB8"/>
    <w:rsid w:val="00C95F15"/>
    <w:rsid w:val="00C9799F"/>
    <w:rsid w:val="00CA04FD"/>
    <w:rsid w:val="00CA1BDB"/>
    <w:rsid w:val="00CA1CF3"/>
    <w:rsid w:val="00CA26BF"/>
    <w:rsid w:val="00CA5AAD"/>
    <w:rsid w:val="00CB08E2"/>
    <w:rsid w:val="00CB1C4F"/>
    <w:rsid w:val="00CB1DD4"/>
    <w:rsid w:val="00CB6F2E"/>
    <w:rsid w:val="00CB73CB"/>
    <w:rsid w:val="00CC024A"/>
    <w:rsid w:val="00CC097C"/>
    <w:rsid w:val="00CC0C86"/>
    <w:rsid w:val="00CC1008"/>
    <w:rsid w:val="00CC2F61"/>
    <w:rsid w:val="00CC58BA"/>
    <w:rsid w:val="00CC77FE"/>
    <w:rsid w:val="00CC7C87"/>
    <w:rsid w:val="00CD1FC4"/>
    <w:rsid w:val="00CD21DF"/>
    <w:rsid w:val="00CD4103"/>
    <w:rsid w:val="00CE388D"/>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509E"/>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332B"/>
    <w:rsid w:val="00DD56B4"/>
    <w:rsid w:val="00DD6AE1"/>
    <w:rsid w:val="00DE45EB"/>
    <w:rsid w:val="00DF144F"/>
    <w:rsid w:val="00DF1663"/>
    <w:rsid w:val="00DF561B"/>
    <w:rsid w:val="00DF5A75"/>
    <w:rsid w:val="00DF6FDD"/>
    <w:rsid w:val="00E0310B"/>
    <w:rsid w:val="00E074D5"/>
    <w:rsid w:val="00E07DFE"/>
    <w:rsid w:val="00E11C42"/>
    <w:rsid w:val="00E14382"/>
    <w:rsid w:val="00E1438D"/>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47B3D"/>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C7F0C"/>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52A9"/>
    <w:rsid w:val="00FC6048"/>
    <w:rsid w:val="00FC6530"/>
    <w:rsid w:val="00FD00D8"/>
    <w:rsid w:val="00FD0A4F"/>
    <w:rsid w:val="00FD1494"/>
    <w:rsid w:val="00FD2E46"/>
    <w:rsid w:val="00FD53FB"/>
    <w:rsid w:val="00FE1BB9"/>
    <w:rsid w:val="00FE619A"/>
    <w:rsid w:val="00FF04DF"/>
    <w:rsid w:val="00FF1F2F"/>
    <w:rsid w:val="00FF28C6"/>
    <w:rsid w:val="00FF3D9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D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A9"/>
    <w:rPr>
      <w:rFonts w:ascii="Times New Roman" w:hAnsi="Times New Roman" w:cs="Times New Roman"/>
    </w:rPr>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rFonts w:asciiTheme="minorHAnsi" w:hAnsiTheme="minorHAnsi" w:cstheme="minorBidi"/>
      <w:b/>
    </w:rPr>
  </w:style>
  <w:style w:type="paragraph" w:styleId="TOC2">
    <w:name w:val="toc 2"/>
    <w:basedOn w:val="Normal"/>
    <w:next w:val="Normal"/>
    <w:autoRedefine/>
    <w:uiPriority w:val="39"/>
    <w:unhideWhenUsed/>
    <w:rsid w:val="00B446CA"/>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B446CA"/>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rPr>
      <w:rFonts w:asciiTheme="minorHAnsi" w:hAnsiTheme="minorHAnsi" w:cstheme="minorBidi"/>
    </w:r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sz w:val="20"/>
      <w:szCs w:val="20"/>
    </w:rPr>
  </w:style>
  <w:style w:type="paragraph" w:customStyle="1" w:styleId="EndNoteBibliography">
    <w:name w:val="EndNote Bibliography"/>
    <w:basedOn w:val="Normal"/>
    <w:rsid w:val="00783425"/>
    <w:pPr>
      <w:spacing w:line="360" w:lineRule="auto"/>
    </w:pPr>
    <w:rPr>
      <w:rFonts w:eastAsia="SimSun"/>
      <w:sz w:val="22"/>
      <w:lang w:eastAsia="zh-CN"/>
    </w:rPr>
  </w:style>
  <w:style w:type="character" w:styleId="Emphasis">
    <w:name w:val="Emphasis"/>
    <w:basedOn w:val="DefaultParagraphFont"/>
    <w:uiPriority w:val="20"/>
    <w:qFormat/>
    <w:rsid w:val="00CA1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179778411">
      <w:bodyDiv w:val="1"/>
      <w:marLeft w:val="0"/>
      <w:marRight w:val="0"/>
      <w:marTop w:val="0"/>
      <w:marBottom w:val="0"/>
      <w:divBdr>
        <w:top w:val="none" w:sz="0" w:space="0" w:color="auto"/>
        <w:left w:val="none" w:sz="0" w:space="0" w:color="auto"/>
        <w:bottom w:val="none" w:sz="0" w:space="0" w:color="auto"/>
        <w:right w:val="none" w:sz="0" w:space="0" w:color="auto"/>
      </w:divBdr>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272565898">
      <w:bodyDiv w:val="1"/>
      <w:marLeft w:val="0"/>
      <w:marRight w:val="0"/>
      <w:marTop w:val="0"/>
      <w:marBottom w:val="0"/>
      <w:divBdr>
        <w:top w:val="none" w:sz="0" w:space="0" w:color="auto"/>
        <w:left w:val="none" w:sz="0" w:space="0" w:color="auto"/>
        <w:bottom w:val="none" w:sz="0" w:space="0" w:color="auto"/>
        <w:right w:val="none" w:sz="0" w:space="0" w:color="auto"/>
      </w:divBdr>
    </w:div>
    <w:div w:id="759641187">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75594184">
      <w:bodyDiv w:val="1"/>
      <w:marLeft w:val="0"/>
      <w:marRight w:val="0"/>
      <w:marTop w:val="0"/>
      <w:marBottom w:val="0"/>
      <w:divBdr>
        <w:top w:val="none" w:sz="0" w:space="0" w:color="auto"/>
        <w:left w:val="none" w:sz="0" w:space="0" w:color="auto"/>
        <w:bottom w:val="none" w:sz="0" w:space="0" w:color="auto"/>
        <w:right w:val="none" w:sz="0" w:space="0" w:color="auto"/>
      </w:divBdr>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16296133">
      <w:bodyDiv w:val="1"/>
      <w:marLeft w:val="0"/>
      <w:marRight w:val="0"/>
      <w:marTop w:val="0"/>
      <w:marBottom w:val="0"/>
      <w:divBdr>
        <w:top w:val="none" w:sz="0" w:space="0" w:color="auto"/>
        <w:left w:val="none" w:sz="0" w:space="0" w:color="auto"/>
        <w:bottom w:val="none" w:sz="0" w:space="0" w:color="auto"/>
        <w:right w:val="none" w:sz="0" w:space="0" w:color="auto"/>
      </w:divBdr>
    </w:div>
    <w:div w:id="1124690921">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22924708">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50612216">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1671771">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 w:id="210406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paperpile.com/c/kLGR25/Murj" TargetMode="External"/><Relationship Id="rId13" Type="http://schemas.openxmlformats.org/officeDocument/2006/relationships/image" Target="media/image4.png"/><Relationship Id="rId14" Type="http://schemas.openxmlformats.org/officeDocument/2006/relationships/hyperlink" Target="https://github.com/Townsend-Lab-Yale/MASSPRF_demo_simulations" TargetMode="External"/><Relationship Id="rId15" Type="http://schemas.openxmlformats.org/officeDocument/2006/relationships/hyperlink" Target="https://paperpile.com/c/WefWQt/Be0R" TargetMode="External"/><Relationship Id="rId16" Type="http://schemas.openxmlformats.org/officeDocument/2006/relationships/hyperlink" Target="https://paperpile.com/c/WefWQt/gNgJ"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iming.gt@gmail.com)" TargetMode="External"/><Relationship Id="rId7" Type="http://schemas.openxmlformats.org/officeDocument/2006/relationships/hyperlink" Target="http://netbeans.org/community/releases/60/cpp-setup-instructions.html" TargetMode="External"/><Relationship Id="rId8" Type="http://schemas.openxmlformats.org/officeDocument/2006/relationships/hyperlink" Target="http://www.ncbi.nlm.nih.gov/Taxonomy/Utils/wprintg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50229-0E9C-3E46-84FF-63131714E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18</Pages>
  <Words>4316</Words>
  <Characters>24604</Characters>
  <Application>Microsoft Macintosh Word</Application>
  <DocSecurity>0</DocSecurity>
  <Lines>205</Lines>
  <Paragraphs>57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The speed of MASS-PRF</vt:lpstr>
      <vt:lpstr>        The thresholds of gamma thresholds for positive and negative selections. </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Microsoft Office User</cp:lastModifiedBy>
  <cp:revision>986</cp:revision>
  <dcterms:created xsi:type="dcterms:W3CDTF">2012-08-24T16:09:00Z</dcterms:created>
  <dcterms:modified xsi:type="dcterms:W3CDTF">2017-08-07T15:48:00Z</dcterms:modified>
</cp:coreProperties>
</file>