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Your Name: </w:t>
      </w:r>
      <w:r>
        <w:rPr>
          <w:b/>
          <w:bCs/>
        </w:rPr>
        <w:t>John Zimmerman</w:t>
      </w:r>
      <w:r>
        <w:rPr/>
        <w:br/>
      </w:r>
      <w:r>
        <w:rPr>
          <w:b/>
          <w:bCs/>
        </w:rPr>
        <w:t xml:space="preserve">Date: </w:t>
      </w:r>
      <w:r>
        <w:rPr>
          <w:b/>
          <w:bCs/>
        </w:rPr>
        <w:t>4-25-26</w:t>
      </w:r>
    </w:p>
    <w:p>
      <w:pPr>
        <w:pStyle w:val="Heading1"/>
        <w:rPr>
          <w:b/>
          <w:bCs/>
          <w:color w:val="C00000"/>
        </w:rPr>
      </w:pPr>
      <w:r>
        <w:rPr>
          <w:b/>
          <w:bCs/>
          <w:color w:val="C00000"/>
        </w:rPr>
        <w:t>Week 01: Milestone Exploration</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color w:val="C00000"/>
        </w:rPr>
      </w:pPr>
      <w:r>
        <w:rPr>
          <w:color w:val="C00000"/>
        </w:rPr>
        <w:t>Date Selection</w:t>
      </w:r>
    </w:p>
    <w:p>
      <w:pPr>
        <w:pStyle w:val="Normal"/>
        <w:rPr>
          <w:i/>
          <w:iCs/>
        </w:rPr>
      </w:pPr>
      <w:r>
        <w:rPr>
          <w:i/>
          <w:iCs/>
        </w:rPr>
        <w:t>Clearly specify the time you have chosen. It must be after 1950.</w:t>
      </w:r>
    </w:p>
    <w:p>
      <w:pPr>
        <w:pStyle w:val="Normal"/>
        <w:shd w:val="clear" w:color="auto" w:fill="F2F2F2" w:themeFill="background1" w:themeFillShade="f2"/>
        <w:ind w:start="720"/>
        <w:rPr>
          <w:color w:val="0070C0"/>
        </w:rPr>
      </w:pPr>
      <w:r>
        <w:rPr>
          <w:color w:val="0070C0"/>
        </w:rPr>
        <w:t>1996-1997</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color w:val="C00000"/>
        </w:rPr>
      </w:pPr>
      <w:r>
        <w:rPr>
          <w:color w:val="C00000"/>
        </w:rPr>
        <w:t>Focus of Study</w:t>
      </w:r>
    </w:p>
    <w:p>
      <w:pPr>
        <w:pStyle w:val="Normal"/>
        <w:rPr>
          <w:i/>
          <w:iCs/>
        </w:rPr>
      </w:pPr>
      <w:r>
        <w:rPr>
          <w:i/>
          <w:iCs/>
        </w:rPr>
        <w:t>Identify the main subject of your research. Be specific.</w:t>
      </w:r>
    </w:p>
    <w:p>
      <w:pPr>
        <w:pStyle w:val="Normal"/>
        <w:shd w:val="clear" w:color="auto" w:fill="F2F2F2" w:themeFill="background1" w:themeFillShade="f2"/>
        <w:ind w:start="720"/>
        <w:rPr>
          <w:color w:val="0070C0"/>
        </w:rPr>
      </w:pPr>
      <w:r>
        <w:rPr>
          <w:color w:val="0070C0"/>
        </w:rPr>
        <w:t xml:space="preserve">My topic is the Deep Blue chess engine, specifically both of the matches between chess grandmaster Gary Kasparov and the Deep Blue chess engine. The angle that is most interesting to me is how this milestone seems to be one of the first examples </w:t>
      </w:r>
      <w:r>
        <w:rPr>
          <w:color w:val="0070C0"/>
        </w:rPr>
        <w:t>in the broad cultural zeitgeist</w:t>
      </w:r>
      <w:r>
        <w:rPr>
          <w:color w:val="0070C0"/>
        </w:rPr>
        <w:t xml:space="preserve"> </w:t>
      </w:r>
      <w:r>
        <w:rPr>
          <w:color w:val="0070C0"/>
        </w:rPr>
        <w:t>where a computer could solve problems that were previously thought to require human intuition.</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color w:val="C00000"/>
        </w:rPr>
      </w:pPr>
      <w:r>
        <w:rPr>
          <w:color w:val="C00000"/>
        </w:rPr>
        <w:t>Type of Artificial Intelligence</w:t>
      </w:r>
    </w:p>
    <w:p>
      <w:pPr>
        <w:pStyle w:val="Normal"/>
        <w:rPr/>
      </w:pPr>
      <w:r>
        <w:rPr>
          <w:i/>
          <w:iCs/>
        </w:rPr>
        <w:t xml:space="preserve">Describe the type of artificial intelligence involved in your study. </w:t>
        <w:br/>
      </w:r>
      <w:r>
        <w:rPr/>
        <w:t>Examples include Narrow AI, NLP, Machine Learning, General AI, etc.</w:t>
      </w:r>
    </w:p>
    <w:p>
      <w:pPr>
        <w:pStyle w:val="Normal"/>
        <w:shd w:val="clear" w:color="auto" w:fill="F2F2F2" w:themeFill="background1" w:themeFillShade="f2"/>
        <w:ind w:start="720"/>
        <w:rPr>
          <w:color w:val="0070C0"/>
        </w:rPr>
      </w:pPr>
      <w:r>
        <w:rPr>
          <w:color w:val="0070C0"/>
        </w:rPr>
        <w:t>Deep Blue is considered to be “Narrow AI,” meaning it’s exclusively built to do one thing. It’s a chess engine designed primarily to brute-force millions of chess positions per second using parallel hardware. For reference, normal computing processes tasks one at a time sequentially. Parallel hardware splits a task into many smaller tasks and works on them at the same time, thus allowing Deep Blue to evaluate up to 200 million chess positions per second.</w:t>
      </w:r>
      <w:r>
        <w:rPr>
          <w:color w:val="0070C0"/>
        </w:rPr>
        <w:t xml:space="preserve"> </w:t>
      </w:r>
      <w:r>
        <w:rPr>
          <w:color w:val="0070C0"/>
        </w:rPr>
        <w:t>However, it also had an 8,000-feature evaluation function, allowing it to search through grandmaster opening books and endgame databases. This is probably why Gary Kasparov was quoted as saying that IBM had “succeeded in converting quantity into quality,” recognizing that raw computational force yielded genuinely strong chess moves.</w:t>
      </w:r>
      <w:r>
        <w:rPr>
          <w:color w:val="0070C0"/>
        </w:rPr>
        <w:t xml:space="preserve"> </w:t>
      </w:r>
      <w:r>
        <w:rPr>
          <w:color w:val="0070C0"/>
        </w:rPr>
        <w:t>(Pg 39 Hoekenga)</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color w:val="C00000"/>
        </w:rPr>
      </w:pPr>
      <w:r>
        <w:rPr>
          <w:color w:val="C00000"/>
        </w:rPr>
        <w:t>Research and Sources</w:t>
      </w:r>
    </w:p>
    <w:p>
      <w:pPr>
        <w:pStyle w:val="Normal"/>
        <w:rPr>
          <w:i/>
          <w:iCs/>
        </w:rPr>
      </w:pPr>
      <w:r>
        <w:rPr>
          <w:i/>
          <w:iCs/>
        </w:rPr>
        <w:t xml:space="preserve">Support your findings with information from two credible sources. These sources should be reputable and relevant to your topic. ChatGPT or similar AI chatbots are not considered as credible sources for academic purposes. </w:t>
      </w:r>
    </w:p>
    <w:p>
      <w:pPr>
        <w:pStyle w:val="Normal"/>
        <w:rPr/>
      </w:pPr>
      <w:r>
        <w:rPr/>
        <w:t>Provide details about the source you used. Include the title, author, and publication date.</w:t>
      </w:r>
    </w:p>
    <w:p>
      <w:pPr>
        <w:pStyle w:val="Normal"/>
        <w:rPr>
          <w:i/>
          <w:iCs/>
        </w:rPr>
      </w:pPr>
      <w:r>
        <w:rPr>
          <w:b/>
          <w:bCs/>
        </w:rPr>
      </w:r>
    </w:p>
    <w:p>
      <w:pPr>
        <w:pStyle w:val="Normal"/>
        <w:rPr>
          <w:i/>
          <w:iCs/>
        </w:rPr>
      </w:pPr>
      <w:r>
        <w:rPr>
          <w:b/>
          <w:bCs/>
        </w:rPr>
      </w:r>
    </w:p>
    <w:p>
      <w:pPr>
        <w:pStyle w:val="Normal"/>
        <w:rPr>
          <w:i/>
          <w:iCs/>
        </w:rPr>
      </w:pPr>
      <w:r>
        <w:rPr>
          <w:b/>
          <w:bCs/>
        </w:rPr>
        <w:t>Source 1:</w:t>
      </w:r>
    </w:p>
    <w:p>
      <w:pPr>
        <w:pStyle w:val="Normal"/>
        <w:shd w:val="clear" w:color="auto" w:fill="F2F2F2" w:themeFill="background1" w:themeFillShade="f2"/>
        <w:ind w:start="720"/>
        <w:rPr>
          <w:color w:val="0070C0"/>
        </w:rPr>
      </w:pPr>
      <w:r>
        <w:rPr>
          <w:color w:val="0070C0"/>
        </w:rPr>
        <w:t xml:space="preserve">Campbell, Murray, A. Joseph Hoane Jr., and Feng-hsiung Hsu. "Deep Blue." </w:t>
      </w:r>
      <w:r>
        <w:rPr>
          <w:rStyle w:val="Emphasis"/>
          <w:color w:val="0070C0"/>
        </w:rPr>
        <w:t>Artificial Intelligence</w:t>
      </w:r>
      <w:r>
        <w:rPr>
          <w:color w:val="0070C0"/>
        </w:rPr>
        <w:t xml:space="preserve"> 134 (2002): 57-83</w:t>
      </w:r>
    </w:p>
    <w:p>
      <w:pPr>
        <w:pStyle w:val="Normal"/>
        <w:rPr>
          <w:i/>
          <w:iCs/>
        </w:rPr>
      </w:pPr>
      <w:r>
        <w:rPr>
          <w:b/>
          <w:bCs/>
        </w:rPr>
        <w:t>Source 2:</w:t>
      </w:r>
    </w:p>
    <w:p>
      <w:pPr>
        <w:pStyle w:val="Normal"/>
        <w:shd w:val="clear" w:color="auto" w:fill="F2F2F2" w:themeFill="background1" w:themeFillShade="f2"/>
        <w:ind w:start="720"/>
        <w:rPr>
          <w:color w:val="0070C0"/>
        </w:rPr>
      </w:pPr>
      <w:r>
        <w:rPr>
          <w:color w:val="0070C0"/>
        </w:rPr>
        <w:t>Hoekenga, Barbara Christine. "Mind over Machine: What Deep Blue Taught Us about Chess, Artificial Intelligence, and the Human Spirit." Master's thesis, Massachusetts Institute of Technology, 2007</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color w:val="C00000"/>
        </w:rPr>
      </w:pPr>
      <w:r>
        <w:rPr>
          <w:color w:val="C00000"/>
        </w:rPr>
        <w:t>Relevance Reflection</w:t>
      </w:r>
    </w:p>
    <w:p>
      <w:pPr>
        <w:pStyle w:val="Normal"/>
        <w:rPr>
          <w:i/>
          <w:iCs/>
        </w:rPr>
      </w:pPr>
      <w:r>
        <w:rPr>
          <w:b/>
          <w:bCs/>
        </w:rPr>
        <w:t>Personal Significance:</w:t>
      </w:r>
      <w:r>
        <w:rPr/>
        <w:br/>
      </w:r>
      <w:r>
        <w:rPr>
          <w:i/>
          <w:iCs/>
        </w:rPr>
        <w:t>Reflect on why you chose this topic in AI.</w:t>
        <w:br/>
        <w:t xml:space="preserve">If you’re not sure where to start, you can pick some questions from this list: </w:t>
      </w:r>
    </w:p>
    <w:p>
      <w:pPr>
        <w:pStyle w:val="ListParagraph"/>
        <w:numPr>
          <w:ilvl w:val="0"/>
          <w:numId w:val="1"/>
        </w:numPr>
        <w:rPr/>
      </w:pPr>
      <w:r>
        <w:rPr/>
        <w:t xml:space="preserve">Discuss its significance to you personally—how it inspires or impacts you. </w:t>
      </w:r>
    </w:p>
    <w:p>
      <w:pPr>
        <w:pStyle w:val="ListParagraph"/>
        <w:numPr>
          <w:ilvl w:val="0"/>
          <w:numId w:val="1"/>
        </w:numPr>
        <w:rPr/>
      </w:pPr>
      <w:r>
        <w:rPr/>
        <w:t xml:space="preserve">Have you had any personal experiences or interests that influenced your choice of this topic? </w:t>
      </w:r>
    </w:p>
    <w:p>
      <w:pPr>
        <w:pStyle w:val="ListParagraph"/>
        <w:numPr>
          <w:ilvl w:val="0"/>
          <w:numId w:val="1"/>
        </w:numPr>
        <w:rPr/>
      </w:pPr>
      <w:r>
        <w:rPr/>
        <w:t>What personal connections do you see between this topic and your own life or future career aspirations?</w:t>
      </w:r>
    </w:p>
    <w:p>
      <w:pPr>
        <w:pStyle w:val="Normal"/>
        <w:shd w:val="clear" w:color="auto" w:fill="F2F2F2" w:themeFill="background1" w:themeFillShade="f2"/>
        <w:ind w:start="720"/>
        <w:rPr>
          <w:color w:val="0070C0"/>
        </w:rPr>
      </w:pPr>
      <w:r>
        <w:rPr>
          <w:color w:val="0070C0"/>
        </w:rPr>
        <w:t xml:space="preserve">Originally, I picked this time frame and topic because I was somewhat familiar with it, as I play casual chess online. In a professional sense, the topic connects to me because Deep Blue opened the door for companies to develop AI technologies that can do things previously thought only human intelligence could solve. </w:t>
      </w:r>
    </w:p>
    <w:p>
      <w:pPr>
        <w:pStyle w:val="Normal"/>
        <w:rPr>
          <w:i/>
          <w:iCs/>
        </w:rPr>
      </w:pPr>
      <w:r>
        <w:rPr>
          <w:b/>
          <w:bCs/>
        </w:rPr>
        <w:t>Comprehensive Significance:</w:t>
      </w:r>
      <w:r>
        <w:rPr/>
        <w:br/>
      </w:r>
      <w:r>
        <w:rPr>
          <w:i/>
          <w:iCs/>
        </w:rPr>
        <w:t xml:space="preserve">Reflect on the significance of the topic in the field of AI. </w:t>
        <w:br/>
        <w:t xml:space="preserve">If you’re not sure where to start, you can pick some questions from this list: </w:t>
      </w:r>
    </w:p>
    <w:p>
      <w:pPr>
        <w:pStyle w:val="ListParagraph"/>
        <w:numPr>
          <w:ilvl w:val="0"/>
          <w:numId w:val="2"/>
        </w:numPr>
        <w:rPr/>
      </w:pPr>
      <w:r>
        <w:rPr/>
        <w:t xml:space="preserve">Discuss its importance and how it contributes to the broader context of AI development. </w:t>
      </w:r>
    </w:p>
    <w:p>
      <w:pPr>
        <w:pStyle w:val="ListParagraph"/>
        <w:numPr>
          <w:ilvl w:val="0"/>
          <w:numId w:val="2"/>
        </w:numPr>
        <w:rPr/>
      </w:pPr>
      <w:r>
        <w:rPr/>
        <w:t xml:space="preserve">What makes this topic significant in the field of AI, and how has it contributed to its development? </w:t>
      </w:r>
    </w:p>
    <w:p>
      <w:pPr>
        <w:pStyle w:val="ListParagraph"/>
        <w:numPr>
          <w:ilvl w:val="0"/>
          <w:numId w:val="2"/>
        </w:numPr>
        <w:rPr/>
      </w:pPr>
      <w:r>
        <w:rPr/>
        <w:t xml:space="preserve">In what ways has this topic influenced current AI technologies, research, public perception, or policy? </w:t>
      </w:r>
    </w:p>
    <w:p>
      <w:pPr>
        <w:pStyle w:val="ListParagraph"/>
        <w:numPr>
          <w:ilvl w:val="0"/>
          <w:numId w:val="2"/>
        </w:numPr>
        <w:rPr/>
      </w:pPr>
      <w:r>
        <w:rPr/>
        <w:t>Why is this topic important to study and understand, and what key lessons or takeaways highlight the potential benefits or risks of AI?</w:t>
      </w:r>
    </w:p>
    <w:p>
      <w:pPr>
        <w:pStyle w:val="Normal"/>
        <w:shd w:val="clear" w:color="auto" w:fill="F2F2F2" w:themeFill="background1" w:themeFillShade="f2"/>
        <w:spacing w:before="0" w:after="160"/>
        <w:ind w:start="720"/>
        <w:rPr>
          <w:color w:val="0070C0"/>
        </w:rPr>
      </w:pPr>
      <w:r>
        <w:rPr>
          <w:color w:val="0070C0"/>
        </w:rPr>
        <w:t xml:space="preserve">The significance of Deep Blue lies less in AI theory than in practical applied technology. It proved that with enough raw computational power, you can brute force solutions to problems once thought to require human intuition. That sentiment hasn't changed much </w:t>
      </w:r>
      <w:r>
        <w:rPr>
          <w:color w:val="0070C0"/>
        </w:rPr>
        <w:t xml:space="preserve">as </w:t>
      </w:r>
      <w:r>
        <w:rPr>
          <w:color w:val="0070C0"/>
        </w:rPr>
        <w:t>the success of the GPU and semiconductor industries remains one of the most important factors in judging the progress of AI today. The difference is that the computational force Deep Blue required an entire room to achieve is now accessible to everyone. Deep Blue didn't put AI directly in consumers' hands, but it proved the concept publicly and helped shift cultural attitudes toward what machines could accomplish.</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77bb"/>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924a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924a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24a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24a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24a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24a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24a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24a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24a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24aca"/>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924aca"/>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24aca"/>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924aca"/>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924aca"/>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924ac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24ac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24ac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24ac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24aca"/>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24ac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24aca"/>
    <w:rPr>
      <w:i/>
      <w:iCs/>
      <w:color w:themeColor="text1" w:themeTint="bf" w:val="404040"/>
    </w:rPr>
  </w:style>
  <w:style w:type="character" w:styleId="IntenseEmphasis">
    <w:name w:val="Intense Emphasis"/>
    <w:basedOn w:val="DefaultParagraphFont"/>
    <w:uiPriority w:val="21"/>
    <w:qFormat/>
    <w:rsid w:val="00924aca"/>
    <w:rPr>
      <w:i/>
      <w:iCs/>
      <w:color w:themeColor="accent1" w:themeShade="bf" w:val="2F5496"/>
    </w:rPr>
  </w:style>
  <w:style w:type="character" w:styleId="IntenseQuoteChar" w:customStyle="1">
    <w:name w:val="Intense Quote Char"/>
    <w:basedOn w:val="DefaultParagraphFont"/>
    <w:link w:val="IntenseQuote"/>
    <w:uiPriority w:val="30"/>
    <w:qFormat/>
    <w:rsid w:val="00924aca"/>
    <w:rPr>
      <w:i/>
      <w:iCs/>
      <w:color w:themeColor="accent1" w:themeShade="bf" w:val="2F5496"/>
    </w:rPr>
  </w:style>
  <w:style w:type="character" w:styleId="IntenseReference">
    <w:name w:val="Intense Reference"/>
    <w:basedOn w:val="DefaultParagraphFont"/>
    <w:uiPriority w:val="32"/>
    <w:qFormat/>
    <w:rsid w:val="00924aca"/>
    <w:rPr>
      <w:b/>
      <w:bCs/>
      <w:smallCaps/>
      <w:color w:themeColor="accent1" w:themeShade="bf" w:val="2F5496"/>
      <w:spacing w:val="5"/>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924a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24a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24aca"/>
    <w:pPr>
      <w:spacing w:before="160" w:after="160"/>
      <w:jc w:val="center"/>
    </w:pPr>
    <w:rPr>
      <w:i/>
      <w:iCs/>
      <w:color w:themeColor="text1" w:themeTint="bf" w:val="404040"/>
    </w:rPr>
  </w:style>
  <w:style w:type="paragraph" w:styleId="ListParagraph">
    <w:name w:val="List Paragraph"/>
    <w:basedOn w:val="Normal"/>
    <w:uiPriority w:val="34"/>
    <w:qFormat/>
    <w:rsid w:val="00924aca"/>
    <w:pPr>
      <w:spacing w:before="0" w:after="160"/>
      <w:ind w:start="720"/>
      <w:contextualSpacing/>
    </w:pPr>
    <w:rPr/>
  </w:style>
  <w:style w:type="paragraph" w:styleId="IntenseQuote">
    <w:name w:val="Intense Quote"/>
    <w:basedOn w:val="Normal"/>
    <w:next w:val="Normal"/>
    <w:link w:val="IntenseQuoteChar"/>
    <w:uiPriority w:val="30"/>
    <w:qFormat/>
    <w:rsid w:val="00924aca"/>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LibreOffice/26.2.2.2$Linux_X86_64 LibreOffice_project/620$Build-2</Application>
  <AppVersion>15.0000</AppVersion>
  <Pages>3</Pages>
  <Words>686</Words>
  <Characters>3617</Characters>
  <CharactersWithSpaces>4276</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2024-07-26T18:20:00Z</dcterms:created>
  <dc:creator>Chestnut, Temple D</dc:creator>
  <dc:description/>
  <dc:language>en-US</dc:language>
  <cp:lastModifiedBy/>
  <dcterms:modified xsi:type="dcterms:W3CDTF">2026-04-28T18:10:02Z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