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2CC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7b4qbqlgxf0" w:id="0"/>
      <w:bookmarkEnd w:id="0"/>
      <w:r w:rsidDel="00000000" w:rsidR="00000000" w:rsidRPr="00000000">
        <w:rPr>
          <w:rtl w:val="0"/>
        </w:rPr>
        <w:t xml:space="preserve">Zotero-Tags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u8ppj9qcmwjd" w:id="1"/>
      <w:bookmarkEnd w:id="1"/>
      <w:r w:rsidDel="00000000" w:rsidR="00000000" w:rsidRPr="00000000">
        <w:rPr>
          <w:rtl w:val="0"/>
        </w:rPr>
        <w:t xml:space="preserve">Kategorie (KB-EAA)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(KB-EAA) Gesetze-Standards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(KB-EAA) …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p2fny0mph9y6" w:id="2"/>
      <w:bookmarkEnd w:id="2"/>
      <w:r w:rsidDel="00000000" w:rsidR="00000000" w:rsidRPr="00000000">
        <w:rPr>
          <w:rtl w:val="0"/>
        </w:rPr>
        <w:t xml:space="preserve">Andere Kategorien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Siehe TRAINomat Info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Gerne Feedback an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gzimmermann@zi7n.de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52" w:top="1152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ainomat.bf-lernen.de/info" TargetMode="External"/><Relationship Id="rId7" Type="http://schemas.openxmlformats.org/officeDocument/2006/relationships/hyperlink" Target="mailto:gzimmermann@zi7n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