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ADF0" w14:textId="086BCC96" w:rsidR="007A7633" w:rsidRDefault="007A7633" w:rsidP="007A7633">
      <w:r w:rsidRPr="007A7633">
        <w:drawing>
          <wp:inline distT="0" distB="0" distL="0" distR="0" wp14:anchorId="231310CF" wp14:editId="164ABFB6">
            <wp:extent cx="2527300" cy="2540000"/>
            <wp:effectExtent l="0" t="0" r="0" b="0"/>
            <wp:docPr id="908167679" name="Grafik 1" descr="Barrierefreiheits-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67679" name="Grafik 1" descr="Barrierefreiheits-Ico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92CC" w14:textId="77777777" w:rsidR="007A7633" w:rsidRDefault="007A7633" w:rsidP="007A7633">
      <w:pPr>
        <w:pStyle w:val="berschrift1"/>
      </w:pPr>
      <w:r>
        <w:t>Automatisierte Barrierefreiheits-Tools machen Webseiten nicht barrierefrei</w:t>
      </w:r>
    </w:p>
    <w:p w14:paraId="6AE3884E" w14:textId="77777777" w:rsidR="007A7633" w:rsidRDefault="007A7633" w:rsidP="007A7633">
      <w:r>
        <w:t>Stand: April 2026</w:t>
      </w:r>
    </w:p>
    <w:p w14:paraId="35F0FD44" w14:textId="77777777" w:rsidR="007A7633" w:rsidRDefault="007A7633" w:rsidP="007A7633">
      <w:pPr>
        <w:pStyle w:val="berschrift2"/>
      </w:pPr>
      <w:r>
        <w:t xml:space="preserve">Automatisierte Barrierefreiheits-Tools machen </w:t>
      </w:r>
      <w:r w:rsidRPr="007A7633">
        <w:t>Webseiten</w:t>
      </w:r>
      <w:r>
        <w:t xml:space="preserve"> nicht barrierefrei</w:t>
      </w:r>
    </w:p>
    <w:p w14:paraId="7930E6F3" w14:textId="5AC60DAA" w:rsidR="007A7633" w:rsidRDefault="007A7633" w:rsidP="007A7633">
      <w:r>
        <w:t>Nicht alle Aspekte einer Website lassen sich automatisch prüfen und barrierefrei machen. Deswegen stoßen Barrierefreiheits-Tools an ihre Grenzen.</w:t>
      </w:r>
    </w:p>
    <w:p w14:paraId="641902E5" w14:textId="77777777" w:rsidR="007A7633" w:rsidRDefault="007A7633" w:rsidP="007A7633">
      <w:pPr>
        <w:pStyle w:val="berschrift3"/>
      </w:pPr>
      <w:r>
        <w:t xml:space="preserve">Warum barrierefreie </w:t>
      </w:r>
      <w:r w:rsidRPr="007A7633">
        <w:t>Webseiten</w:t>
      </w:r>
      <w:r>
        <w:t>?</w:t>
      </w:r>
    </w:p>
    <w:p w14:paraId="2E90E661" w14:textId="77777777" w:rsidR="007A7633" w:rsidRDefault="007A7633" w:rsidP="007A7633">
      <w:r>
        <w:t>Mehr Menschen erreichen: rund 24-Prozent der EU-Bevölkerung lebt mit einer Behinderung.</w:t>
      </w:r>
    </w:p>
    <w:p w14:paraId="07E2F341" w14:textId="77777777" w:rsidR="007A7633" w:rsidRDefault="007A7633" w:rsidP="007A7633">
      <w:r>
        <w:t>Gesetzliche Pflichten erfüllen: die BITV verpflichtet öffentliche Stellen, das BFSG die Privatwirtschaft, unter anderen E-Commerce, Banken und Versicherungen.</w:t>
      </w:r>
    </w:p>
    <w:p w14:paraId="289ABA30" w14:textId="77777777" w:rsidR="007A7633" w:rsidRDefault="007A7633" w:rsidP="007A7633">
      <w:r>
        <w:t xml:space="preserve">Nutzerfreundlichkeit stärken: von klarer Struktur und guten Kontrasten </w:t>
      </w:r>
      <w:proofErr w:type="spellStart"/>
      <w:r>
        <w:t>profitierenauch</w:t>
      </w:r>
      <w:proofErr w:type="spellEnd"/>
      <w:r>
        <w:t xml:space="preserve"> ältere Menschen und Smartphone-Nutzende.</w:t>
      </w:r>
    </w:p>
    <w:p w14:paraId="52E59868" w14:textId="77777777" w:rsidR="007A7633" w:rsidRDefault="007A7633" w:rsidP="007A7633">
      <w:pPr>
        <w:pStyle w:val="berschrift3"/>
      </w:pPr>
      <w:r>
        <w:t>Barrierefreie Webseiten: Hintergrund</w:t>
      </w:r>
    </w:p>
    <w:p w14:paraId="4D14A6DF" w14:textId="77777777" w:rsidR="007A7633" w:rsidRDefault="007A7633" w:rsidP="007A7633">
      <w:r>
        <w:t>Technische Basis für die Umsetzung digitaler Webseiten ist die Europäischen Norm EN 301 549. In ihr wird festgelegt, dass zum Beispiel Fließtext einen Kontrast von mindestens 4,5:1 braucht oder alle Elemente mit der Tastatur erreichbar sein müssen. Sie baut auf den internationalen WCAG auf.</w:t>
      </w:r>
    </w:p>
    <w:p w14:paraId="2C5291BA" w14:textId="77777777" w:rsidR="007A7633" w:rsidRDefault="007A7633" w:rsidP="007A7633">
      <w:r>
        <w:t>Viele Webseiten verwenden zusätzlich Barrierefreiheits-Tools mit umfangreichen automatischen Funktionen, wie</w:t>
      </w:r>
    </w:p>
    <w:p w14:paraId="76AD68CE" w14:textId="77777777" w:rsidR="007A7633" w:rsidRDefault="007A7633" w:rsidP="007A7633">
      <w:r>
        <w:t>Kontrast erhöhen</w:t>
      </w:r>
    </w:p>
    <w:p w14:paraId="759A97AD" w14:textId="77777777" w:rsidR="007A7633" w:rsidRDefault="007A7633" w:rsidP="007A7633">
      <w:r>
        <w:lastRenderedPageBreak/>
        <w:t>Text vorlesen lassen</w:t>
      </w:r>
    </w:p>
    <w:p w14:paraId="46B9B6D1" w14:textId="77777777" w:rsidR="007A7633" w:rsidRDefault="007A7633" w:rsidP="007A7633">
      <w:r>
        <w:t>Schriftgröße anpassen</w:t>
      </w:r>
    </w:p>
    <w:p w14:paraId="75D6F519" w14:textId="77777777" w:rsidR="007A7633" w:rsidRDefault="007A7633" w:rsidP="007A7633">
      <w:pPr>
        <w:pStyle w:val="berschrift2"/>
      </w:pPr>
      <w:r>
        <w:t xml:space="preserve">Barrierefreiheits-Tools können Web­seiten nicht komplett </w:t>
      </w:r>
      <w:r w:rsidRPr="007A7633">
        <w:t>barrierefrei</w:t>
      </w:r>
      <w:r>
        <w:t xml:space="preserve"> machen</w:t>
      </w:r>
    </w:p>
    <w:p w14:paraId="5285A71C" w14:textId="77777777" w:rsidR="007A7633" w:rsidRDefault="007A7633" w:rsidP="007A7633">
      <w:r>
        <w:t>Viele Funktionen können aktuell nicht automatisiert bearbeitet werden und können zu Problemen führen. Hier vier Beispiele, die wir im Anhang illustriert haben:</w:t>
      </w:r>
    </w:p>
    <w:p w14:paraId="6C68ADB8" w14:textId="0D5910B5" w:rsidR="007A7633" w:rsidRDefault="007A7633" w:rsidP="007A7633">
      <w:r>
        <w:t>Beschriftung von Formularfeldern</w:t>
      </w:r>
      <w:r>
        <w:t>:</w:t>
      </w:r>
      <w:r>
        <w:t xml:space="preserve"> Automatisiert lässt sich nicht zuverlässig erkennen, ob die Beschriftung von Formularfeldern fehlt oder falsch ist. Deswegen können Barrierefreiheits-Tools diese nicht immer korrigieren.</w:t>
      </w:r>
    </w:p>
    <w:p w14:paraId="06DD4FCD" w14:textId="3F0F59C5" w:rsidR="007A7633" w:rsidRDefault="007A7633" w:rsidP="007A7633">
      <w:r>
        <w:t>Buttons</w:t>
      </w:r>
      <w:r>
        <w:t>:</w:t>
      </w:r>
      <w:r>
        <w:t xml:space="preserve"> Sind Buttons nicht korrekt entwickelt, können Barrierefreiheits-Tools sie nicht sicher erkennen. Deswegen können sie fehlerhafte Buttons nicht immer reparieren</w:t>
      </w:r>
    </w:p>
    <w:p w14:paraId="734B2AC9" w14:textId="3BE79A18" w:rsidR="007A7633" w:rsidRDefault="007A7633" w:rsidP="007A7633">
      <w:r>
        <w:t>K</w:t>
      </w:r>
      <w:r>
        <w:t>ontraste: K</w:t>
      </w:r>
      <w:r>
        <w:t>ontraste entstehen durch die Kombination von Vorder- und Hintergrund. Sind die Elemente der Seite nicht korrekt erstellt, kann eine automatisierte Farbänderung an einer Stelle anderes verschlechtern.</w:t>
      </w:r>
    </w:p>
    <w:p w14:paraId="25B54D85" w14:textId="4AF3A63E" w:rsidR="007A7633" w:rsidRDefault="007A7633" w:rsidP="007A7633">
      <w:r>
        <w:t>Videos und Animationen</w:t>
      </w:r>
      <w:r>
        <w:t>: Barrierefreiheits-Tools können Animationen</w:t>
      </w:r>
      <w:r>
        <w:t xml:space="preserve"> nicht (immer) zuverlässig erkennen und anhalt</w:t>
      </w:r>
      <w:r>
        <w:t>en</w:t>
      </w:r>
    </w:p>
    <w:p w14:paraId="559799A1" w14:textId="77777777" w:rsidR="007A7633" w:rsidRDefault="007A7633" w:rsidP="007A7633">
      <w:pPr>
        <w:pStyle w:val="berschrift3"/>
      </w:pPr>
      <w:r>
        <w:t>Barrierefreiheits-Tools können nur das Sahnehäubchen sein</w:t>
      </w:r>
    </w:p>
    <w:p w14:paraId="376B9B64" w14:textId="77777777" w:rsidR="007A7633" w:rsidRDefault="007A7633" w:rsidP="007A7633">
      <w:r>
        <w:t>Eine Webseite muss selbst barrierefrei gestaltet sein, um die gesetz­lichen Anforderungen an Barrierefreiheit zu erfüllen. Barrierefreiheits-Tools können nur einen zusätzlichen Service für die Nutzung einer Webseite darstellen. Im schlimmsten Fall können sie die Nutzungser­fahrung verschlechtern.</w:t>
      </w:r>
    </w:p>
    <w:p w14:paraId="24489836" w14:textId="77777777" w:rsidR="007A7633" w:rsidRDefault="007A7633" w:rsidP="007A7633">
      <w:pPr>
        <w:pStyle w:val="berschrift2"/>
      </w:pPr>
      <w:r w:rsidRPr="007A7633">
        <w:t>Unterstützer</w:t>
      </w:r>
    </w:p>
    <w:p w14:paraId="2FE95B30" w14:textId="77777777" w:rsidR="007A7633" w:rsidRDefault="007A7633" w:rsidP="007A7633">
      <w:r>
        <w:t>Logo: IAAP D-A-CH</w:t>
      </w:r>
    </w:p>
    <w:p w14:paraId="0B37174F" w14:textId="77777777" w:rsidR="007A7633" w:rsidRDefault="007A7633" w:rsidP="007A7633">
      <w:r>
        <w:t xml:space="preserve">Logo </w:t>
      </w:r>
      <w:proofErr w:type="spellStart"/>
      <w:r>
        <w:t>Webmen</w:t>
      </w:r>
      <w:proofErr w:type="spellEnd"/>
    </w:p>
    <w:p w14:paraId="076A2534" w14:textId="77777777" w:rsidR="007A7633" w:rsidRDefault="007A7633" w:rsidP="007A7633">
      <w:pPr>
        <w:pStyle w:val="berschrift2"/>
      </w:pPr>
      <w:r>
        <w:t xml:space="preserve">Anhang </w:t>
      </w:r>
    </w:p>
    <w:p w14:paraId="3BCC947A" w14:textId="1004136E" w:rsidR="007A7633" w:rsidRDefault="007A7633" w:rsidP="007A7633">
      <w:r>
        <w:t>Die Comics sind KI-generiert und wurden danach bearbeitet.</w:t>
      </w:r>
    </w:p>
    <w:p w14:paraId="3268D59A" w14:textId="77777777" w:rsidR="007A7633" w:rsidRDefault="007A7633" w:rsidP="007A7633">
      <w:pPr>
        <w:pStyle w:val="berschrift3"/>
      </w:pPr>
      <w:r>
        <w:lastRenderedPageBreak/>
        <w:t>Schlecht beschriftete Formulare</w:t>
      </w:r>
    </w:p>
    <w:p w14:paraId="74215EE5" w14:textId="23D11650" w:rsidR="007A7633" w:rsidRDefault="007A7633" w:rsidP="007A7633">
      <w:r w:rsidRPr="007A7633">
        <w:drawing>
          <wp:inline distT="0" distB="0" distL="0" distR="0" wp14:anchorId="2751B80E" wp14:editId="4C1AEE6F">
            <wp:extent cx="2057400" cy="1981200"/>
            <wp:effectExtent l="0" t="0" r="0" b="0"/>
            <wp:docPr id="1343944379" name="Grafik 1" descr="Ein Mann mit braunen kurzen Haaren und blaugrauem Hemd sitzt vor einem Computer. Auf dem Bildschirm ist ein Formular erkennbar. Der Mann denkt nach und sagt in einer Denkblase: &quot;Was soll ich in diese Felder schreiben? Die Beschreibung macht gar keinen Sinn!&quot; Die Szene vermittelt Verwirrung und Unsicherheit darüber, wie das Formular auszufüllen 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44379" name="Grafik 1" descr="Ein Mann mit braunen kurzen Haaren und blaugrauem Hemd sitzt vor einem Computer. Auf dem Bildschirm ist ein Formular erkennbar. Der Mann denkt nach und sagt in einer Denkblase: &quot;Was soll ich in diese Felder schreiben? Die Beschreibung macht gar keinen Sinn!&quot; Die Szene vermittelt Verwirrung und Unsicherheit darüber, wie das Formular auszufüllen 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C298" w14:textId="29A827EC" w:rsidR="007A7633" w:rsidRDefault="007A7633" w:rsidP="007A7633">
      <w:r w:rsidRPr="007A7633">
        <w:drawing>
          <wp:inline distT="0" distB="0" distL="0" distR="0" wp14:anchorId="331044FA" wp14:editId="69123EAA">
            <wp:extent cx="2057400" cy="1981200"/>
            <wp:effectExtent l="0" t="0" r="0" b="0"/>
            <wp:docPr id="1437472860" name="Grafik 1" descr="Der gleiche Mann sitzt weiterhin vor dem Computerbildschirm. Auf dem Bildschirm erscheint nun ein Barrierefreiheits-Icon (ein weißes Mensch-Symbol auf blauem Hintergrund). In der Denkblase des Mannes steht: &quot;Ein Barrierefreiheits-Icon! Bekomme ich damit eine Beschreibung, die mir zeigt, was im Feld stehen soll?&quot; Der Mann wirkt hoffnungsvoll, dass das Icon ihm bei der Lösung seines Problems helfen kön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72860" name="Grafik 1" descr="Der gleiche Mann sitzt weiterhin vor dem Computerbildschirm. Auf dem Bildschirm erscheint nun ein Barrierefreiheits-Icon (ein weißes Mensch-Symbol auf blauem Hintergrund). In der Denkblase des Mannes steht: &quot;Ein Barrierefreiheits-Icon! Bekomme ich damit eine Beschreibung, die mir zeigt, was im Feld stehen soll?&quot; Der Mann wirkt hoffnungsvoll, dass das Icon ihm bei der Lösung seines Problems helfen kön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1E3B" w14:textId="30E7D6F2" w:rsidR="007A7633" w:rsidRDefault="007A7633" w:rsidP="007A7633">
      <w:r w:rsidRPr="007A7633">
        <w:drawing>
          <wp:inline distT="0" distB="0" distL="0" distR="0" wp14:anchorId="492DC041" wp14:editId="71C4A993">
            <wp:extent cx="2057400" cy="1981200"/>
            <wp:effectExtent l="0" t="0" r="0" b="0"/>
            <wp:docPr id="119790236" name="Grafik 1" descr="Der gleiche Mann sitzt weiterhin vor dem Computer. Er schaut enttäuscht auf den Bildschirm. In der Sprechblase „Das hat nichts gebracht. Des Formular ist immer noch nicht nutzbar.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36" name="Grafik 1" descr="Der gleiche Mann sitzt weiterhin vor dem Computer. Er schaut enttäuscht auf den Bildschirm. In der Sprechblase „Das hat nichts gebracht. Des Formular ist immer noch nicht nutzbar.“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4DA3" w14:textId="77777777" w:rsidR="007A7633" w:rsidRDefault="007A7633" w:rsidP="007A7633">
      <w:r>
        <w:t>Automatisiert lässt sich nicht zuverlässig erkennen, ob die Beschriftung von Formularfeldern fehlt oder falsch ist. Deswegen können Barrierefreiheits-Tools diese nicht immer korrigieren.</w:t>
      </w:r>
    </w:p>
    <w:p w14:paraId="058B24C9" w14:textId="77777777" w:rsidR="007A7633" w:rsidRDefault="007A7633" w:rsidP="007A7633">
      <w:pPr>
        <w:pStyle w:val="berschrift3"/>
      </w:pPr>
      <w:r>
        <w:lastRenderedPageBreak/>
        <w:t xml:space="preserve">Falsch </w:t>
      </w:r>
      <w:r w:rsidRPr="007A7633">
        <w:t>gekennzeichnete</w:t>
      </w:r>
      <w:r>
        <w:t xml:space="preserve"> Buttons</w:t>
      </w:r>
    </w:p>
    <w:p w14:paraId="460ED9D5" w14:textId="60A232CF" w:rsidR="007A7633" w:rsidRDefault="00B65A73" w:rsidP="007A7633">
      <w:r w:rsidRPr="00B65A73">
        <w:drawing>
          <wp:inline distT="0" distB="0" distL="0" distR="0" wp14:anchorId="498426EF" wp14:editId="64F90D0C">
            <wp:extent cx="2057400" cy="1981200"/>
            <wp:effectExtent l="0" t="0" r="0" b="0"/>
            <wp:docPr id="1958785309" name="Grafik 1" descr="Eine Frau mit braunen langen Haaren und einem kurzärmeligen altrosafarbenen T-Shirt sitzt vor einem Computerbildschirm. Auf dem Bildschirm ist die Webseite mit einem Online-Shop zu sehen. In der Denkblase steht: &quot;Auf dem Button steht 'Kaufen'. Das geht aber nicht. Mein Cursor springt da einfach nicht hin. Mist!&quot; Die Frau wirkt frustriert, weil sie den Button nicht anklicken kan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85309" name="Grafik 1" descr="Eine Frau mit braunen langen Haaren und einem kurzärmeligen altrosafarbenen T-Shirt sitzt vor einem Computerbildschirm. Auf dem Bildschirm ist die Webseite mit einem Online-Shop zu sehen. In der Denkblase steht: &quot;Auf dem Button steht 'Kaufen'. Das geht aber nicht. Mein Cursor springt da einfach nicht hin. Mist!&quot; Die Frau wirkt frustriert, weil sie den Button nicht anklicken kan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3763" w14:textId="260305E2" w:rsidR="00B65A73" w:rsidRDefault="00B65A73" w:rsidP="007A7633">
      <w:r w:rsidRPr="00B65A73">
        <w:drawing>
          <wp:inline distT="0" distB="0" distL="0" distR="0" wp14:anchorId="5D057F93" wp14:editId="0621BE81">
            <wp:extent cx="2057400" cy="1981200"/>
            <wp:effectExtent l="0" t="0" r="0" b="0"/>
            <wp:docPr id="354184319" name="Grafik 1" descr="Die gleiche Frau sitzt weiterhin vor dem Computerbildschirm. Auf dem Bildschirm ist eine Webseite mit einem Barrierefreiheits-Icon zu sehen. In einer Denkblase sagt sie: &quot;Ein Barrierefreiheits-Icon! Super, wenn ich da drauf klicke, kann ich das tolle Teil kaufen.&quot; Die Frau wirkt begeistert und hoffnungsvoll, dass das Icon ihr beim Kaufvorgang hilf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84319" name="Grafik 1" descr="Die gleiche Frau sitzt weiterhin vor dem Computerbildschirm. Auf dem Bildschirm ist eine Webseite mit einem Barrierefreiheits-Icon zu sehen. In einer Denkblase sagt sie: &quot;Ein Barrierefreiheits-Icon! Super, wenn ich da drauf klicke, kann ich das tolle Teil kaufen.&quot; Die Frau wirkt begeistert und hoffnungsvoll, dass das Icon ihr beim Kaufvorgang hilf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6818" w14:textId="189DC1D8" w:rsidR="007A7633" w:rsidRDefault="00B65A73" w:rsidP="007A7633">
      <w:r w:rsidRPr="00B65A73">
        <w:drawing>
          <wp:inline distT="0" distB="0" distL="0" distR="0" wp14:anchorId="77224293" wp14:editId="72E945C0">
            <wp:extent cx="2057400" cy="1981200"/>
            <wp:effectExtent l="0" t="0" r="0" b="0"/>
            <wp:docPr id="1280560001" name="Grafik 1" descr="Die Frau sitzt immer noch vor dem Computerbildschirm, wirkt jedoch wütend und enttäuscht. In der Denkblase steht: &quot;Danke für garnichts! Den Button 'Kaufen' erreiche ich immer noch nicht!&quot; Sie zeigt ihre Verärgerung darüber, dass das Barrierefreiheits-Icon ihr nicht geholfen hat, das Problem zu lös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60001" name="Grafik 1" descr="Die Frau sitzt immer noch vor dem Computerbildschirm, wirkt jedoch wütend und enttäuscht. In der Denkblase steht: &quot;Danke für garnichts! Den Button 'Kaufen' erreiche ich immer noch nicht!&quot; Sie zeigt ihre Verärgerung darüber, dass das Barrierefreiheits-Icon ihr nicht geholfen hat, das Problem zu lös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4A70" w14:textId="77777777" w:rsidR="007A7633" w:rsidRDefault="007A7633" w:rsidP="007A7633">
      <w:r>
        <w:t>Sind Buttons nicht korrekt programmiert, können Barrierefreiheits-Tools sie nicht sicher erkennen. Deswe­gen können sie fehlerhafte Buttons nicht immer reparieren.</w:t>
      </w:r>
    </w:p>
    <w:p w14:paraId="66418F3F" w14:textId="77777777" w:rsidR="007A7633" w:rsidRDefault="007A7633" w:rsidP="007A7633">
      <w:pPr>
        <w:pStyle w:val="berschrift3"/>
      </w:pPr>
      <w:r>
        <w:lastRenderedPageBreak/>
        <w:t>Schlecht lesbar durch unzureichende Kontraste</w:t>
      </w:r>
    </w:p>
    <w:p w14:paraId="7C21600A" w14:textId="7594EEDD" w:rsidR="007A7633" w:rsidRDefault="00B65A73" w:rsidP="007A7633">
      <w:r w:rsidRPr="00B65A73">
        <w:drawing>
          <wp:inline distT="0" distB="0" distL="0" distR="0" wp14:anchorId="6D9C9D40" wp14:editId="5ACC6589">
            <wp:extent cx="2057400" cy="1981200"/>
            <wp:effectExtent l="0" t="0" r="0" b="0"/>
            <wp:docPr id="272936981" name="Grafik 1" descr="Ein mit dunklen kurzen Haaren und einem hellblauen langärmligen Hend sitzt vor einem Computer und betrachtet eine Webseite. In der Denkblase steht: &quot;Ohje, graue Schrift auf weißem Hintergrund, das kann ich nicht lesen.&quot; Der Mann wirkt frustriert, da der Text auf der Webseite aufgrund der schlechten Farbkontraste für ihn nicht lesbar 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36981" name="Grafik 1" descr="Ein mit dunklen kurzen Haaren und einem hellblauen langärmligen Hend sitzt vor einem Computer und betrachtet eine Webseite. In der Denkblase steht: &quot;Ohje, graue Schrift auf weißem Hintergrund, das kann ich nicht lesen.&quot; Der Mann wirkt frustriert, da der Text auf der Webseite aufgrund der schlechten Farbkontraste für ihn nicht lesbar 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C7D6" w14:textId="28F8EA00" w:rsidR="007A7633" w:rsidRDefault="00B65A73" w:rsidP="007A7633">
      <w:r w:rsidRPr="00B65A73">
        <w:drawing>
          <wp:inline distT="0" distB="0" distL="0" distR="0" wp14:anchorId="7035BA0B" wp14:editId="779257F8">
            <wp:extent cx="2057400" cy="1981200"/>
            <wp:effectExtent l="0" t="0" r="0" b="0"/>
            <wp:docPr id="572923303" name="Grafik 1" descr="Der gleiche Mann sitzt weiterhin vor dem Computerbildschirm. In der Denkblase steht: &quot;Ein Barrierefreiheits-Button! Super! Damit kann ich dann alles gut sehen.&quot; Der Mann wirkt begeistert und hoffnungsvoll, dass der Barrierefreiheits-Button ihm helfen wird, den Inhalt der Webseite besser wahrzunehm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3303" name="Grafik 1" descr="Der gleiche Mann sitzt weiterhin vor dem Computerbildschirm. In der Denkblase steht: &quot;Ein Barrierefreiheits-Button! Super! Damit kann ich dann alles gut sehen.&quot; Der Mann wirkt begeistert und hoffnungsvoll, dass der Barrierefreiheits-Button ihm helfen wird, den Inhalt der Webseite besser wahrzunehm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D88D" w14:textId="467BF506" w:rsidR="007A7633" w:rsidRDefault="00B65A73" w:rsidP="007A7633">
      <w:r w:rsidRPr="00B65A73">
        <w:drawing>
          <wp:inline distT="0" distB="0" distL="0" distR="0" wp14:anchorId="1C73D088" wp14:editId="668E30B8">
            <wp:extent cx="2057400" cy="1981200"/>
            <wp:effectExtent l="0" t="0" r="0" b="0"/>
            <wp:docPr id="731925075" name="Grafik 1" descr="Der Mann sitzt immer noch vor dem Computerbildschirm. In der Denkblase steht: &quot;So ein Mist! Jetzt kann ich zwar die Überschriften lesen, aber den Text nicht mehr.&quot; Der Mann wirkt enttäuscht, da er zwar die Überschriften erkennen kann, aber der eigentliche Text weiterhin unlesbar für ihn 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25075" name="Grafik 1" descr="Der Mann sitzt immer noch vor dem Computerbildschirm. In der Denkblase steht: &quot;So ein Mist! Jetzt kann ich zwar die Überschriften lesen, aber den Text nicht mehr.&quot; Der Mann wirkt enttäuscht, da er zwar die Überschriften erkennen kann, aber der eigentliche Text weiterhin unlesbar für ihn 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F627" w14:textId="77777777" w:rsidR="007A7633" w:rsidRDefault="007A7633" w:rsidP="007A7633">
      <w:r>
        <w:t>Kontraste entstehen durch die Kombination von Vorder- und Hintergrund. Sind die Elemente der Seite nicht korrekt erstellt, kann eine automatisierte Farbänderung an einer Stelle anderes verschlechtern.</w:t>
      </w:r>
    </w:p>
    <w:p w14:paraId="3BC20272" w14:textId="0A327649" w:rsidR="007A7633" w:rsidRDefault="007A7633" w:rsidP="007A7633">
      <w:pPr>
        <w:pStyle w:val="berschrift3"/>
      </w:pPr>
      <w:r>
        <w:lastRenderedPageBreak/>
        <w:t>Videos und Animationen in Dau</w:t>
      </w:r>
      <w:r w:rsidR="00B65A73">
        <w:t>erschlei</w:t>
      </w:r>
      <w:r>
        <w:t>fe</w:t>
      </w:r>
    </w:p>
    <w:p w14:paraId="1CE4A5CF" w14:textId="09674F2D" w:rsidR="007A7633" w:rsidRDefault="00B65A73" w:rsidP="007A7633">
      <w:r w:rsidRPr="00B65A73">
        <w:drawing>
          <wp:inline distT="0" distB="0" distL="0" distR="0" wp14:anchorId="5B5529FE" wp14:editId="210DE52D">
            <wp:extent cx="2057400" cy="1981200"/>
            <wp:effectExtent l="0" t="0" r="0" b="0"/>
            <wp:docPr id="1303433298" name="Grafik 1" descr="Eine Frau mit langem dunklen Haar und einem weißem T-Short sitzt vor einem Laptop und betrachtet eine Webseite. In der Denkblase steht: &quot;Ich kann mich gar nicht konzentrieren, wenn sich die Bilder ständig bewegen. Und es gibt keinen Pause-Button!&quot; Die Frau wirkt genervt und abgelenkt, weil sich die Bilder auf der Webseite ständig bewegen und sie keine Möglichkeit hat, dies zu stopp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33298" name="Grafik 1" descr="Eine Frau mit langem dunklen Haar und einem weißem T-Short sitzt vor einem Laptop und betrachtet eine Webseite. In der Denkblase steht: &quot;Ich kann mich gar nicht konzentrieren, wenn sich die Bilder ständig bewegen. Und es gibt keinen Pause-Button!&quot; Die Frau wirkt genervt und abgelenkt, weil sich die Bilder auf der Webseite ständig bewegen und sie keine Möglichkeit hat, dies zu stopp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66F1" w14:textId="620E5444" w:rsidR="007A7633" w:rsidRDefault="00B65A73" w:rsidP="007A7633">
      <w:r w:rsidRPr="00B65A73">
        <w:drawing>
          <wp:inline distT="0" distB="0" distL="0" distR="0" wp14:anchorId="5AC38ECE" wp14:editId="216CAC99">
            <wp:extent cx="2057400" cy="1981200"/>
            <wp:effectExtent l="0" t="0" r="0" b="0"/>
            <wp:docPr id="1632676975" name="Grafik 1" descr="Die gleiche Frau sitzt weiterhin vor dem Laptop. In der Denkblase steht: &quot;Ein Barrierefreiheits-Tool. Super, damit lässt sich bestimmt die Bewegung abschalten.&quot; Die Frau wirkt hoffnungsvoll, dass das Barrierefreiheits-Tool ihr helfen wird, die störenden Bewegungen auf der Webseite zu deaktivier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76975" name="Grafik 1" descr="Die gleiche Frau sitzt weiterhin vor dem Laptop. In der Denkblase steht: &quot;Ein Barrierefreiheits-Tool. Super, damit lässt sich bestimmt die Bewegung abschalten.&quot; Die Frau wirkt hoffnungsvoll, dass das Barrierefreiheits-Tool ihr helfen wird, die störenden Bewegungen auf der Webseite zu deaktivier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F0CA" w14:textId="226AA4BB" w:rsidR="007A7633" w:rsidRDefault="00B65A73" w:rsidP="007A7633">
      <w:r w:rsidRPr="00B65A73">
        <w:drawing>
          <wp:inline distT="0" distB="0" distL="0" distR="0" wp14:anchorId="703E6A2E" wp14:editId="4263BDD3">
            <wp:extent cx="2057400" cy="1981200"/>
            <wp:effectExtent l="0" t="0" r="0" b="0"/>
            <wp:docPr id="1848521360" name="Grafik 1" descr="Die Frau sitzt immer noch vor dem Laptop, wirkt jedoch frustriert. In der Denkblase steht: &quot;Das hat nichts gebracht. Es dreht sich immer noch alles.&quot; Die Frau ist enttäuscht, da das Barrierefreiheits-Tool die Bewegung der Bilder nicht stoppen kon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21360" name="Grafik 1" descr="Die Frau sitzt immer noch vor dem Laptop, wirkt jedoch frustriert. In der Denkblase steht: &quot;Das hat nichts gebracht. Es dreht sich immer noch alles.&quot; Die Frau ist enttäuscht, da das Barrierefreiheits-Tool die Bewegung der Bilder nicht stoppen konnte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B85B" w14:textId="77777777" w:rsidR="007A7633" w:rsidRDefault="007A7633" w:rsidP="007A7633">
      <w:r>
        <w:t>Barrierefreiheits-Tools können Animationen nicht (immer) zuverlässig erkennen und anhalten.</w:t>
      </w:r>
    </w:p>
    <w:p w14:paraId="61DC13CE" w14:textId="77777777" w:rsidR="007A7633" w:rsidRDefault="007A7633" w:rsidP="007A7633">
      <w:r>
        <w:t>Diese Information wurde erarbeitet von Susanne Baumer, Stefan Farnetani, Astrid Hassenbach, Marc Haunschild, Kevin Pakula, Prof. Dr. Gottfried Zimmermann</w:t>
      </w:r>
    </w:p>
    <w:p w14:paraId="5AF15A07" w14:textId="52F0AAEA" w:rsidR="007A7633" w:rsidRDefault="007A7633" w:rsidP="007A7633">
      <w:r>
        <w:t>Stand: April 2026</w:t>
      </w:r>
    </w:p>
    <w:sectPr w:rsidR="007A76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D10E6"/>
    <w:multiLevelType w:val="hybridMultilevel"/>
    <w:tmpl w:val="329048B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55201B4">
      <w:start w:val="1"/>
      <w:numFmt w:val="bullet"/>
      <w:pStyle w:val="Liste2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344782B"/>
    <w:multiLevelType w:val="hybridMultilevel"/>
    <w:tmpl w:val="C236151E"/>
    <w:lvl w:ilvl="0" w:tplc="D1006476">
      <w:start w:val="1"/>
      <w:numFmt w:val="bullet"/>
      <w:pStyle w:val="2Liste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8F12C19"/>
    <w:multiLevelType w:val="hybridMultilevel"/>
    <w:tmpl w:val="BBD8F7CA"/>
    <w:lvl w:ilvl="0" w:tplc="A0F0C2E8">
      <w:start w:val="1"/>
      <w:numFmt w:val="bullet"/>
      <w:pStyle w:val="1List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1371241">
    <w:abstractNumId w:val="2"/>
  </w:num>
  <w:num w:numId="2" w16cid:durableId="187913469">
    <w:abstractNumId w:val="2"/>
  </w:num>
  <w:num w:numId="3" w16cid:durableId="896355063">
    <w:abstractNumId w:val="0"/>
  </w:num>
  <w:num w:numId="4" w16cid:durableId="388312706">
    <w:abstractNumId w:val="2"/>
  </w:num>
  <w:num w:numId="5" w16cid:durableId="178784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33"/>
    <w:rsid w:val="00065DC5"/>
    <w:rsid w:val="000B333F"/>
    <w:rsid w:val="001C54AF"/>
    <w:rsid w:val="001E591B"/>
    <w:rsid w:val="00241E49"/>
    <w:rsid w:val="00353618"/>
    <w:rsid w:val="003639E0"/>
    <w:rsid w:val="003F1A89"/>
    <w:rsid w:val="004161CD"/>
    <w:rsid w:val="00424AC4"/>
    <w:rsid w:val="005A763D"/>
    <w:rsid w:val="0066635E"/>
    <w:rsid w:val="00671A72"/>
    <w:rsid w:val="00682F33"/>
    <w:rsid w:val="00684389"/>
    <w:rsid w:val="007436ED"/>
    <w:rsid w:val="00753453"/>
    <w:rsid w:val="007A7633"/>
    <w:rsid w:val="007D24CA"/>
    <w:rsid w:val="009267CB"/>
    <w:rsid w:val="0096095B"/>
    <w:rsid w:val="009A52A6"/>
    <w:rsid w:val="00AC5962"/>
    <w:rsid w:val="00B043FC"/>
    <w:rsid w:val="00B65A73"/>
    <w:rsid w:val="00BA45F3"/>
    <w:rsid w:val="00CF465D"/>
    <w:rsid w:val="00D575A2"/>
    <w:rsid w:val="00DB7F88"/>
    <w:rsid w:val="00EC7441"/>
    <w:rsid w:val="00F6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22E30"/>
  <w15:chartTrackingRefBased/>
  <w15:docId w15:val="{C4985855-98EC-8E45-88DA-209BAA86D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A7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A7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7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7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7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7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7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7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24AC4"/>
    <w:pPr>
      <w:keepLines/>
      <w:spacing w:after="120" w:line="288" w:lineRule="auto"/>
    </w:pPr>
    <w:rPr>
      <w:rFonts w:ascii="PT Sans" w:hAnsi="PT Sans"/>
    </w:rPr>
  </w:style>
  <w:style w:type="paragraph" w:customStyle="1" w:styleId="Liste1">
    <w:name w:val="Liste1"/>
    <w:basedOn w:val="Listenabsatz"/>
    <w:qFormat/>
    <w:rsid w:val="001E591B"/>
  </w:style>
  <w:style w:type="paragraph" w:customStyle="1" w:styleId="Liste2">
    <w:name w:val="Liste2"/>
    <w:basedOn w:val="Listenabsatz"/>
    <w:qFormat/>
    <w:rsid w:val="00424AC4"/>
    <w:pPr>
      <w:numPr>
        <w:ilvl w:val="1"/>
        <w:numId w:val="3"/>
      </w:numPr>
    </w:pPr>
  </w:style>
  <w:style w:type="paragraph" w:customStyle="1" w:styleId="Literatur">
    <w:name w:val="Literatur"/>
    <w:basedOn w:val="Standard"/>
    <w:qFormat/>
    <w:rsid w:val="0096095B"/>
    <w:pPr>
      <w:spacing w:after="120" w:line="288" w:lineRule="auto"/>
      <w:ind w:left="284" w:hanging="284"/>
    </w:pPr>
    <w:rPr>
      <w:rFonts w:ascii="Noto Sans" w:eastAsia="Times New Roman" w:hAnsi="Noto Sans" w:cs="Noto Sans"/>
      <w:kern w:val="0"/>
      <w:sz w:val="22"/>
      <w:szCs w:val="22"/>
      <w:lang w:eastAsia="de-DE"/>
      <w14:ligatures w14:val="none"/>
    </w:rPr>
  </w:style>
  <w:style w:type="paragraph" w:customStyle="1" w:styleId="1Liste">
    <w:name w:val="1 Liste"/>
    <w:basedOn w:val="Standard"/>
    <w:qFormat/>
    <w:rsid w:val="001E591B"/>
    <w:pPr>
      <w:numPr>
        <w:numId w:val="4"/>
      </w:numPr>
      <w:spacing w:after="60" w:line="288" w:lineRule="auto"/>
      <w:ind w:left="284" w:hanging="284"/>
      <w:contextualSpacing/>
    </w:pPr>
    <w:rPr>
      <w:rFonts w:ascii="PT Sans" w:hAnsi="PT Sans"/>
    </w:rPr>
  </w:style>
  <w:style w:type="paragraph" w:customStyle="1" w:styleId="2Liste">
    <w:name w:val="2 Liste"/>
    <w:basedOn w:val="1Liste"/>
    <w:qFormat/>
    <w:rsid w:val="001E591B"/>
    <w:pPr>
      <w:numPr>
        <w:numId w:val="5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7A7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A7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A7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76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76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76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76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76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76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7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A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7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7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A7633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7A76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7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76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7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497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Baumer</dc:creator>
  <cp:keywords/>
  <dc:description/>
  <cp:lastModifiedBy>Susanne Baumer</cp:lastModifiedBy>
  <cp:revision>1</cp:revision>
  <dcterms:created xsi:type="dcterms:W3CDTF">2026-04-15T14:24:00Z</dcterms:created>
  <dcterms:modified xsi:type="dcterms:W3CDTF">2026-04-15T14:40:00Z</dcterms:modified>
</cp:coreProperties>
</file>