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62" w:rsidRDefault="00135CD7">
      <w:pPr>
        <w:jc w:val="center"/>
      </w:pPr>
      <w:r>
        <w:rPr>
          <w:noProof/>
        </w:rPr>
        <w:drawing>
          <wp:inline distT="0" distB="0" distL="0" distR="0">
            <wp:extent cx="2882265" cy="290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10" cy="29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62" w:rsidRDefault="00644162">
      <w:pPr>
        <w:jc w:val="center"/>
      </w:pPr>
    </w:p>
    <w:p w:rsidR="00644162" w:rsidRDefault="00135CD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数据结构与算法实验课程报告</w:t>
      </w:r>
    </w:p>
    <w:p w:rsidR="00644162" w:rsidRDefault="00644162">
      <w:pPr>
        <w:spacing w:line="360" w:lineRule="auto"/>
        <w:jc w:val="center"/>
        <w:rPr>
          <w:rFonts w:ascii="黑体" w:eastAsia="黑体" w:hAnsi="黑体"/>
          <w:b/>
          <w:bCs/>
          <w:sz w:val="40"/>
          <w:szCs w:val="44"/>
        </w:rPr>
      </w:pPr>
    </w:p>
    <w:p w:rsidR="00644162" w:rsidRDefault="00135CD7">
      <w:pPr>
        <w:spacing w:line="360" w:lineRule="auto"/>
        <w:jc w:val="center"/>
        <w:rPr>
          <w:rFonts w:ascii="黑体" w:eastAsia="黑体" w:hAnsi="黑体"/>
          <w:sz w:val="36"/>
          <w:szCs w:val="40"/>
          <w:u w:val="single"/>
        </w:rPr>
      </w:pPr>
      <w:r>
        <w:rPr>
          <w:rFonts w:ascii="黑体" w:eastAsia="黑体" w:hAnsi="黑体" w:hint="eastAsia"/>
          <w:sz w:val="36"/>
          <w:szCs w:val="40"/>
          <w:u w:val="single"/>
        </w:rPr>
        <w:t>题目：</w:t>
      </w:r>
    </w:p>
    <w:p w:rsidR="00644162" w:rsidRDefault="00644162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tbl>
      <w:tblPr>
        <w:tblStyle w:val="a7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3827"/>
      </w:tblGrid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班级：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组长：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</w:tbl>
    <w:p w:rsidR="00644162" w:rsidRDefault="00644162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560C01" w:rsidRDefault="00560C01" w:rsidP="00560C01">
      <w:pPr>
        <w:rPr>
          <w:rFonts w:ascii="黑体" w:eastAsia="黑体" w:hAnsi="黑体"/>
          <w:u w:val="single"/>
        </w:rPr>
      </w:pPr>
      <w:bookmarkStart w:id="0" w:name="_Toc3568752"/>
    </w:p>
    <w:p w:rsidR="00560C01" w:rsidRDefault="00560C01" w:rsidP="00560C01"/>
    <w:p w:rsidR="00560C01" w:rsidRPr="00560C01" w:rsidRDefault="00560C01" w:rsidP="0015222E">
      <w:pPr>
        <w:pStyle w:val="TOC"/>
        <w:sectPr w:rsidR="00560C01" w:rsidRPr="00560C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16"/>
        </w:rPr>
      </w:pPr>
      <w:bookmarkStart w:id="1" w:name="_Toc58768124"/>
      <w:r>
        <w:rPr>
          <w:rFonts w:ascii="Times New Roman" w:eastAsia="宋体" w:hAnsi="Times New Roman" w:cs="Times New Roman"/>
          <w:sz w:val="28"/>
          <w:szCs w:val="16"/>
        </w:rPr>
        <w:lastRenderedPageBreak/>
        <w:t>一、选题</w:t>
      </w:r>
      <w:bookmarkEnd w:id="1"/>
    </w:p>
    <w:p w:rsidR="00644162" w:rsidRDefault="00135CD7" w:rsidP="00560C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．选题名称</w:t>
      </w:r>
    </w:p>
    <w:p w:rsidR="00644162" w:rsidRDefault="002833F8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音乐播放器</w:t>
      </w:r>
    </w:p>
    <w:p w:rsidR="00644162" w:rsidRDefault="00135CD7" w:rsidP="00560C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．选题描述</w:t>
      </w:r>
    </w:p>
    <w:p w:rsidR="00582F59" w:rsidRDefault="00C2102C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为什么要做这个？因为上个学期</w:t>
      </w:r>
      <w:r w:rsidR="00192B35">
        <w:rPr>
          <w:rFonts w:ascii="Times New Roman" w:hAnsi="Times New Roman" w:cs="Times New Roman" w:hint="eastAsia"/>
          <w:sz w:val="24"/>
          <w:szCs w:val="24"/>
        </w:rPr>
        <w:t>本来想参加程序设计大赛的，但是用学生成绩管理系统去参加是不可能，当时老师就叫我去学做有</w:t>
      </w:r>
      <w:r w:rsidR="00192B35">
        <w:rPr>
          <w:rFonts w:ascii="Times New Roman" w:hAnsi="Times New Roman" w:cs="Times New Roman" w:hint="eastAsia"/>
          <w:sz w:val="24"/>
          <w:szCs w:val="24"/>
        </w:rPr>
        <w:t>U</w:t>
      </w:r>
      <w:r w:rsidR="00192B35">
        <w:rPr>
          <w:rFonts w:ascii="Times New Roman" w:hAnsi="Times New Roman" w:cs="Times New Roman"/>
          <w:sz w:val="24"/>
          <w:szCs w:val="24"/>
        </w:rPr>
        <w:t>I</w:t>
      </w:r>
      <w:r w:rsidR="00192B35">
        <w:rPr>
          <w:rFonts w:ascii="Times New Roman" w:hAnsi="Times New Roman" w:cs="Times New Roman" w:hint="eastAsia"/>
          <w:sz w:val="24"/>
          <w:szCs w:val="24"/>
        </w:rPr>
        <w:t>界面程序。学生成绩管理系统又没有新意，就想去做一个</w:t>
      </w:r>
      <w:r w:rsidR="00D23199">
        <w:rPr>
          <w:rFonts w:ascii="Times New Roman" w:hAnsi="Times New Roman" w:cs="Times New Roman" w:hint="eastAsia"/>
          <w:sz w:val="24"/>
          <w:szCs w:val="24"/>
        </w:rPr>
        <w:t>跟网易云音乐播放器差不多的音乐播放器，但是网易云音乐播放器是个在线播放器，在线音乐播放器要弄</w:t>
      </w:r>
      <w:r w:rsidR="00D23199">
        <w:rPr>
          <w:rFonts w:ascii="Times New Roman" w:hAnsi="Times New Roman" w:cs="Times New Roman" w:hint="eastAsia"/>
          <w:sz w:val="24"/>
          <w:szCs w:val="24"/>
        </w:rPr>
        <w:t>a</w:t>
      </w:r>
      <w:r w:rsidR="00D23199">
        <w:rPr>
          <w:rFonts w:ascii="Times New Roman" w:hAnsi="Times New Roman" w:cs="Times New Roman"/>
          <w:sz w:val="24"/>
          <w:szCs w:val="24"/>
        </w:rPr>
        <w:t>pi</w:t>
      </w:r>
      <w:r w:rsidR="00D23199">
        <w:rPr>
          <w:rFonts w:ascii="Times New Roman" w:hAnsi="Times New Roman" w:cs="Times New Roman" w:hint="eastAsia"/>
          <w:sz w:val="24"/>
          <w:szCs w:val="24"/>
        </w:rPr>
        <w:t>接口，过于复杂现在还没时间去做，先做着一个能放音乐的软件先。</w:t>
      </w:r>
    </w:p>
    <w:p w:rsidR="00F51394" w:rsidRDefault="00F51394" w:rsidP="00F513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做了什么？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编译器，建立图形化界面；使用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语言完成的可以实现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交互的音乐播放器。</w:t>
      </w:r>
      <w:r w:rsidR="004A0934">
        <w:rPr>
          <w:rFonts w:ascii="Times New Roman" w:hAnsi="Times New Roman" w:cs="Times New Roman" w:hint="eastAsia"/>
          <w:sz w:val="24"/>
          <w:szCs w:val="24"/>
        </w:rPr>
        <w:t>我们参考</w:t>
      </w:r>
      <w:r w:rsidR="004A0934">
        <w:rPr>
          <w:rFonts w:ascii="Times New Roman" w:hAnsi="Times New Roman" w:cs="Times New Roman" w:hint="eastAsia"/>
          <w:sz w:val="24"/>
          <w:szCs w:val="24"/>
        </w:rPr>
        <w:t>cs</w:t>
      </w:r>
      <w:r w:rsidR="004A0934">
        <w:rPr>
          <w:rFonts w:ascii="Times New Roman" w:hAnsi="Times New Roman" w:cs="Times New Roman"/>
          <w:sz w:val="24"/>
          <w:szCs w:val="24"/>
        </w:rPr>
        <w:t>dn</w:t>
      </w:r>
      <w:r w:rsidR="004A0934">
        <w:rPr>
          <w:rFonts w:ascii="Times New Roman" w:hAnsi="Times New Roman" w:cs="Times New Roman" w:hint="eastAsia"/>
          <w:sz w:val="24"/>
          <w:szCs w:val="24"/>
        </w:rPr>
        <w:t>论坛里面的一个音乐播放器来自学。这里是他完成的功能：</w:t>
      </w:r>
    </w:p>
    <w:p w:rsidR="004A0934" w:rsidRDefault="004A0934" w:rsidP="00F51394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72ED9" wp14:editId="5DB5A1C7">
            <wp:extent cx="2971800" cy="228591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729" cy="22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34" w:rsidRPr="00582F59" w:rsidRDefault="004A0934" w:rsidP="004A093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我们通过查阅资料</w:t>
      </w:r>
      <w:r w:rsidR="00A433B0">
        <w:rPr>
          <w:rFonts w:ascii="Times New Roman" w:hAnsi="Times New Roman" w:cs="Times New Roman" w:hint="eastAsia"/>
          <w:sz w:val="24"/>
          <w:szCs w:val="24"/>
        </w:rPr>
        <w:t>和查阅</w:t>
      </w:r>
      <w:r w:rsidR="00A433B0">
        <w:rPr>
          <w:rFonts w:ascii="Times New Roman" w:hAnsi="Times New Roman" w:cs="Times New Roman" w:hint="eastAsia"/>
          <w:sz w:val="24"/>
          <w:szCs w:val="24"/>
        </w:rPr>
        <w:t>c</w:t>
      </w:r>
      <w:r w:rsidR="00A433B0">
        <w:rPr>
          <w:rFonts w:ascii="Times New Roman" w:hAnsi="Times New Roman" w:cs="Times New Roman"/>
          <w:sz w:val="24"/>
          <w:szCs w:val="24"/>
        </w:rPr>
        <w:t>sdn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 w:rsidR="00A433B0">
        <w:rPr>
          <w:rFonts w:ascii="Times New Roman" w:hAnsi="Times New Roman" w:cs="Times New Roman" w:hint="eastAsia"/>
          <w:sz w:val="24"/>
          <w:szCs w:val="24"/>
        </w:rPr>
        <w:t>学习来做这个播放器，但是因为时间有限没有完全去做到他那样的效果，我们自己做的版本是没有办法显示歌词的和显示系统托盘的。</w:t>
      </w:r>
    </w:p>
    <w:p w:rsidR="00F51394" w:rsidRPr="00F51394" w:rsidRDefault="00F51394" w:rsidP="00582F5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28"/>
        </w:rPr>
      </w:pPr>
      <w:bookmarkStart w:id="2" w:name="_Toc58768125"/>
      <w:r>
        <w:rPr>
          <w:rFonts w:ascii="Times New Roman" w:eastAsia="宋体" w:hAnsi="Times New Roman" w:cs="Times New Roman"/>
          <w:sz w:val="28"/>
          <w:szCs w:val="28"/>
        </w:rPr>
        <w:lastRenderedPageBreak/>
        <w:t>二、</w:t>
      </w:r>
      <w:bookmarkStart w:id="3" w:name="_Toc3568753"/>
      <w:bookmarkEnd w:id="0"/>
      <w:r>
        <w:rPr>
          <w:rFonts w:ascii="Times New Roman" w:eastAsia="宋体" w:hAnsi="Times New Roman" w:cs="Times New Roman"/>
          <w:sz w:val="28"/>
          <w:szCs w:val="28"/>
        </w:rPr>
        <w:t>系统流程</w:t>
      </w:r>
      <w:bookmarkEnd w:id="3"/>
      <w:r>
        <w:rPr>
          <w:rFonts w:ascii="Times New Roman" w:eastAsia="宋体" w:hAnsi="Times New Roman" w:cs="Times New Roman" w:hint="eastAsia"/>
          <w:sz w:val="28"/>
          <w:szCs w:val="28"/>
        </w:rPr>
        <w:t>图</w:t>
      </w:r>
      <w:bookmarkEnd w:id="2"/>
    </w:p>
    <w:p w:rsidR="00A433B0" w:rsidRDefault="00223E55" w:rsidP="007D47C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A433B0">
        <w:rPr>
          <w:rFonts w:ascii="Times New Roman" w:hAnsi="Times New Roman" w:cs="Times New Roman" w:hint="eastAsia"/>
          <w:sz w:val="24"/>
          <w:szCs w:val="24"/>
        </w:rPr>
        <w:t>想这样的</w:t>
      </w:r>
      <w:r>
        <w:rPr>
          <w:rFonts w:ascii="Times New Roman" w:hAnsi="Times New Roman" w:cs="Times New Roman" w:hint="eastAsia"/>
          <w:sz w:val="24"/>
          <w:szCs w:val="24"/>
        </w:rPr>
        <w:t>图）</w:t>
      </w:r>
    </w:p>
    <w:p w:rsidR="007D47C6" w:rsidRPr="007D47C6" w:rsidRDefault="00A433B0" w:rsidP="007D47C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60DC">
        <w:rPr>
          <w:noProof/>
          <w:sz w:val="24"/>
          <w:szCs w:val="24"/>
        </w:rPr>
        <w:drawing>
          <wp:inline distT="0" distB="0" distL="0" distR="0">
            <wp:extent cx="2451150" cy="24079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08" cy="24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9302" cy="22021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19" cy="221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171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17" cy="28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28"/>
        </w:rPr>
      </w:pPr>
      <w:bookmarkStart w:id="4" w:name="_Toc58768126"/>
      <w:r>
        <w:rPr>
          <w:rFonts w:ascii="Times New Roman" w:eastAsia="宋体" w:hAnsi="Times New Roman" w:cs="Times New Roman"/>
          <w:sz w:val="28"/>
          <w:szCs w:val="28"/>
        </w:rPr>
        <w:t>三、</w:t>
      </w:r>
      <w:bookmarkStart w:id="5" w:name="_Toc3568756"/>
      <w:r>
        <w:rPr>
          <w:rFonts w:ascii="Times New Roman" w:eastAsia="宋体" w:hAnsi="Times New Roman" w:cs="Times New Roman"/>
          <w:sz w:val="28"/>
          <w:szCs w:val="28"/>
        </w:rPr>
        <w:t>系统功能模块</w:t>
      </w:r>
      <w:bookmarkEnd w:id="5"/>
      <w:r>
        <w:rPr>
          <w:rFonts w:ascii="Times New Roman" w:eastAsia="宋体" w:hAnsi="Times New Roman" w:cs="Times New Roman"/>
          <w:sz w:val="28"/>
          <w:szCs w:val="28"/>
        </w:rPr>
        <w:t>说明</w:t>
      </w:r>
      <w:bookmarkEnd w:id="4"/>
    </w:p>
    <w:p w:rsidR="00644162" w:rsidRDefault="0013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3.1 </w:t>
      </w:r>
      <w:r>
        <w:rPr>
          <w:rFonts w:ascii="Times New Roman" w:hAnsi="Times New Roman" w:cs="Times New Roman" w:hint="eastAsia"/>
          <w:sz w:val="24"/>
          <w:szCs w:val="24"/>
        </w:rPr>
        <w:t>系统功能模块</w:t>
      </w:r>
    </w:p>
    <w:p w:rsidR="00C2102C" w:rsidRDefault="00C2102C" w:rsidP="00C210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）歌曲管理：显示歌曲信息，添加歌曲到歌单，在歌单中删除歌曲。</w:t>
      </w:r>
    </w:p>
    <w:p w:rsidR="00C2102C" w:rsidRDefault="00C2102C" w:rsidP="00C210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）歌曲信息：歌曲资源地址，歌手，歌曲名，时长，唱片集，音质。</w:t>
      </w:r>
    </w:p>
    <w:p w:rsidR="00C2102C" w:rsidRDefault="00C2102C" w:rsidP="00C210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）歌单管理：设定歌单名，添加歌曲，删除歌曲，删除所有歌曲，删除本歌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单所有歌曲，删除本歌单，歌曲排序等等。</w:t>
      </w:r>
    </w:p>
    <w:p w:rsidR="007D47C6" w:rsidRDefault="00C2102C" w:rsidP="00C2102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）歌单信息：歌单名，所包含的歌曲。</w:t>
      </w:r>
    </w:p>
    <w:p w:rsidR="005727E7" w:rsidRDefault="005727E7" w:rsidP="005727E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5727E7" w:rsidRDefault="005727E7" w:rsidP="005727E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详细信息：（</w:t>
      </w:r>
      <w:r w:rsidR="007E5B3F">
        <w:rPr>
          <w:rFonts w:ascii="Times New Roman" w:hAnsi="Times New Roman" w:cs="Times New Roman" w:hint="eastAsia"/>
          <w:sz w:val="24"/>
          <w:szCs w:val="24"/>
        </w:rPr>
        <w:t>与数据结构相关的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tbl>
      <w:tblPr>
        <w:tblW w:w="6499" w:type="dxa"/>
        <w:tblInd w:w="108" w:type="dxa"/>
        <w:tblLook w:val="04A0" w:firstRow="1" w:lastRow="0" w:firstColumn="1" w:lastColumn="0" w:noHBand="0" w:noVBand="1"/>
      </w:tblPr>
      <w:tblGrid>
        <w:gridCol w:w="2795"/>
        <w:gridCol w:w="3704"/>
      </w:tblGrid>
      <w:tr w:rsidR="005727E7" w:rsidRPr="002060DC" w:rsidTr="005727E7">
        <w:trPr>
          <w:trHeight w:val="509"/>
        </w:trPr>
        <w:tc>
          <w:tcPr>
            <w:tcW w:w="6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5727E7" w:rsidRPr="002060DC" w:rsidRDefault="005727E7" w:rsidP="009B7D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>sic</w:t>
            </w:r>
            <w:r>
              <w:rPr>
                <w:rFonts w:hint="eastAsia"/>
                <w:sz w:val="24"/>
                <w:szCs w:val="24"/>
              </w:rPr>
              <w:t>类数据成员</w:t>
            </w:r>
          </w:p>
        </w:tc>
      </w:tr>
      <w:tr w:rsidR="005727E7" w:rsidRPr="002060DC" w:rsidTr="005727E7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 w:rsidRPr="002060DC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实现功能</w:t>
            </w:r>
          </w:p>
        </w:tc>
      </w:tr>
      <w:tr w:rsidR="005727E7" w:rsidRPr="002060DC" w:rsidTr="005727E7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433B0" w:rsidRDefault="00A433B0" w:rsidP="00A433B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6499" w:type="dxa"/>
        <w:tblInd w:w="108" w:type="dxa"/>
        <w:tblLook w:val="04A0" w:firstRow="1" w:lastRow="0" w:firstColumn="1" w:lastColumn="0" w:noHBand="0" w:noVBand="1"/>
      </w:tblPr>
      <w:tblGrid>
        <w:gridCol w:w="2795"/>
        <w:gridCol w:w="3704"/>
      </w:tblGrid>
      <w:tr w:rsidR="005727E7" w:rsidRPr="002060DC" w:rsidTr="009B7D14">
        <w:trPr>
          <w:trHeight w:val="509"/>
        </w:trPr>
        <w:tc>
          <w:tcPr>
            <w:tcW w:w="6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5727E7" w:rsidRPr="002060DC" w:rsidRDefault="005727E7" w:rsidP="009B7D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>sic</w:t>
            </w:r>
            <w:r>
              <w:rPr>
                <w:rFonts w:hint="eastAsia"/>
                <w:sz w:val="24"/>
                <w:szCs w:val="24"/>
              </w:rPr>
              <w:t>类</w:t>
            </w:r>
            <w:r>
              <w:rPr>
                <w:rFonts w:hint="eastAsia"/>
                <w:sz w:val="24"/>
                <w:szCs w:val="24"/>
              </w:rPr>
              <w:t>成员函数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函数名称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实现功能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433B0" w:rsidRDefault="00A433B0" w:rsidP="00A433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99" w:type="dxa"/>
        <w:tblInd w:w="108" w:type="dxa"/>
        <w:tblLook w:val="04A0" w:firstRow="1" w:lastRow="0" w:firstColumn="1" w:lastColumn="0" w:noHBand="0" w:noVBand="1"/>
      </w:tblPr>
      <w:tblGrid>
        <w:gridCol w:w="2795"/>
        <w:gridCol w:w="3704"/>
      </w:tblGrid>
      <w:tr w:rsidR="005727E7" w:rsidRPr="002060DC" w:rsidTr="009B7D14">
        <w:trPr>
          <w:trHeight w:val="509"/>
        </w:trPr>
        <w:tc>
          <w:tcPr>
            <w:tcW w:w="6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5727E7" w:rsidRPr="002060DC" w:rsidRDefault="005727E7" w:rsidP="009B7D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>sic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ist</w:t>
            </w:r>
            <w:r>
              <w:rPr>
                <w:rFonts w:hint="eastAsia"/>
                <w:sz w:val="24"/>
                <w:szCs w:val="24"/>
              </w:rPr>
              <w:t>类数据成员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 w:rsidRPr="002060DC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实现功能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727E7" w:rsidRDefault="005727E7" w:rsidP="005727E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6499" w:type="dxa"/>
        <w:tblInd w:w="108" w:type="dxa"/>
        <w:tblLook w:val="04A0" w:firstRow="1" w:lastRow="0" w:firstColumn="1" w:lastColumn="0" w:noHBand="0" w:noVBand="1"/>
      </w:tblPr>
      <w:tblGrid>
        <w:gridCol w:w="2795"/>
        <w:gridCol w:w="3704"/>
      </w:tblGrid>
      <w:tr w:rsidR="005727E7" w:rsidRPr="002060DC" w:rsidTr="009B7D14">
        <w:trPr>
          <w:trHeight w:val="509"/>
        </w:trPr>
        <w:tc>
          <w:tcPr>
            <w:tcW w:w="6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5727E7" w:rsidRPr="002060DC" w:rsidRDefault="005727E7" w:rsidP="009B7D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>sic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类成员函数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函数名称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  <w:r w:rsidRPr="002060DC">
              <w:rPr>
                <w:rFonts w:hint="eastAsia"/>
                <w:sz w:val="24"/>
                <w:szCs w:val="24"/>
              </w:rPr>
              <w:t>实现功能</w:t>
            </w:r>
          </w:p>
        </w:tc>
      </w:tr>
      <w:tr w:rsidR="005727E7" w:rsidRPr="002060DC" w:rsidTr="009B7D14">
        <w:trPr>
          <w:trHeight w:val="50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</w:tcPr>
          <w:p w:rsidR="005727E7" w:rsidRPr="002060DC" w:rsidRDefault="005727E7" w:rsidP="009B7D1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727E7" w:rsidRDefault="005727E7" w:rsidP="00A433B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5727E7" w:rsidRPr="007D47C6" w:rsidRDefault="005727E7" w:rsidP="00A433B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644162" w:rsidRDefault="0013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</w:t>
      </w:r>
      <w:r>
        <w:rPr>
          <w:rFonts w:ascii="Times New Roman" w:hAnsi="Times New Roman" w:cs="Times New Roman" w:hint="eastAsia"/>
          <w:sz w:val="24"/>
          <w:szCs w:val="24"/>
        </w:rPr>
        <w:t>主要模块功能说明</w:t>
      </w:r>
      <w:r w:rsidR="00AF27B7">
        <w:rPr>
          <w:rFonts w:ascii="Times New Roman" w:hAnsi="Times New Roman" w:cs="Times New Roman" w:hint="eastAsia"/>
          <w:sz w:val="24"/>
          <w:szCs w:val="24"/>
        </w:rPr>
        <w:t>（</w:t>
      </w:r>
      <w:r w:rsidR="00AF27B7">
        <w:rPr>
          <w:rFonts w:ascii="Times New Roman" w:hAnsi="Times New Roman" w:cs="Times New Roman" w:hint="eastAsia"/>
          <w:sz w:val="24"/>
          <w:szCs w:val="24"/>
        </w:rPr>
        <w:t>与数据结构有关</w:t>
      </w:r>
      <w:r w:rsidR="00AF27B7">
        <w:rPr>
          <w:rFonts w:ascii="Times New Roman" w:hAnsi="Times New Roman" w:cs="Times New Roman" w:hint="eastAsia"/>
          <w:sz w:val="24"/>
          <w:szCs w:val="24"/>
        </w:rPr>
        <w:t>）</w:t>
      </w:r>
      <w:bookmarkStart w:id="6" w:name="_GoBack"/>
      <w:bookmarkEnd w:id="6"/>
    </w:p>
    <w:p w:rsidR="00644162" w:rsidRDefault="00135C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E5B3F">
        <w:rPr>
          <w:rFonts w:ascii="Times New Roman" w:hAnsi="Times New Roman" w:cs="Times New Roman" w:hint="eastAsia"/>
          <w:sz w:val="24"/>
          <w:szCs w:val="24"/>
        </w:rPr>
        <w:t>添加歌曲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 w:rsidR="00A433B0">
        <w:rPr>
          <w:rFonts w:ascii="Times New Roman" w:hAnsi="Times New Roman" w:cs="Times New Roman" w:hint="eastAsia"/>
          <w:sz w:val="24"/>
          <w:szCs w:val="24"/>
        </w:rPr>
        <w:t>功能</w:t>
      </w:r>
    </w:p>
    <w:p w:rsidR="00644162" w:rsidRDefault="00223E55" w:rsidP="00223E5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4162" w:rsidRDefault="00135C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E5B3F">
        <w:rPr>
          <w:rFonts w:ascii="Times New Roman" w:hAnsi="Times New Roman" w:cs="Times New Roman" w:hint="eastAsia"/>
          <w:sz w:val="24"/>
          <w:szCs w:val="24"/>
        </w:rPr>
        <w:t>移除歌曲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 w:rsidR="00A433B0">
        <w:rPr>
          <w:rFonts w:ascii="Times New Roman" w:hAnsi="Times New Roman" w:cs="Times New Roman" w:hint="eastAsia"/>
          <w:sz w:val="24"/>
          <w:szCs w:val="24"/>
        </w:rPr>
        <w:t>功能</w:t>
      </w:r>
    </w:p>
    <w:p w:rsidR="00644162" w:rsidRDefault="00223E5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4A0934" w:rsidRDefault="004A0934" w:rsidP="004A093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E5B3F">
        <w:rPr>
          <w:rFonts w:ascii="Times New Roman" w:hAnsi="Times New Roman" w:cs="Times New Roman" w:hint="eastAsia"/>
          <w:sz w:val="24"/>
          <w:szCs w:val="24"/>
        </w:rPr>
        <w:t>排序（快速排序）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 w:rsidR="00A433B0">
        <w:rPr>
          <w:rFonts w:ascii="Times New Roman" w:hAnsi="Times New Roman" w:cs="Times New Roman" w:hint="eastAsia"/>
          <w:sz w:val="24"/>
          <w:szCs w:val="24"/>
        </w:rPr>
        <w:t>功能</w:t>
      </w:r>
    </w:p>
    <w:p w:rsidR="004A0934" w:rsidRDefault="004A0934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bCs/>
          <w:kern w:val="2"/>
          <w:sz w:val="28"/>
          <w:szCs w:val="28"/>
        </w:rPr>
      </w:pPr>
      <w:bookmarkStart w:id="7" w:name="_Toc58768127"/>
      <w:r>
        <w:rPr>
          <w:rFonts w:ascii="Times New Roman" w:eastAsia="宋体" w:hAnsi="Times New Roman" w:cs="Times New Roman"/>
          <w:bCs/>
          <w:kern w:val="2"/>
          <w:sz w:val="28"/>
          <w:szCs w:val="28"/>
        </w:rPr>
        <w:t>四、测试数据及结果（结果以截图形式给出）</w:t>
      </w:r>
      <w:bookmarkEnd w:id="7"/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</w:rPr>
        <w:t xml:space="preserve">4.1 </w:t>
      </w:r>
      <w:r w:rsidR="00C2102C">
        <w:rPr>
          <w:rFonts w:ascii="Times New Roman" w:eastAsia="宋体" w:hAnsi="Times New Roman" w:cs="Times New Roman" w:hint="eastAsia"/>
          <w:sz w:val="24"/>
          <w:szCs w:val="24"/>
        </w:rPr>
        <w:t>主界面</w:t>
      </w:r>
      <w:r>
        <w:rPr>
          <w:rFonts w:ascii="Times New Roman" w:eastAsia="宋体" w:hAnsi="Times New Roman" w:cs="Times New Roman"/>
          <w:sz w:val="24"/>
          <w:szCs w:val="24"/>
        </w:rPr>
        <w:t>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4.2 </w:t>
      </w:r>
      <w:r w:rsidR="00C2102C">
        <w:rPr>
          <w:rFonts w:ascii="Times New Roman" w:eastAsia="宋体" w:hAnsi="Times New Roman" w:cs="Times New Roman" w:hint="eastAsia"/>
          <w:sz w:val="24"/>
          <w:szCs w:val="24"/>
        </w:rPr>
        <w:t>添加本地音乐</w:t>
      </w:r>
      <w:r>
        <w:rPr>
          <w:rFonts w:ascii="Times New Roman" w:eastAsia="宋体" w:hAnsi="Times New Roman" w:cs="Times New Roman"/>
          <w:sz w:val="24"/>
          <w:szCs w:val="24"/>
        </w:rPr>
        <w:t>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4.3 </w:t>
      </w:r>
      <w:r w:rsidR="00C2102C">
        <w:rPr>
          <w:rFonts w:ascii="Times New Roman" w:eastAsia="宋体" w:hAnsi="Times New Roman" w:cs="Times New Roman" w:hint="eastAsia"/>
          <w:sz w:val="24"/>
          <w:szCs w:val="24"/>
        </w:rPr>
        <w:t>播放音乐</w:t>
      </w:r>
      <w:r>
        <w:rPr>
          <w:rFonts w:ascii="Times New Roman" w:eastAsia="宋体" w:hAnsi="Times New Roman" w:cs="Times New Roman"/>
          <w:sz w:val="24"/>
          <w:szCs w:val="24"/>
        </w:rPr>
        <w:t>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D25A9D" w:rsidRDefault="00D25A9D" w:rsidP="00D25A9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sz w:val="24"/>
          <w:szCs w:val="24"/>
        </w:rPr>
        <w:t>音乐</w:t>
      </w:r>
      <w:r>
        <w:rPr>
          <w:rFonts w:ascii="Times New Roman" w:eastAsia="宋体" w:hAnsi="Times New Roman" w:cs="Times New Roman"/>
          <w:sz w:val="24"/>
          <w:szCs w:val="24"/>
        </w:rPr>
        <w:t>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9D" w:rsidTr="009B7D14">
        <w:tc>
          <w:tcPr>
            <w:tcW w:w="8522" w:type="dxa"/>
          </w:tcPr>
          <w:p w:rsidR="00D25A9D" w:rsidRDefault="00D25A9D" w:rsidP="009B7D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5A9D" w:rsidRDefault="00D25A9D">
      <w:pPr>
        <w:rPr>
          <w:rFonts w:ascii="Times New Roman" w:hAnsi="Times New Roman" w:cs="Times New Roman"/>
          <w:sz w:val="24"/>
          <w:szCs w:val="24"/>
        </w:rPr>
      </w:pPr>
    </w:p>
    <w:p w:rsidR="00D25A9D" w:rsidRDefault="00D25A9D" w:rsidP="00D25A9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音乐</w:t>
      </w:r>
      <w:r>
        <w:rPr>
          <w:rFonts w:ascii="Times New Roman" w:eastAsia="宋体" w:hAnsi="Times New Roman" w:cs="Times New Roman" w:hint="eastAsia"/>
          <w:sz w:val="24"/>
          <w:szCs w:val="24"/>
        </w:rPr>
        <w:t>排序</w:t>
      </w:r>
      <w:r>
        <w:rPr>
          <w:rFonts w:ascii="Times New Roman" w:eastAsia="宋体" w:hAnsi="Times New Roman" w:cs="Times New Roman"/>
          <w:sz w:val="24"/>
          <w:szCs w:val="24"/>
        </w:rPr>
        <w:t>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9D" w:rsidTr="009B7D14">
        <w:tc>
          <w:tcPr>
            <w:tcW w:w="8522" w:type="dxa"/>
          </w:tcPr>
          <w:p w:rsidR="00D25A9D" w:rsidRDefault="00D25A9D" w:rsidP="009B7D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5A9D" w:rsidRDefault="00D25A9D">
      <w:pPr>
        <w:rPr>
          <w:rFonts w:ascii="Times New Roman" w:hAnsi="Times New Roman" w:cs="Times New Roman" w:hint="eastAsia"/>
          <w:sz w:val="24"/>
          <w:szCs w:val="24"/>
        </w:rPr>
      </w:pPr>
    </w:p>
    <w:p w:rsidR="00644162" w:rsidRDefault="00644162">
      <w:pPr>
        <w:rPr>
          <w:rFonts w:ascii="Times New Roman" w:hAnsi="Times New Roman" w:cs="Times New Roman"/>
        </w:rPr>
      </w:pPr>
    </w:p>
    <w:p w:rsidR="00644162" w:rsidRDefault="00135CD7">
      <w:pPr>
        <w:pStyle w:val="051"/>
        <w:numPr>
          <w:ilvl w:val="2"/>
          <w:numId w:val="0"/>
        </w:numPr>
        <w:tabs>
          <w:tab w:val="clear" w:pos="1146"/>
        </w:tabs>
        <w:spacing w:before="156"/>
        <w:outlineLvl w:val="0"/>
        <w:rPr>
          <w:rFonts w:ascii="黑体" w:eastAsia="黑体" w:hAnsi="黑体"/>
          <w:sz w:val="28"/>
          <w:szCs w:val="32"/>
        </w:rPr>
      </w:pPr>
      <w:bookmarkStart w:id="8" w:name="_Toc58768128"/>
      <w:r>
        <w:rPr>
          <w:rFonts w:cs="Times New Roman"/>
          <w:sz w:val="28"/>
          <w:szCs w:val="28"/>
        </w:rPr>
        <w:t>五、总结（系统心得体会与自我评价）</w:t>
      </w:r>
      <w:bookmarkEnd w:id="8"/>
    </w:p>
    <w:p w:rsidR="00644162" w:rsidRDefault="00135CD7">
      <w:pPr>
        <w:spacing w:line="360" w:lineRule="auto"/>
        <w:rPr>
          <w:rFonts w:ascii="宋体" w:eastAsia="宋体" w:hAnsi="宋体" w:cs="宋体"/>
          <w:color w:val="FF0000"/>
          <w:sz w:val="28"/>
          <w:szCs w:val="32"/>
        </w:rPr>
      </w:pPr>
      <w:r>
        <w:rPr>
          <w:rFonts w:ascii="宋体" w:eastAsia="宋体" w:hAnsi="宋体" w:cs="宋体" w:hint="eastAsia"/>
          <w:color w:val="FF0000"/>
          <w:sz w:val="28"/>
          <w:szCs w:val="32"/>
        </w:rPr>
        <w:t>心得体会不少于100字</w:t>
      </w: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3"/>
        <w:gridCol w:w="1230"/>
        <w:gridCol w:w="945"/>
        <w:gridCol w:w="1270"/>
        <w:gridCol w:w="2121"/>
        <w:gridCol w:w="1917"/>
      </w:tblGrid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开发角色</w:t>
            </w:r>
          </w:p>
        </w:tc>
        <w:tc>
          <w:tcPr>
            <w:tcW w:w="949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学号</w:t>
            </w:r>
          </w:p>
        </w:tc>
        <w:tc>
          <w:tcPr>
            <w:tcW w:w="1277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姓名</w:t>
            </w:r>
          </w:p>
        </w:tc>
        <w:tc>
          <w:tcPr>
            <w:tcW w:w="2134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主要工作</w:t>
            </w:r>
          </w:p>
        </w:tc>
        <w:tc>
          <w:tcPr>
            <w:tcW w:w="1929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占总成果的百分比</w:t>
            </w: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组长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sectPr w:rsidR="00644162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3D9" w:rsidRDefault="002223D9">
      <w:r>
        <w:separator/>
      </w:r>
    </w:p>
  </w:endnote>
  <w:endnote w:type="continuationSeparator" w:id="0">
    <w:p w:rsidR="002223D9" w:rsidRDefault="0022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162" w:rsidRDefault="00135CD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162" w:rsidRDefault="00135CD7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44162" w:rsidRDefault="00135CD7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3D9" w:rsidRDefault="002223D9">
      <w:r>
        <w:separator/>
      </w:r>
    </w:p>
  </w:footnote>
  <w:footnote w:type="continuationSeparator" w:id="0">
    <w:p w:rsidR="002223D9" w:rsidRDefault="00222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tabs>
          <w:tab w:val="left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8C"/>
    <w:rsid w:val="00135CD7"/>
    <w:rsid w:val="0015222E"/>
    <w:rsid w:val="0019198D"/>
    <w:rsid w:val="00192B35"/>
    <w:rsid w:val="002223D9"/>
    <w:rsid w:val="00223E55"/>
    <w:rsid w:val="002833F8"/>
    <w:rsid w:val="002D4239"/>
    <w:rsid w:val="003D1ED4"/>
    <w:rsid w:val="004A0934"/>
    <w:rsid w:val="00560C01"/>
    <w:rsid w:val="00562DEA"/>
    <w:rsid w:val="005727E7"/>
    <w:rsid w:val="00582F59"/>
    <w:rsid w:val="00644162"/>
    <w:rsid w:val="00784907"/>
    <w:rsid w:val="007D47C6"/>
    <w:rsid w:val="007E5B3F"/>
    <w:rsid w:val="00A433B0"/>
    <w:rsid w:val="00AA6ECC"/>
    <w:rsid w:val="00AF27B7"/>
    <w:rsid w:val="00B174DF"/>
    <w:rsid w:val="00BB678C"/>
    <w:rsid w:val="00C2102C"/>
    <w:rsid w:val="00D23199"/>
    <w:rsid w:val="00D25A9D"/>
    <w:rsid w:val="00F51394"/>
    <w:rsid w:val="1A572B7B"/>
    <w:rsid w:val="21567E02"/>
    <w:rsid w:val="229711BD"/>
    <w:rsid w:val="39035A8F"/>
    <w:rsid w:val="407E26F3"/>
    <w:rsid w:val="4FA322D8"/>
    <w:rsid w:val="52B2604B"/>
    <w:rsid w:val="537F7DB2"/>
    <w:rsid w:val="66FA1E7E"/>
    <w:rsid w:val="6F8E798A"/>
    <w:rsid w:val="798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6F3D2"/>
  <w15:docId w15:val="{B48405EA-20CE-472E-8847-7378F9A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5A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qFormat/>
    <w:pPr>
      <w:keepNext/>
      <w:keepLines/>
      <w:spacing w:before="260" w:after="260" w:line="415" w:lineRule="auto"/>
      <w:jc w:val="left"/>
      <w:outlineLvl w:val="1"/>
    </w:pPr>
    <w:rPr>
      <w:rFonts w:ascii="Arial" w:eastAsia="宋体" w:hAnsi="Arial"/>
      <w:b/>
      <w:sz w:val="30"/>
    </w:rPr>
  </w:style>
  <w:style w:type="paragraph" w:styleId="3">
    <w:name w:val="heading 3"/>
    <w:basedOn w:val="a1"/>
    <w:next w:val="a1"/>
    <w:qFormat/>
    <w:pPr>
      <w:keepNext/>
      <w:keepLines/>
      <w:spacing w:before="260" w:after="260" w:line="415" w:lineRule="auto"/>
      <w:outlineLvl w:val="2"/>
    </w:pPr>
    <w:rPr>
      <w:rFonts w:ascii="Times New Roman" w:eastAsia="宋体" w:hAnsi="Times New Roman"/>
      <w:b/>
      <w:sz w:val="24"/>
    </w:rPr>
  </w:style>
  <w:style w:type="paragraph" w:styleId="4">
    <w:name w:val="heading 4"/>
    <w:basedOn w:val="a1"/>
    <w:next w:val="a1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1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正文二级标题"/>
    <w:basedOn w:val="2"/>
    <w:next w:val="a1"/>
    <w:pPr>
      <w:keepNext w:val="0"/>
      <w:widowControl/>
      <w:numPr>
        <w:ilvl w:val="1"/>
        <w:numId w:val="1"/>
      </w:numPr>
      <w:spacing w:beforeLines="50" w:before="156" w:after="0" w:line="300" w:lineRule="auto"/>
      <w:outlineLvl w:val="2"/>
    </w:pPr>
    <w:rPr>
      <w:rFonts w:ascii="Times New Roman" w:hAnsi="Times New Roman"/>
      <w:sz w:val="24"/>
    </w:rPr>
  </w:style>
  <w:style w:type="paragraph" w:customStyle="1" w:styleId="051">
    <w:name w:val="样式 正文三级标题 + 段前: 0.5 行1"/>
    <w:basedOn w:val="a0"/>
    <w:qFormat/>
    <w:pPr>
      <w:ind w:left="0" w:firstLine="0"/>
    </w:pPr>
    <w:rPr>
      <w:rFonts w:cs="宋体"/>
      <w:bCs/>
    </w:rPr>
  </w:style>
  <w:style w:type="paragraph" w:customStyle="1" w:styleId="a0">
    <w:name w:val="正文三级标题"/>
    <w:basedOn w:val="3"/>
    <w:next w:val="a1"/>
    <w:qFormat/>
    <w:pPr>
      <w:keepNext w:val="0"/>
      <w:widowControl/>
      <w:numPr>
        <w:ilvl w:val="2"/>
        <w:numId w:val="1"/>
      </w:numPr>
      <w:tabs>
        <w:tab w:val="left" w:pos="720"/>
      </w:tabs>
      <w:spacing w:beforeLines="50" w:before="50" w:after="0" w:line="300" w:lineRule="auto"/>
      <w:ind w:left="720"/>
      <w:jc w:val="left"/>
    </w:pPr>
  </w:style>
  <w:style w:type="paragraph" w:styleId="TOC">
    <w:name w:val="TOC Heading"/>
    <w:basedOn w:val="1"/>
    <w:next w:val="a1"/>
    <w:uiPriority w:val="39"/>
    <w:unhideWhenUsed/>
    <w:qFormat/>
    <w:rsid w:val="00560C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560C01"/>
  </w:style>
  <w:style w:type="character" w:styleId="a8">
    <w:name w:val="Hyperlink"/>
    <w:basedOn w:val="a2"/>
    <w:uiPriority w:val="99"/>
    <w:unhideWhenUsed/>
    <w:rsid w:val="00560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F611A0-2905-4BF8-88C7-1A75FAFE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梓喜</cp:lastModifiedBy>
  <cp:revision>7</cp:revision>
  <dcterms:created xsi:type="dcterms:W3CDTF">2020-11-17T11:14:00Z</dcterms:created>
  <dcterms:modified xsi:type="dcterms:W3CDTF">2020-12-15T18:49:00Z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