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ECB9" w14:textId="68111133" w:rsidR="00446D91" w:rsidRPr="006E2C40" w:rsidRDefault="00446D91" w:rsidP="00F56341">
      <w:pPr>
        <w:rPr>
          <w:rFonts w:ascii="Arial" w:hAnsi="Arial" w:cs="Arial"/>
        </w:rPr>
      </w:pPr>
    </w:p>
    <w:p w14:paraId="445E5626" w14:textId="6A741B1F" w:rsidR="00446D91" w:rsidRPr="00723762" w:rsidRDefault="00185EEA" w:rsidP="00F56341">
      <w:pPr>
        <w:jc w:val="center"/>
        <w:rPr>
          <w:rFonts w:ascii="Arial" w:hAnsi="Arial" w:cs="Arial"/>
          <w:b/>
          <w:bCs/>
          <w:color w:val="003399"/>
          <w:sz w:val="40"/>
          <w:szCs w:val="40"/>
        </w:rPr>
      </w:pPr>
      <w:r>
        <w:rPr>
          <w:rFonts w:ascii="Arial" w:hAnsi="Arial" w:cs="Arial"/>
          <w:b/>
          <w:bCs/>
          <w:color w:val="003399"/>
          <w:sz w:val="40"/>
          <w:szCs w:val="40"/>
        </w:rPr>
        <w:t>TANK TRUNK CHEMICALRECEIPT</w:t>
      </w:r>
      <w:r w:rsidR="00B62D8B">
        <w:rPr>
          <w:rFonts w:ascii="Arial" w:hAnsi="Arial" w:cs="Arial"/>
          <w:b/>
          <w:bCs/>
          <w:color w:val="003399"/>
          <w:sz w:val="40"/>
          <w:szCs w:val="40"/>
        </w:rPr>
        <w:t xml:space="preserve"> AND </w:t>
      </w:r>
      <w:r w:rsidR="00F56341">
        <w:rPr>
          <w:rFonts w:ascii="Arial" w:hAnsi="Arial" w:cs="Arial"/>
          <w:b/>
          <w:bCs/>
          <w:color w:val="003399"/>
          <w:sz w:val="40"/>
          <w:szCs w:val="40"/>
        </w:rPr>
        <w:t>UNLOADING</w:t>
      </w:r>
      <w:r w:rsidR="00B62D8B">
        <w:rPr>
          <w:rFonts w:ascii="Arial" w:hAnsi="Arial" w:cs="Arial"/>
          <w:b/>
          <w:bCs/>
          <w:color w:val="003399"/>
          <w:sz w:val="40"/>
          <w:szCs w:val="40"/>
        </w:rPr>
        <w:t xml:space="preserve"> PROCESS SOP</w:t>
      </w:r>
    </w:p>
    <w:p w14:paraId="35F2F254" w14:textId="41ABD5D6" w:rsidR="000509B8" w:rsidRPr="006E2C40" w:rsidRDefault="000509B8" w:rsidP="009D100C">
      <w:pPr>
        <w:jc w:val="center"/>
        <w:rPr>
          <w:rFonts w:ascii="Arial" w:hAnsi="Arial" w:cs="Arial"/>
          <w:b/>
          <w:bCs/>
          <w:color w:val="002060"/>
          <w:sz w:val="32"/>
          <w:szCs w:val="32"/>
        </w:rPr>
      </w:pPr>
    </w:p>
    <w:p w14:paraId="7982F352" w14:textId="17323D26" w:rsidR="009D100C" w:rsidRPr="006E2C40" w:rsidRDefault="009D100C">
      <w:pPr>
        <w:rPr>
          <w:rFonts w:ascii="Arial" w:hAnsi="Arial" w:cs="Arial"/>
          <w:b/>
          <w:bCs/>
          <w:color w:val="003399"/>
          <w:sz w:val="32"/>
          <w:szCs w:val="32"/>
        </w:rPr>
      </w:pPr>
    </w:p>
    <w:p w14:paraId="17112AC8" w14:textId="2640E65A" w:rsidR="009D100C" w:rsidRPr="006E2C40" w:rsidRDefault="009D100C">
      <w:pPr>
        <w:rPr>
          <w:rFonts w:ascii="Arial" w:hAnsi="Arial" w:cs="Arial"/>
          <w:b/>
          <w:bCs/>
          <w:color w:val="003399"/>
          <w:sz w:val="32"/>
          <w:szCs w:val="32"/>
        </w:rPr>
      </w:pPr>
    </w:p>
    <w:p w14:paraId="18BDEFFC" w14:textId="22D1CA9C" w:rsidR="00723762" w:rsidRPr="00723762" w:rsidRDefault="00723762" w:rsidP="00723762">
      <w:pPr>
        <w:rPr>
          <w:rFonts w:ascii="Arial" w:hAnsi="Arial" w:cs="Arial"/>
          <w:b/>
          <w:bCs/>
          <w:color w:val="003399"/>
          <w:sz w:val="32"/>
          <w:szCs w:val="32"/>
        </w:rPr>
      </w:pPr>
      <w:r w:rsidRPr="00723762">
        <w:rPr>
          <w:rFonts w:ascii="Arial" w:hAnsi="Arial" w:cs="Arial"/>
          <w:b/>
          <w:bCs/>
          <w:noProof/>
          <w:color w:val="003399"/>
          <w:sz w:val="32"/>
          <w:szCs w:val="32"/>
        </w:rPr>
        <w:drawing>
          <wp:anchor distT="0" distB="0" distL="114300" distR="114300" simplePos="0" relativeHeight="251658240" behindDoc="1" locked="0" layoutInCell="1" allowOverlap="1" wp14:anchorId="386F1679" wp14:editId="4372CA09">
            <wp:simplePos x="0" y="0"/>
            <wp:positionH relativeFrom="column">
              <wp:posOffset>2586355</wp:posOffset>
            </wp:positionH>
            <wp:positionV relativeFrom="paragraph">
              <wp:posOffset>198688</wp:posOffset>
            </wp:positionV>
            <wp:extent cx="1152525" cy="1195705"/>
            <wp:effectExtent l="0" t="0" r="9525" b="4445"/>
            <wp:wrapTight wrapText="bothSides">
              <wp:wrapPolygon edited="0">
                <wp:start x="0" y="0"/>
                <wp:lineTo x="0" y="21336"/>
                <wp:lineTo x="21421" y="21336"/>
                <wp:lineTo x="21421" y="0"/>
                <wp:lineTo x="0" y="0"/>
              </wp:wrapPolygon>
            </wp:wrapTight>
            <wp:docPr id="75950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975CE" w14:textId="3744148A" w:rsidR="009D100C" w:rsidRPr="006E2C40" w:rsidRDefault="009D100C">
      <w:pPr>
        <w:rPr>
          <w:rFonts w:ascii="Arial" w:hAnsi="Arial" w:cs="Arial"/>
          <w:b/>
          <w:bCs/>
          <w:color w:val="003399"/>
          <w:sz w:val="32"/>
          <w:szCs w:val="32"/>
        </w:rPr>
      </w:pPr>
    </w:p>
    <w:p w14:paraId="2DF93249" w14:textId="5548ECAF" w:rsidR="009D100C" w:rsidRPr="00AB7BF5" w:rsidRDefault="009D100C">
      <w:pPr>
        <w:rPr>
          <w:rFonts w:ascii="Arial" w:hAnsi="Arial" w:cs="Arial"/>
          <w:b/>
          <w:bCs/>
          <w:color w:val="003399"/>
          <w:sz w:val="32"/>
          <w:szCs w:val="32"/>
        </w:rPr>
      </w:pPr>
    </w:p>
    <w:p w14:paraId="5DB39661" w14:textId="77777777" w:rsidR="00723762" w:rsidRPr="006E2C40" w:rsidRDefault="00723762">
      <w:pPr>
        <w:rPr>
          <w:rFonts w:ascii="Arial" w:hAnsi="Arial" w:cs="Arial"/>
          <w:b/>
          <w:bCs/>
          <w:color w:val="003399"/>
          <w:sz w:val="32"/>
          <w:szCs w:val="32"/>
        </w:rPr>
      </w:pPr>
    </w:p>
    <w:p w14:paraId="03A09120" w14:textId="77777777" w:rsidR="009D100C" w:rsidRPr="006E2C40" w:rsidRDefault="009D100C">
      <w:pPr>
        <w:rPr>
          <w:rFonts w:ascii="Arial" w:hAnsi="Arial" w:cs="Arial"/>
          <w:b/>
          <w:bCs/>
          <w:color w:val="003399"/>
          <w:sz w:val="32"/>
          <w:szCs w:val="32"/>
        </w:rPr>
      </w:pPr>
    </w:p>
    <w:p w14:paraId="1ADAE4D6" w14:textId="0E4B031B" w:rsidR="009D100C" w:rsidRPr="00723762" w:rsidRDefault="00723762" w:rsidP="009D100C">
      <w:pPr>
        <w:jc w:val="center"/>
        <w:rPr>
          <w:rFonts w:ascii="Arial" w:hAnsi="Arial" w:cs="Arial"/>
          <w:b/>
          <w:bCs/>
          <w:color w:val="003399"/>
          <w:sz w:val="40"/>
          <w:szCs w:val="40"/>
        </w:rPr>
      </w:pPr>
      <w:r w:rsidRPr="00723762">
        <w:rPr>
          <w:rFonts w:ascii="Arial" w:hAnsi="Arial" w:cs="Arial"/>
          <w:b/>
          <w:bCs/>
          <w:color w:val="003399"/>
          <w:sz w:val="40"/>
          <w:szCs w:val="40"/>
        </w:rPr>
        <w:t xml:space="preserve">UGEE CHEMICALS </w:t>
      </w:r>
      <w:r w:rsidR="009D100C" w:rsidRPr="00723762">
        <w:rPr>
          <w:rFonts w:ascii="Arial" w:hAnsi="Arial" w:cs="Arial"/>
          <w:b/>
          <w:bCs/>
          <w:color w:val="003399"/>
          <w:sz w:val="40"/>
          <w:szCs w:val="40"/>
        </w:rPr>
        <w:t>LIMITED</w:t>
      </w:r>
    </w:p>
    <w:p w14:paraId="57C66453" w14:textId="77777777" w:rsidR="000509B8" w:rsidRPr="006E2C40" w:rsidRDefault="000509B8" w:rsidP="009D100C">
      <w:pPr>
        <w:jc w:val="center"/>
        <w:rPr>
          <w:rFonts w:ascii="Arial" w:hAnsi="Arial" w:cs="Arial"/>
          <w:b/>
          <w:bCs/>
          <w:sz w:val="20"/>
          <w:szCs w:val="20"/>
        </w:rPr>
      </w:pPr>
    </w:p>
    <w:p w14:paraId="2E0B1C83" w14:textId="77777777" w:rsidR="00446D91" w:rsidRPr="006E2C40" w:rsidRDefault="00446D91">
      <w:pPr>
        <w:rPr>
          <w:rFonts w:ascii="Arial" w:hAnsi="Arial" w:cs="Arial"/>
        </w:rPr>
      </w:pPr>
    </w:p>
    <w:p w14:paraId="1BB7F89B" w14:textId="77777777" w:rsidR="000509B8" w:rsidRPr="006E2C40" w:rsidRDefault="000509B8">
      <w:pPr>
        <w:rPr>
          <w:rFonts w:ascii="Arial" w:hAnsi="Arial" w:cs="Arial"/>
        </w:rPr>
      </w:pPr>
    </w:p>
    <w:p w14:paraId="6C540625" w14:textId="77777777" w:rsidR="000509B8" w:rsidRPr="006E2C40" w:rsidRDefault="000509B8">
      <w:pPr>
        <w:rPr>
          <w:rFonts w:ascii="Arial" w:hAnsi="Arial" w:cs="Arial"/>
        </w:rPr>
      </w:pPr>
    </w:p>
    <w:p w14:paraId="3CCBFBA9" w14:textId="77777777" w:rsidR="000509B8" w:rsidRPr="006E2C40" w:rsidRDefault="000509B8">
      <w:pPr>
        <w:rPr>
          <w:rFonts w:ascii="Arial" w:hAnsi="Arial" w:cs="Arial"/>
        </w:rPr>
      </w:pPr>
    </w:p>
    <w:p w14:paraId="3CFF3120" w14:textId="77777777" w:rsidR="000509B8" w:rsidRPr="006E2C40" w:rsidRDefault="000509B8">
      <w:pPr>
        <w:rPr>
          <w:rFonts w:ascii="Arial" w:hAnsi="Arial" w:cs="Arial"/>
        </w:rPr>
      </w:pPr>
    </w:p>
    <w:p w14:paraId="661AB8BC" w14:textId="77777777" w:rsidR="000509B8" w:rsidRPr="006E2C40" w:rsidRDefault="000509B8">
      <w:pPr>
        <w:rPr>
          <w:rFonts w:ascii="Arial" w:hAnsi="Arial" w:cs="Arial"/>
        </w:rPr>
      </w:pPr>
    </w:p>
    <w:p w14:paraId="3D1CF179" w14:textId="77777777" w:rsidR="000509B8" w:rsidRPr="006E2C40" w:rsidRDefault="000509B8">
      <w:pPr>
        <w:rPr>
          <w:rFonts w:ascii="Arial" w:hAnsi="Arial" w:cs="Arial"/>
        </w:rPr>
      </w:pPr>
    </w:p>
    <w:p w14:paraId="36CAD1FD" w14:textId="77777777" w:rsidR="000509B8" w:rsidRPr="006E2C40" w:rsidRDefault="000509B8">
      <w:pPr>
        <w:rPr>
          <w:rFonts w:ascii="Arial" w:hAnsi="Arial" w:cs="Arial"/>
        </w:rPr>
      </w:pPr>
    </w:p>
    <w:p w14:paraId="36EC3DDA" w14:textId="77777777" w:rsidR="000509B8" w:rsidRPr="006E2C40" w:rsidRDefault="000509B8">
      <w:pPr>
        <w:rPr>
          <w:rFonts w:ascii="Arial" w:hAnsi="Arial" w:cs="Arial"/>
        </w:rPr>
      </w:pPr>
    </w:p>
    <w:p w14:paraId="50EFE977" w14:textId="77777777" w:rsidR="000509B8" w:rsidRPr="006E2C40" w:rsidRDefault="000509B8">
      <w:pPr>
        <w:rPr>
          <w:rFonts w:ascii="Arial" w:hAnsi="Arial" w:cs="Arial"/>
        </w:rPr>
      </w:pPr>
    </w:p>
    <w:p w14:paraId="06837D5A" w14:textId="6AE6CFE8"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Document No: </w:t>
      </w:r>
      <w:r w:rsidR="00BE6B4A">
        <w:rPr>
          <w:rFonts w:ascii="Arial" w:eastAsiaTheme="minorEastAsia" w:hAnsi="Arial" w:cs="Arial"/>
          <w:sz w:val="24"/>
          <w:szCs w:val="24"/>
        </w:rPr>
        <w:t>UC</w:t>
      </w:r>
      <w:r w:rsidRPr="006E2C40">
        <w:rPr>
          <w:rFonts w:ascii="Arial" w:eastAsiaTheme="minorEastAsia" w:hAnsi="Arial" w:cs="Arial"/>
          <w:sz w:val="24"/>
          <w:szCs w:val="24"/>
        </w:rPr>
        <w:t>L-</w:t>
      </w:r>
      <w:r w:rsidR="00BE6B4A">
        <w:rPr>
          <w:rFonts w:ascii="Arial" w:eastAsiaTheme="minorEastAsia" w:hAnsi="Arial" w:cs="Arial"/>
          <w:sz w:val="24"/>
          <w:szCs w:val="24"/>
        </w:rPr>
        <w:t>Q</w:t>
      </w:r>
      <w:r w:rsidRPr="006E2C40">
        <w:rPr>
          <w:rFonts w:ascii="Arial" w:eastAsiaTheme="minorEastAsia" w:hAnsi="Arial" w:cs="Arial"/>
          <w:sz w:val="24"/>
          <w:szCs w:val="24"/>
        </w:rPr>
        <w:t>MS-</w:t>
      </w:r>
      <w:r w:rsidR="00333212">
        <w:rPr>
          <w:rFonts w:ascii="Arial" w:eastAsiaTheme="minorEastAsia" w:hAnsi="Arial" w:cs="Arial"/>
          <w:sz w:val="24"/>
          <w:szCs w:val="24"/>
        </w:rPr>
        <w:t>MSG</w:t>
      </w:r>
      <w:r w:rsidRPr="006E2C40">
        <w:rPr>
          <w:rFonts w:ascii="Arial" w:eastAsiaTheme="minorEastAsia" w:hAnsi="Arial" w:cs="Arial"/>
          <w:sz w:val="24"/>
          <w:szCs w:val="24"/>
        </w:rPr>
        <w:t>-</w:t>
      </w:r>
      <w:r w:rsidR="00BE6B4A">
        <w:rPr>
          <w:rFonts w:ascii="Arial" w:eastAsiaTheme="minorEastAsia" w:hAnsi="Arial" w:cs="Arial"/>
          <w:sz w:val="24"/>
          <w:szCs w:val="24"/>
        </w:rPr>
        <w:t>SOP</w:t>
      </w:r>
      <w:r w:rsidRPr="006E2C40">
        <w:rPr>
          <w:rFonts w:ascii="Arial" w:eastAsiaTheme="minorEastAsia" w:hAnsi="Arial" w:cs="Arial"/>
          <w:sz w:val="24"/>
          <w:szCs w:val="24"/>
        </w:rPr>
        <w:t>-0</w:t>
      </w:r>
      <w:r w:rsidR="00ED0782">
        <w:rPr>
          <w:rFonts w:ascii="Arial" w:eastAsiaTheme="minorEastAsia" w:hAnsi="Arial" w:cs="Arial"/>
          <w:sz w:val="24"/>
          <w:szCs w:val="24"/>
        </w:rPr>
        <w:t>8</w:t>
      </w:r>
      <w:r w:rsidRPr="006E2C40">
        <w:rPr>
          <w:rFonts w:ascii="Arial" w:eastAsiaTheme="minorEastAsia" w:hAnsi="Arial" w:cs="Arial"/>
          <w:sz w:val="24"/>
          <w:szCs w:val="24"/>
        </w:rPr>
        <w:tab/>
        <w:t xml:space="preserve">                                                                </w:t>
      </w:r>
    </w:p>
    <w:p w14:paraId="27CEDBA3" w14:textId="3F1E9C8D"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Version No: </w:t>
      </w:r>
      <w:r w:rsidR="00BE6B4A">
        <w:rPr>
          <w:rFonts w:ascii="Arial" w:eastAsiaTheme="minorEastAsia" w:hAnsi="Arial" w:cs="Arial"/>
          <w:sz w:val="24"/>
          <w:szCs w:val="24"/>
        </w:rPr>
        <w:t>1</w:t>
      </w:r>
      <w:r w:rsidRPr="006E2C40">
        <w:rPr>
          <w:rFonts w:ascii="Arial" w:eastAsiaTheme="minorEastAsia" w:hAnsi="Arial" w:cs="Arial"/>
          <w:sz w:val="24"/>
          <w:szCs w:val="24"/>
        </w:rPr>
        <w:t>.0</w:t>
      </w:r>
    </w:p>
    <w:p w14:paraId="710F92AA" w14:textId="6C77FE0D" w:rsidR="000509B8" w:rsidRPr="006E2C40" w:rsidRDefault="000509B8" w:rsidP="006C35D4">
      <w:pPr>
        <w:spacing w:after="0" w:line="276" w:lineRule="auto"/>
        <w:rPr>
          <w:rFonts w:ascii="Arial" w:eastAsia="Arial" w:hAnsi="Arial" w:cs="Arial"/>
          <w:sz w:val="24"/>
          <w:szCs w:val="24"/>
        </w:rPr>
      </w:pPr>
      <w:r w:rsidRPr="006E2C40">
        <w:rPr>
          <w:rFonts w:ascii="Arial" w:eastAsia="Arial" w:hAnsi="Arial" w:cs="Arial"/>
          <w:color w:val="000000" w:themeColor="text1"/>
          <w:sz w:val="24"/>
          <w:szCs w:val="24"/>
        </w:rPr>
        <w:t xml:space="preserve">Effective Date: </w:t>
      </w:r>
      <w:r w:rsidR="00562444">
        <w:rPr>
          <w:rFonts w:ascii="Arial" w:eastAsia="Arial" w:hAnsi="Arial" w:cs="Arial"/>
          <w:color w:val="000000" w:themeColor="text1"/>
          <w:sz w:val="24"/>
          <w:szCs w:val="24"/>
        </w:rPr>
        <w:t>30</w:t>
      </w:r>
      <w:r w:rsidR="00BE6B4A" w:rsidRPr="00BE6B4A">
        <w:rPr>
          <w:rFonts w:ascii="Arial" w:eastAsia="Arial" w:hAnsi="Arial" w:cs="Arial"/>
          <w:color w:val="000000" w:themeColor="text1"/>
          <w:sz w:val="24"/>
          <w:szCs w:val="24"/>
          <w:vertAlign w:val="superscript"/>
        </w:rPr>
        <w:t>th</w:t>
      </w:r>
      <w:r w:rsidR="00BE6B4A">
        <w:rPr>
          <w:rFonts w:ascii="Arial" w:eastAsia="Arial" w:hAnsi="Arial" w:cs="Arial"/>
          <w:color w:val="000000" w:themeColor="text1"/>
          <w:sz w:val="24"/>
          <w:szCs w:val="24"/>
        </w:rPr>
        <w:t xml:space="preserve"> </w:t>
      </w:r>
      <w:r w:rsidR="00715C40">
        <w:rPr>
          <w:rFonts w:ascii="Arial" w:eastAsia="Arial" w:hAnsi="Arial" w:cs="Arial"/>
          <w:color w:val="000000" w:themeColor="text1"/>
          <w:sz w:val="24"/>
          <w:szCs w:val="24"/>
        </w:rPr>
        <w:t>Mar</w:t>
      </w:r>
      <w:r w:rsidR="00BE6B4A">
        <w:rPr>
          <w:rFonts w:ascii="Arial" w:eastAsia="Arial" w:hAnsi="Arial" w:cs="Arial"/>
          <w:color w:val="000000" w:themeColor="text1"/>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5</w:t>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p>
    <w:p w14:paraId="45CCBCE1" w14:textId="6CE48387" w:rsidR="000509B8" w:rsidRPr="006E2C40" w:rsidRDefault="000509B8" w:rsidP="006C35D4">
      <w:pPr>
        <w:spacing w:after="0" w:line="276" w:lineRule="auto"/>
        <w:rPr>
          <w:rFonts w:ascii="Arial" w:hAnsi="Arial" w:cs="Arial"/>
          <w:b/>
          <w:bCs/>
          <w:sz w:val="24"/>
          <w:szCs w:val="24"/>
        </w:rPr>
      </w:pPr>
      <w:r w:rsidRPr="006E2C40">
        <w:rPr>
          <w:rFonts w:ascii="Arial" w:eastAsia="Arial" w:hAnsi="Arial" w:cs="Arial"/>
          <w:sz w:val="24"/>
          <w:szCs w:val="24"/>
        </w:rPr>
        <w:t xml:space="preserve">Review Due Date: </w:t>
      </w:r>
      <w:r w:rsidR="00562444">
        <w:rPr>
          <w:rFonts w:ascii="Arial" w:eastAsia="Arial" w:hAnsi="Arial" w:cs="Arial"/>
          <w:sz w:val="24"/>
          <w:szCs w:val="24"/>
        </w:rPr>
        <w:t>29</w:t>
      </w:r>
      <w:r w:rsidR="00BE6B4A" w:rsidRPr="00BE6B4A">
        <w:rPr>
          <w:rFonts w:ascii="Arial" w:eastAsia="Arial" w:hAnsi="Arial" w:cs="Arial"/>
          <w:sz w:val="24"/>
          <w:szCs w:val="24"/>
          <w:vertAlign w:val="superscript"/>
        </w:rPr>
        <w:t>th</w:t>
      </w:r>
      <w:r w:rsidR="00BE6B4A">
        <w:rPr>
          <w:rFonts w:ascii="Arial" w:eastAsia="Arial" w:hAnsi="Arial" w:cs="Arial"/>
          <w:sz w:val="24"/>
          <w:szCs w:val="24"/>
        </w:rPr>
        <w:t xml:space="preserve"> </w:t>
      </w:r>
      <w:r w:rsidR="00715C40">
        <w:rPr>
          <w:rFonts w:ascii="Arial" w:eastAsia="Arial" w:hAnsi="Arial" w:cs="Arial"/>
          <w:sz w:val="24"/>
          <w:szCs w:val="24"/>
        </w:rPr>
        <w:t>Mar</w:t>
      </w:r>
      <w:r w:rsidR="00BE6B4A">
        <w:rPr>
          <w:rFonts w:ascii="Arial" w:eastAsia="Arial" w:hAnsi="Arial" w:cs="Arial"/>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7</w:t>
      </w:r>
    </w:p>
    <w:p w14:paraId="0AD8A75A" w14:textId="77777777" w:rsidR="00BE6B4A" w:rsidRDefault="00BE6B4A">
      <w:pPr>
        <w:rPr>
          <w:rFonts w:ascii="Arial" w:hAnsi="Arial" w:cs="Arial"/>
          <w:sz w:val="28"/>
          <w:szCs w:val="28"/>
        </w:rPr>
      </w:pPr>
    </w:p>
    <w:p w14:paraId="7853E273" w14:textId="77777777" w:rsidR="006C35D4" w:rsidRDefault="006C35D4">
      <w:pPr>
        <w:rPr>
          <w:rFonts w:ascii="Arial" w:hAnsi="Arial" w:cs="Arial"/>
          <w:sz w:val="28"/>
          <w:szCs w:val="28"/>
        </w:rPr>
      </w:pPr>
    </w:p>
    <w:p w14:paraId="528AFF85" w14:textId="77777777" w:rsidR="00792DC9" w:rsidRDefault="00792DC9" w:rsidP="00022FBB">
      <w:pPr>
        <w:jc w:val="center"/>
        <w:rPr>
          <w:rFonts w:ascii="Arial" w:hAnsi="Arial" w:cs="Arial"/>
          <w:b/>
          <w:bCs/>
          <w:sz w:val="24"/>
          <w:szCs w:val="24"/>
        </w:rPr>
      </w:pPr>
    </w:p>
    <w:p w14:paraId="1441954F" w14:textId="77777777" w:rsidR="005E3AF9" w:rsidRDefault="005E3AF9" w:rsidP="00E55AE5">
      <w:pPr>
        <w:rPr>
          <w:rFonts w:ascii="Arial" w:hAnsi="Arial" w:cs="Arial"/>
          <w:b/>
          <w:bCs/>
          <w:sz w:val="24"/>
          <w:szCs w:val="24"/>
        </w:rPr>
      </w:pPr>
    </w:p>
    <w:p w14:paraId="17BEAF14" w14:textId="77777777" w:rsidR="005E3AF9" w:rsidRDefault="005E3AF9" w:rsidP="00022FBB">
      <w:pPr>
        <w:jc w:val="center"/>
        <w:rPr>
          <w:rFonts w:ascii="Arial" w:hAnsi="Arial" w:cs="Arial"/>
          <w:b/>
          <w:bCs/>
          <w:sz w:val="24"/>
          <w:szCs w:val="24"/>
        </w:rPr>
      </w:pPr>
    </w:p>
    <w:p w14:paraId="43D11D90" w14:textId="77777777" w:rsidR="005E3AF9" w:rsidRDefault="005E3AF9" w:rsidP="00022FBB">
      <w:pPr>
        <w:jc w:val="center"/>
        <w:rPr>
          <w:rFonts w:ascii="Arial" w:hAnsi="Arial" w:cs="Arial"/>
          <w:b/>
          <w:bCs/>
          <w:sz w:val="24"/>
          <w:szCs w:val="24"/>
        </w:rPr>
      </w:pPr>
    </w:p>
    <w:p w14:paraId="20747D34" w14:textId="094F5734" w:rsidR="009D100C" w:rsidRDefault="00022FBB" w:rsidP="00022FBB">
      <w:pPr>
        <w:jc w:val="center"/>
        <w:rPr>
          <w:rFonts w:ascii="Arial" w:hAnsi="Arial" w:cs="Arial"/>
          <w:b/>
          <w:bCs/>
          <w:sz w:val="24"/>
          <w:szCs w:val="24"/>
        </w:rPr>
      </w:pPr>
      <w:r w:rsidRPr="00022FBB">
        <w:rPr>
          <w:rFonts w:ascii="Arial" w:hAnsi="Arial" w:cs="Arial"/>
          <w:b/>
          <w:bCs/>
          <w:sz w:val="24"/>
          <w:szCs w:val="24"/>
        </w:rPr>
        <w:t>TABLE OF CONTENTS</w:t>
      </w:r>
    </w:p>
    <w:p w14:paraId="701118D7" w14:textId="77777777" w:rsidR="00022FBB" w:rsidRPr="00022FBB" w:rsidRDefault="00022FBB" w:rsidP="00022FBB">
      <w:pPr>
        <w:spacing w:after="0"/>
        <w:jc w:val="center"/>
        <w:rPr>
          <w:rFonts w:ascii="Arial" w:hAnsi="Arial" w:cs="Arial"/>
          <w:b/>
          <w:bCs/>
          <w:sz w:val="24"/>
          <w:szCs w:val="24"/>
        </w:rPr>
      </w:pPr>
    </w:p>
    <w:tbl>
      <w:tblPr>
        <w:tblW w:w="10417" w:type="dxa"/>
        <w:tblLook w:val="04A0" w:firstRow="1" w:lastRow="0" w:firstColumn="1" w:lastColumn="0" w:noHBand="0" w:noVBand="1"/>
      </w:tblPr>
      <w:tblGrid>
        <w:gridCol w:w="10417"/>
      </w:tblGrid>
      <w:tr w:rsidR="00E66A33" w:rsidRPr="00B660B7" w14:paraId="61899489" w14:textId="77777777" w:rsidTr="00456D54">
        <w:trPr>
          <w:trHeight w:val="315"/>
        </w:trPr>
        <w:tc>
          <w:tcPr>
            <w:tcW w:w="10417" w:type="dxa"/>
            <w:shd w:val="clear" w:color="auto" w:fill="auto"/>
            <w:noWrap/>
            <w:vAlign w:val="bottom"/>
          </w:tcPr>
          <w:tbl>
            <w:tblPr>
              <w:tblW w:w="10201" w:type="dxa"/>
              <w:tblLook w:val="04A0" w:firstRow="1" w:lastRow="0" w:firstColumn="1" w:lastColumn="0" w:noHBand="0" w:noVBand="1"/>
            </w:tblPr>
            <w:tblGrid>
              <w:gridCol w:w="10201"/>
            </w:tblGrid>
            <w:tr w:rsidR="00FE4A40" w14:paraId="337A981D" w14:textId="77777777" w:rsidTr="00FE4A40">
              <w:trPr>
                <w:trHeight w:val="435"/>
              </w:trPr>
              <w:tc>
                <w:tcPr>
                  <w:tcW w:w="10201" w:type="dxa"/>
                  <w:noWrap/>
                  <w:vAlign w:val="bottom"/>
                  <w:hideMark/>
                </w:tcPr>
                <w:p w14:paraId="1C33079C" w14:textId="77777777"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TABLE OF CONTENTS ...................................................................................................................................2</w:t>
                  </w:r>
                </w:p>
                <w:p w14:paraId="57849308" w14:textId="77777777" w:rsidR="00715C40" w:rsidRDefault="00715C40" w:rsidP="00FE4A40">
                  <w:pPr>
                    <w:spacing w:after="0" w:line="240" w:lineRule="auto"/>
                    <w:rPr>
                      <w:rFonts w:ascii="Arial" w:eastAsia="Times New Roman" w:hAnsi="Arial" w:cs="Arial"/>
                      <w:b/>
                      <w:bCs/>
                      <w:color w:val="000000"/>
                      <w:kern w:val="0"/>
                      <w:sz w:val="20"/>
                      <w:szCs w:val="20"/>
                      <w14:ligatures w14:val="none"/>
                    </w:rPr>
                  </w:pPr>
                </w:p>
                <w:p w14:paraId="45C1B647" w14:textId="6800141F"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4EEFE835" w14:textId="77777777" w:rsidTr="00FE4A40">
              <w:trPr>
                <w:trHeight w:val="413"/>
              </w:trPr>
              <w:tc>
                <w:tcPr>
                  <w:tcW w:w="10201" w:type="dxa"/>
                  <w:noWrap/>
                  <w:vAlign w:val="bottom"/>
                  <w:hideMark/>
                </w:tcPr>
                <w:p w14:paraId="602F8F20" w14:textId="740513F4" w:rsidR="00FE4A40" w:rsidRDefault="00FE4A40">
                  <w:pPr>
                    <w:pStyle w:val="ListParagraph"/>
                    <w:numPr>
                      <w:ilvl w:val="0"/>
                      <w:numId w:val="3"/>
                    </w:numPr>
                    <w:spacing w:after="0" w:line="240" w:lineRule="auto"/>
                    <w:rPr>
                      <w:rFonts w:ascii="Arial" w:eastAsia="Times New Roman" w:hAnsi="Arial" w:cs="Arial"/>
                      <w:b/>
                      <w:bCs/>
                      <w:color w:val="000000"/>
                      <w:kern w:val="0"/>
                      <w:sz w:val="20"/>
                      <w:szCs w:val="20"/>
                      <w14:ligatures w14:val="none"/>
                    </w:rPr>
                  </w:pPr>
                  <w:r w:rsidRPr="00081843">
                    <w:rPr>
                      <w:rFonts w:ascii="Arial" w:eastAsia="Times New Roman" w:hAnsi="Arial" w:cs="Arial"/>
                      <w:b/>
                      <w:bCs/>
                      <w:color w:val="000000"/>
                      <w:kern w:val="0"/>
                      <w:sz w:val="20"/>
                      <w:szCs w:val="20"/>
                      <w14:ligatures w14:val="none"/>
                    </w:rPr>
                    <w:t>PURPOSE ..................................................................................................................................................</w:t>
                  </w:r>
                  <w:r w:rsidR="00B42BB5">
                    <w:rPr>
                      <w:rFonts w:ascii="Arial" w:eastAsia="Times New Roman" w:hAnsi="Arial" w:cs="Arial"/>
                      <w:b/>
                      <w:bCs/>
                      <w:color w:val="000000"/>
                      <w:kern w:val="0"/>
                      <w:sz w:val="20"/>
                      <w:szCs w:val="20"/>
                      <w14:ligatures w14:val="none"/>
                    </w:rPr>
                    <w:t>3</w:t>
                  </w:r>
                </w:p>
                <w:p w14:paraId="139A4164" w14:textId="77777777" w:rsidR="00715C40" w:rsidRPr="00081843" w:rsidRDefault="00715C40" w:rsidP="00715C40">
                  <w:pPr>
                    <w:pStyle w:val="ListParagraph"/>
                    <w:spacing w:after="0" w:line="240" w:lineRule="auto"/>
                    <w:ind w:left="360"/>
                    <w:rPr>
                      <w:rFonts w:ascii="Arial" w:eastAsia="Times New Roman" w:hAnsi="Arial" w:cs="Arial"/>
                      <w:b/>
                      <w:bCs/>
                      <w:color w:val="000000"/>
                      <w:kern w:val="0"/>
                      <w:sz w:val="20"/>
                      <w:szCs w:val="20"/>
                      <w14:ligatures w14:val="none"/>
                    </w:rPr>
                  </w:pPr>
                </w:p>
                <w:p w14:paraId="012A4D9B" w14:textId="6B5E8E07" w:rsidR="00081843" w:rsidRPr="00081843" w:rsidRDefault="00081843" w:rsidP="00081843">
                  <w:pPr>
                    <w:pStyle w:val="ListParagraph"/>
                    <w:spacing w:after="0" w:line="240" w:lineRule="auto"/>
                    <w:ind w:left="360"/>
                    <w:rPr>
                      <w:rFonts w:ascii="Arial" w:eastAsia="Times New Roman" w:hAnsi="Arial" w:cs="Arial"/>
                      <w:b/>
                      <w:bCs/>
                      <w:color w:val="000000"/>
                      <w:kern w:val="0"/>
                      <w:sz w:val="20"/>
                      <w:szCs w:val="20"/>
                      <w14:ligatures w14:val="none"/>
                    </w:rPr>
                  </w:pPr>
                </w:p>
              </w:tc>
            </w:tr>
            <w:tr w:rsidR="00FE4A40" w14:paraId="39C40D14" w14:textId="77777777" w:rsidTr="00FE4A40">
              <w:trPr>
                <w:trHeight w:val="419"/>
              </w:trPr>
              <w:tc>
                <w:tcPr>
                  <w:tcW w:w="10201" w:type="dxa"/>
                  <w:noWrap/>
                  <w:vAlign w:val="bottom"/>
                  <w:hideMark/>
                </w:tcPr>
                <w:p w14:paraId="74C45A54" w14:textId="5AB9D4D7"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2.0 SCOPE ...................................................................................................................................................</w:t>
                  </w:r>
                  <w:r w:rsidR="00A2077E">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B42BB5">
                    <w:rPr>
                      <w:rFonts w:ascii="Arial" w:eastAsia="Times New Roman" w:hAnsi="Arial" w:cs="Arial"/>
                      <w:b/>
                      <w:bCs/>
                      <w:color w:val="000000"/>
                      <w:kern w:val="0"/>
                      <w:sz w:val="20"/>
                      <w:szCs w:val="20"/>
                      <w14:ligatures w14:val="none"/>
                    </w:rPr>
                    <w:t>3</w:t>
                  </w:r>
                </w:p>
                <w:p w14:paraId="21FE9D44" w14:textId="77777777" w:rsidR="00715C40" w:rsidRDefault="00715C40" w:rsidP="00FE4A40">
                  <w:pPr>
                    <w:spacing w:after="0" w:line="240" w:lineRule="auto"/>
                    <w:rPr>
                      <w:rFonts w:ascii="Arial" w:eastAsia="Times New Roman" w:hAnsi="Arial" w:cs="Arial"/>
                      <w:b/>
                      <w:bCs/>
                      <w:color w:val="000000"/>
                      <w:kern w:val="0"/>
                      <w:sz w:val="20"/>
                      <w:szCs w:val="20"/>
                      <w14:ligatures w14:val="none"/>
                    </w:rPr>
                  </w:pPr>
                </w:p>
                <w:p w14:paraId="64AC1C3C" w14:textId="75E936E0"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13AFDD15" w14:textId="77777777" w:rsidTr="00FE4A40">
              <w:trPr>
                <w:trHeight w:val="419"/>
              </w:trPr>
              <w:tc>
                <w:tcPr>
                  <w:tcW w:w="10201" w:type="dxa"/>
                  <w:noWrap/>
                  <w:vAlign w:val="bottom"/>
                  <w:hideMark/>
                </w:tcPr>
                <w:p w14:paraId="09071B99" w14:textId="44C3EA9D"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3.0 </w:t>
                  </w:r>
                  <w:bookmarkStart w:id="0" w:name="_Hlk192588713"/>
                  <w:r>
                    <w:rPr>
                      <w:rFonts w:ascii="Arial" w:eastAsia="Times New Roman" w:hAnsi="Arial" w:cs="Arial"/>
                      <w:b/>
                      <w:bCs/>
                      <w:color w:val="000000"/>
                      <w:kern w:val="0"/>
                      <w:sz w:val="20"/>
                      <w:szCs w:val="20"/>
                      <w14:ligatures w14:val="none"/>
                    </w:rPr>
                    <w:t xml:space="preserve">TERMS &amp; DEFINITIONS </w:t>
                  </w:r>
                  <w:bookmarkEnd w:id="0"/>
                  <w:r>
                    <w:rPr>
                      <w:rFonts w:ascii="Arial" w:eastAsia="Times New Roman" w:hAnsi="Arial" w:cs="Arial"/>
                      <w:b/>
                      <w:bCs/>
                      <w:color w:val="000000"/>
                      <w:kern w:val="0"/>
                      <w:sz w:val="20"/>
                      <w:szCs w:val="20"/>
                      <w14:ligatures w14:val="none"/>
                    </w:rPr>
                    <w:t>.......................................................................................................................</w:t>
                  </w:r>
                  <w:r w:rsidR="00A2077E">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B42BB5">
                    <w:rPr>
                      <w:rFonts w:ascii="Arial" w:eastAsia="Times New Roman" w:hAnsi="Arial" w:cs="Arial"/>
                      <w:b/>
                      <w:bCs/>
                      <w:color w:val="000000"/>
                      <w:kern w:val="0"/>
                      <w:sz w:val="20"/>
                      <w:szCs w:val="20"/>
                      <w14:ligatures w14:val="none"/>
                    </w:rPr>
                    <w:t>3</w:t>
                  </w:r>
                </w:p>
                <w:p w14:paraId="07267822" w14:textId="77777777" w:rsidR="00715C40" w:rsidRDefault="00715C40" w:rsidP="00FE4A40">
                  <w:pPr>
                    <w:spacing w:after="0" w:line="240" w:lineRule="auto"/>
                    <w:rPr>
                      <w:rFonts w:ascii="Arial" w:eastAsia="Times New Roman" w:hAnsi="Arial" w:cs="Arial"/>
                      <w:b/>
                      <w:bCs/>
                      <w:color w:val="000000"/>
                      <w:kern w:val="0"/>
                      <w:sz w:val="20"/>
                      <w:szCs w:val="20"/>
                      <w14:ligatures w14:val="none"/>
                    </w:rPr>
                  </w:pPr>
                </w:p>
                <w:p w14:paraId="31368598" w14:textId="70B645AE"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77DBDC43" w14:textId="77777777" w:rsidTr="00FE4A40">
              <w:trPr>
                <w:trHeight w:val="425"/>
              </w:trPr>
              <w:tc>
                <w:tcPr>
                  <w:tcW w:w="10201" w:type="dxa"/>
                  <w:noWrap/>
                  <w:vAlign w:val="bottom"/>
                  <w:hideMark/>
                </w:tcPr>
                <w:p w14:paraId="7EF41040" w14:textId="16D7EA6D"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4.0 RESPONSIBILITY &amp; AUTHORITY ..............................................................................................................</w:t>
                  </w:r>
                  <w:r w:rsidR="00B42BB5">
                    <w:rPr>
                      <w:rFonts w:ascii="Arial" w:eastAsia="Times New Roman" w:hAnsi="Arial" w:cs="Arial"/>
                      <w:b/>
                      <w:bCs/>
                      <w:color w:val="000000"/>
                      <w:kern w:val="0"/>
                      <w:sz w:val="20"/>
                      <w:szCs w:val="20"/>
                      <w14:ligatures w14:val="none"/>
                    </w:rPr>
                    <w:t>4</w:t>
                  </w:r>
                </w:p>
                <w:p w14:paraId="1DDBF1F8" w14:textId="77777777" w:rsidR="00715C40" w:rsidRDefault="00715C40" w:rsidP="00FE4A40">
                  <w:pPr>
                    <w:spacing w:after="0" w:line="240" w:lineRule="auto"/>
                    <w:rPr>
                      <w:rFonts w:ascii="Arial" w:eastAsia="Times New Roman" w:hAnsi="Arial" w:cs="Arial"/>
                      <w:b/>
                      <w:bCs/>
                      <w:color w:val="000000"/>
                      <w:kern w:val="0"/>
                      <w:sz w:val="20"/>
                      <w:szCs w:val="20"/>
                      <w14:ligatures w14:val="none"/>
                    </w:rPr>
                  </w:pPr>
                </w:p>
                <w:p w14:paraId="5CC11F55" w14:textId="58207E6F"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6ED1669F" w14:textId="77777777" w:rsidTr="00FE4A40">
              <w:trPr>
                <w:trHeight w:val="416"/>
              </w:trPr>
              <w:tc>
                <w:tcPr>
                  <w:tcW w:w="10201" w:type="dxa"/>
                  <w:noWrap/>
                  <w:vAlign w:val="bottom"/>
                  <w:hideMark/>
                </w:tcPr>
                <w:p w14:paraId="0DBF151D" w14:textId="3437472D"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5.0 POTENTIAL RISKS ..................................................................................................................................</w:t>
                  </w:r>
                  <w:r w:rsidR="00A2077E">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B42BB5">
                    <w:rPr>
                      <w:rFonts w:ascii="Arial" w:eastAsia="Times New Roman" w:hAnsi="Arial" w:cs="Arial"/>
                      <w:b/>
                      <w:bCs/>
                      <w:color w:val="000000"/>
                      <w:kern w:val="0"/>
                      <w:sz w:val="20"/>
                      <w:szCs w:val="20"/>
                      <w14:ligatures w14:val="none"/>
                    </w:rPr>
                    <w:t>4</w:t>
                  </w:r>
                </w:p>
                <w:p w14:paraId="543DC187" w14:textId="77777777" w:rsidR="00715C40" w:rsidRDefault="00715C40" w:rsidP="00FE4A40">
                  <w:pPr>
                    <w:spacing w:after="0" w:line="240" w:lineRule="auto"/>
                    <w:rPr>
                      <w:rFonts w:ascii="Arial" w:eastAsia="Times New Roman" w:hAnsi="Arial" w:cs="Arial"/>
                      <w:b/>
                      <w:bCs/>
                      <w:color w:val="000000"/>
                      <w:kern w:val="0"/>
                      <w:sz w:val="20"/>
                      <w:szCs w:val="20"/>
                      <w14:ligatures w14:val="none"/>
                    </w:rPr>
                  </w:pPr>
                </w:p>
                <w:p w14:paraId="489DF51E" w14:textId="4536FECB"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23C6B09D" w14:textId="77777777" w:rsidTr="00FE4A40">
              <w:trPr>
                <w:trHeight w:val="408"/>
              </w:trPr>
              <w:tc>
                <w:tcPr>
                  <w:tcW w:w="10201" w:type="dxa"/>
                  <w:noWrap/>
                  <w:vAlign w:val="bottom"/>
                  <w:hideMark/>
                </w:tcPr>
                <w:p w14:paraId="256BFB93" w14:textId="1E35A0E9"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6.0 PERSONAL PROTECTIVE EQUIPMENT (PPE) REQUIRED ....................................................................</w:t>
                  </w:r>
                  <w:r w:rsidR="00B42BB5">
                    <w:rPr>
                      <w:rFonts w:ascii="Arial" w:eastAsia="Times New Roman" w:hAnsi="Arial" w:cs="Arial"/>
                      <w:b/>
                      <w:bCs/>
                      <w:color w:val="000000"/>
                      <w:kern w:val="0"/>
                      <w:sz w:val="20"/>
                      <w:szCs w:val="20"/>
                      <w14:ligatures w14:val="none"/>
                    </w:rPr>
                    <w:t>4</w:t>
                  </w:r>
                </w:p>
                <w:p w14:paraId="02D1B11D" w14:textId="77777777" w:rsidR="00081843" w:rsidRDefault="00081843" w:rsidP="00FE4A40">
                  <w:pPr>
                    <w:spacing w:after="0" w:line="240" w:lineRule="auto"/>
                    <w:rPr>
                      <w:rFonts w:ascii="Arial" w:eastAsia="Times New Roman" w:hAnsi="Arial" w:cs="Arial"/>
                      <w:b/>
                      <w:bCs/>
                      <w:color w:val="000000"/>
                      <w:kern w:val="0"/>
                      <w:sz w:val="20"/>
                      <w:szCs w:val="20"/>
                      <w14:ligatures w14:val="none"/>
                    </w:rPr>
                  </w:pPr>
                </w:p>
                <w:p w14:paraId="725AE316" w14:textId="3375884E"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731A041D" w14:textId="77777777" w:rsidTr="00FE4A40">
              <w:trPr>
                <w:trHeight w:val="415"/>
              </w:trPr>
              <w:tc>
                <w:tcPr>
                  <w:tcW w:w="10201" w:type="dxa"/>
                  <w:noWrap/>
                  <w:vAlign w:val="bottom"/>
                  <w:hideMark/>
                </w:tcPr>
                <w:p w14:paraId="414DFDA5" w14:textId="0904068A"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7.0 DESCRIPTION OF ACTIVITIES .................................................................................................................</w:t>
                  </w:r>
                  <w:r w:rsidR="002F3D08">
                    <w:rPr>
                      <w:rFonts w:ascii="Arial" w:eastAsia="Times New Roman" w:hAnsi="Arial" w:cs="Arial"/>
                      <w:b/>
                      <w:bCs/>
                      <w:color w:val="000000"/>
                      <w:kern w:val="0"/>
                      <w:sz w:val="20"/>
                      <w:szCs w:val="20"/>
                      <w14:ligatures w14:val="none"/>
                    </w:rPr>
                    <w:t>5</w:t>
                  </w:r>
                </w:p>
                <w:p w14:paraId="48AA6391" w14:textId="77777777" w:rsidR="00715C40" w:rsidRDefault="00715C40" w:rsidP="00FE4A40">
                  <w:pPr>
                    <w:spacing w:after="0" w:line="240" w:lineRule="auto"/>
                    <w:rPr>
                      <w:rFonts w:ascii="Arial" w:eastAsia="Times New Roman" w:hAnsi="Arial" w:cs="Arial"/>
                      <w:b/>
                      <w:bCs/>
                      <w:color w:val="000000"/>
                      <w:kern w:val="0"/>
                      <w:sz w:val="20"/>
                      <w:szCs w:val="20"/>
                      <w14:ligatures w14:val="none"/>
                    </w:rPr>
                  </w:pPr>
                </w:p>
                <w:p w14:paraId="187246FD" w14:textId="1467E576"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14DE754A" w14:textId="77777777" w:rsidTr="00FE4A40">
              <w:trPr>
                <w:trHeight w:val="421"/>
              </w:trPr>
              <w:tc>
                <w:tcPr>
                  <w:tcW w:w="10201" w:type="dxa"/>
                  <w:noWrap/>
                  <w:vAlign w:val="bottom"/>
                  <w:hideMark/>
                </w:tcPr>
                <w:p w14:paraId="2746E37D" w14:textId="710D67AB"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7.1 </w:t>
                  </w:r>
                  <w:r w:rsidR="00081843">
                    <w:rPr>
                      <w:rFonts w:ascii="Arial" w:eastAsia="Times New Roman" w:hAnsi="Arial" w:cs="Arial"/>
                      <w:b/>
                      <w:bCs/>
                      <w:color w:val="000000"/>
                      <w:kern w:val="0"/>
                      <w:sz w:val="20"/>
                      <w:szCs w:val="20"/>
                      <w14:ligatures w14:val="none"/>
                    </w:rPr>
                    <w:t>MU Leader</w:t>
                  </w:r>
                  <w:r w:rsidR="00CD5535">
                    <w:rPr>
                      <w:rFonts w:ascii="Arial" w:eastAsia="Times New Roman" w:hAnsi="Arial" w:cs="Arial"/>
                      <w:b/>
                      <w:bCs/>
                      <w:color w:val="000000"/>
                      <w:kern w:val="0"/>
                      <w:sz w:val="20"/>
                      <w:szCs w:val="20"/>
                      <w14:ligatures w14:val="none"/>
                    </w:rPr>
                    <w:t>……………………………………</w:t>
                  </w:r>
                  <w:r w:rsidR="003A6CFC">
                    <w:rPr>
                      <w:rFonts w:ascii="Arial" w:eastAsia="Times New Roman" w:hAnsi="Arial" w:cs="Arial"/>
                      <w:b/>
                      <w:bCs/>
                      <w:color w:val="000000"/>
                      <w:kern w:val="0"/>
                      <w:sz w:val="20"/>
                      <w:szCs w:val="20"/>
                      <w14:ligatures w14:val="none"/>
                    </w:rPr>
                    <w:t>.</w:t>
                  </w:r>
                  <w:r>
                    <w:rPr>
                      <w:rFonts w:ascii="Arial" w:eastAsia="Times New Roman" w:hAnsi="Arial" w:cs="Arial"/>
                      <w:b/>
                      <w:bCs/>
                      <w:color w:val="000000"/>
                      <w:kern w:val="0"/>
                      <w:sz w:val="20"/>
                      <w:szCs w:val="20"/>
                      <w14:ligatures w14:val="none"/>
                    </w:rPr>
                    <w:t>.................................................................................................</w:t>
                  </w:r>
                  <w:r w:rsidR="002F3D08">
                    <w:rPr>
                      <w:rFonts w:ascii="Arial" w:eastAsia="Times New Roman" w:hAnsi="Arial" w:cs="Arial"/>
                      <w:b/>
                      <w:bCs/>
                      <w:color w:val="000000"/>
                      <w:kern w:val="0"/>
                      <w:sz w:val="20"/>
                      <w:szCs w:val="20"/>
                      <w14:ligatures w14:val="none"/>
                    </w:rPr>
                    <w:t>5</w:t>
                  </w:r>
                </w:p>
                <w:p w14:paraId="394A7990" w14:textId="77777777" w:rsidR="00081843" w:rsidRDefault="00081843" w:rsidP="00FE4A40">
                  <w:pPr>
                    <w:spacing w:after="0" w:line="240" w:lineRule="auto"/>
                    <w:rPr>
                      <w:rFonts w:ascii="Arial" w:eastAsia="Times New Roman" w:hAnsi="Arial" w:cs="Arial"/>
                      <w:b/>
                      <w:bCs/>
                      <w:color w:val="000000"/>
                      <w:kern w:val="0"/>
                      <w:sz w:val="20"/>
                      <w:szCs w:val="20"/>
                      <w14:ligatures w14:val="none"/>
                    </w:rPr>
                  </w:pPr>
                </w:p>
                <w:p w14:paraId="5265CD71" w14:textId="4F0881CE" w:rsidR="00081843" w:rsidRDefault="00885E86"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7.2 Tank Farm Operator……………………………………………………………………………………………</w:t>
                  </w:r>
                  <w:r w:rsidR="0097109E">
                    <w:rPr>
                      <w:rFonts w:ascii="Arial" w:eastAsia="Times New Roman" w:hAnsi="Arial" w:cs="Arial"/>
                      <w:b/>
                      <w:bCs/>
                      <w:color w:val="000000"/>
                      <w:kern w:val="0"/>
                      <w:sz w:val="20"/>
                      <w:szCs w:val="20"/>
                      <w14:ligatures w14:val="none"/>
                    </w:rPr>
                    <w:t>.</w:t>
                  </w:r>
                  <w:r w:rsidR="00E043EE">
                    <w:rPr>
                      <w:rFonts w:ascii="Arial" w:eastAsia="Times New Roman" w:hAnsi="Arial" w:cs="Arial"/>
                      <w:b/>
                      <w:bCs/>
                      <w:color w:val="000000"/>
                      <w:kern w:val="0"/>
                      <w:sz w:val="20"/>
                      <w:szCs w:val="20"/>
                      <w14:ligatures w14:val="none"/>
                    </w:rPr>
                    <w:t>…</w:t>
                  </w:r>
                  <w:r w:rsidR="00C01BFC">
                    <w:rPr>
                      <w:rFonts w:ascii="Arial" w:eastAsia="Times New Roman" w:hAnsi="Arial" w:cs="Arial"/>
                      <w:b/>
                      <w:bCs/>
                      <w:color w:val="000000"/>
                      <w:kern w:val="0"/>
                      <w:sz w:val="20"/>
                      <w:szCs w:val="20"/>
                      <w14:ligatures w14:val="none"/>
                    </w:rPr>
                    <w:t>6</w:t>
                  </w:r>
                </w:p>
                <w:p w14:paraId="082976A3" w14:textId="77777777" w:rsidR="00885E86" w:rsidRDefault="00885E86" w:rsidP="00FE4A40">
                  <w:pPr>
                    <w:spacing w:after="0" w:line="240" w:lineRule="auto"/>
                    <w:rPr>
                      <w:rFonts w:ascii="Arial" w:eastAsia="Times New Roman" w:hAnsi="Arial" w:cs="Arial"/>
                      <w:b/>
                      <w:bCs/>
                      <w:color w:val="000000"/>
                      <w:kern w:val="0"/>
                      <w:sz w:val="20"/>
                      <w:szCs w:val="20"/>
                      <w14:ligatures w14:val="none"/>
                    </w:rPr>
                  </w:pPr>
                </w:p>
                <w:p w14:paraId="078E6F4E" w14:textId="094EB607" w:rsidR="00885E86" w:rsidRDefault="00885E86"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7.3</w:t>
                  </w:r>
                  <w:r w:rsidR="00C8235F">
                    <w:rPr>
                      <w:rFonts w:ascii="Arial" w:eastAsia="Times New Roman" w:hAnsi="Arial" w:cs="Arial"/>
                      <w:b/>
                      <w:bCs/>
                      <w:color w:val="000000"/>
                      <w:kern w:val="0"/>
                      <w:sz w:val="20"/>
                      <w:szCs w:val="20"/>
                      <w14:ligatures w14:val="none"/>
                    </w:rPr>
                    <w:t xml:space="preserve"> WH material receiving Technician</w:t>
                  </w:r>
                  <w:r w:rsidR="00EC396A">
                    <w:rPr>
                      <w:rFonts w:ascii="Arial" w:eastAsia="Times New Roman" w:hAnsi="Arial" w:cs="Arial"/>
                      <w:b/>
                      <w:bCs/>
                      <w:color w:val="000000"/>
                      <w:kern w:val="0"/>
                      <w:sz w:val="20"/>
                      <w:szCs w:val="20"/>
                      <w14:ligatures w14:val="none"/>
                    </w:rPr>
                    <w:t>………………………………………………………………………………</w:t>
                  </w:r>
                  <w:r w:rsidR="00C01BFC">
                    <w:rPr>
                      <w:rFonts w:ascii="Arial" w:eastAsia="Times New Roman" w:hAnsi="Arial" w:cs="Arial"/>
                      <w:b/>
                      <w:bCs/>
                      <w:color w:val="000000"/>
                      <w:kern w:val="0"/>
                      <w:sz w:val="20"/>
                      <w:szCs w:val="20"/>
                      <w14:ligatures w14:val="none"/>
                    </w:rPr>
                    <w:t>7</w:t>
                  </w:r>
                </w:p>
                <w:p w14:paraId="6B7BD68F" w14:textId="77777777" w:rsidR="00885E86" w:rsidRDefault="00885E86" w:rsidP="00FE4A40">
                  <w:pPr>
                    <w:spacing w:after="0" w:line="240" w:lineRule="auto"/>
                    <w:rPr>
                      <w:rFonts w:ascii="Arial" w:eastAsia="Times New Roman" w:hAnsi="Arial" w:cs="Arial"/>
                      <w:b/>
                      <w:bCs/>
                      <w:color w:val="000000"/>
                      <w:kern w:val="0"/>
                      <w:sz w:val="20"/>
                      <w:szCs w:val="20"/>
                      <w14:ligatures w14:val="none"/>
                    </w:rPr>
                  </w:pPr>
                </w:p>
                <w:p w14:paraId="2BA56AB0" w14:textId="2CDFCCB3" w:rsidR="00081843" w:rsidRDefault="00E043EE"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7.4</w:t>
                  </w:r>
                  <w:r w:rsidR="00EC396A">
                    <w:rPr>
                      <w:rFonts w:ascii="Arial" w:eastAsia="Times New Roman" w:hAnsi="Arial" w:cs="Arial"/>
                      <w:b/>
                      <w:bCs/>
                      <w:color w:val="000000"/>
                      <w:kern w:val="0"/>
                      <w:sz w:val="20"/>
                      <w:szCs w:val="20"/>
                      <w14:ligatures w14:val="none"/>
                    </w:rPr>
                    <w:t xml:space="preserve"> QA</w:t>
                  </w:r>
                  <w:r w:rsidR="00C56A1F">
                    <w:rPr>
                      <w:rFonts w:ascii="Arial" w:eastAsia="Times New Roman" w:hAnsi="Arial" w:cs="Arial"/>
                      <w:b/>
                      <w:bCs/>
                      <w:color w:val="000000"/>
                      <w:kern w:val="0"/>
                      <w:sz w:val="20"/>
                      <w:szCs w:val="20"/>
                      <w14:ligatures w14:val="none"/>
                    </w:rPr>
                    <w:t xml:space="preserve"> Analyst………………………………………………………………………………………………………</w:t>
                  </w:r>
                  <w:proofErr w:type="gramStart"/>
                  <w:r w:rsidR="00C56A1F">
                    <w:rPr>
                      <w:rFonts w:ascii="Arial" w:eastAsia="Times New Roman" w:hAnsi="Arial" w:cs="Arial"/>
                      <w:b/>
                      <w:bCs/>
                      <w:color w:val="000000"/>
                      <w:kern w:val="0"/>
                      <w:sz w:val="20"/>
                      <w:szCs w:val="20"/>
                      <w14:ligatures w14:val="none"/>
                    </w:rPr>
                    <w:t>…</w:t>
                  </w:r>
                  <w:r w:rsidR="005326D8">
                    <w:rPr>
                      <w:rFonts w:ascii="Arial" w:eastAsia="Times New Roman" w:hAnsi="Arial" w:cs="Arial"/>
                      <w:b/>
                      <w:bCs/>
                      <w:color w:val="000000"/>
                      <w:kern w:val="0"/>
                      <w:sz w:val="20"/>
                      <w:szCs w:val="20"/>
                      <w14:ligatures w14:val="none"/>
                    </w:rPr>
                    <w:t>..</w:t>
                  </w:r>
                  <w:proofErr w:type="gramEnd"/>
                  <w:r w:rsidR="00C01BFC">
                    <w:rPr>
                      <w:rFonts w:ascii="Arial" w:eastAsia="Times New Roman" w:hAnsi="Arial" w:cs="Arial"/>
                      <w:b/>
                      <w:bCs/>
                      <w:color w:val="000000"/>
                      <w:kern w:val="0"/>
                      <w:sz w:val="20"/>
                      <w:szCs w:val="20"/>
                      <w14:ligatures w14:val="none"/>
                    </w:rPr>
                    <w:t>7</w:t>
                  </w:r>
                </w:p>
                <w:p w14:paraId="481CD32E" w14:textId="308EF7EF" w:rsidR="00081843" w:rsidRDefault="00081843" w:rsidP="00FE4A40">
                  <w:pPr>
                    <w:spacing w:after="0" w:line="240" w:lineRule="auto"/>
                    <w:rPr>
                      <w:rFonts w:ascii="Arial" w:eastAsia="Times New Roman" w:hAnsi="Arial" w:cs="Arial"/>
                      <w:b/>
                      <w:bCs/>
                      <w:color w:val="000000"/>
                      <w:kern w:val="0"/>
                      <w:sz w:val="20"/>
                      <w:szCs w:val="20"/>
                      <w14:ligatures w14:val="none"/>
                    </w:rPr>
                  </w:pPr>
                </w:p>
              </w:tc>
            </w:tr>
            <w:tr w:rsidR="00FE4A40" w14:paraId="263F7C22" w14:textId="77777777" w:rsidTr="00FE4A40">
              <w:trPr>
                <w:trHeight w:val="362"/>
              </w:trPr>
              <w:tc>
                <w:tcPr>
                  <w:tcW w:w="10201" w:type="dxa"/>
                  <w:noWrap/>
                  <w:vAlign w:val="bottom"/>
                  <w:hideMark/>
                </w:tcPr>
                <w:p w14:paraId="35A56C7B" w14:textId="174A9FBA"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8.0 RELATED DOCUMENTS &amp; RECORDS .....................................................................................................</w:t>
                  </w:r>
                  <w:r w:rsidR="00C01BFC">
                    <w:rPr>
                      <w:rFonts w:ascii="Arial" w:eastAsia="Times New Roman" w:hAnsi="Arial" w:cs="Arial"/>
                      <w:b/>
                      <w:bCs/>
                      <w:color w:val="000000"/>
                      <w:kern w:val="0"/>
                      <w:sz w:val="20"/>
                      <w:szCs w:val="20"/>
                      <w14:ligatures w14:val="none"/>
                    </w:rPr>
                    <w:t>7</w:t>
                  </w:r>
                </w:p>
              </w:tc>
            </w:tr>
            <w:tr w:rsidR="00FE4A40" w14:paraId="01B63456" w14:textId="77777777" w:rsidTr="00FE4A40">
              <w:trPr>
                <w:trHeight w:val="467"/>
              </w:trPr>
              <w:tc>
                <w:tcPr>
                  <w:tcW w:w="10201" w:type="dxa"/>
                  <w:noWrap/>
                  <w:vAlign w:val="bottom"/>
                  <w:hideMark/>
                </w:tcPr>
                <w:p w14:paraId="6C89E8D5" w14:textId="0291C546"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9.0 REFERENCES &amp; ATTACHMENTS ............................................................................................................</w:t>
                  </w:r>
                  <w:r w:rsidR="005326D8">
                    <w:rPr>
                      <w:rFonts w:ascii="Arial" w:eastAsia="Times New Roman" w:hAnsi="Arial" w:cs="Arial"/>
                      <w:b/>
                      <w:bCs/>
                      <w:color w:val="000000"/>
                      <w:kern w:val="0"/>
                      <w:sz w:val="20"/>
                      <w:szCs w:val="20"/>
                      <w14:ligatures w14:val="none"/>
                    </w:rPr>
                    <w:t>.</w:t>
                  </w:r>
                  <w:r w:rsidR="00C01BFC">
                    <w:rPr>
                      <w:rFonts w:ascii="Arial" w:eastAsia="Times New Roman" w:hAnsi="Arial" w:cs="Arial"/>
                      <w:b/>
                      <w:bCs/>
                      <w:color w:val="000000"/>
                      <w:kern w:val="0"/>
                      <w:sz w:val="20"/>
                      <w:szCs w:val="20"/>
                      <w14:ligatures w14:val="none"/>
                    </w:rPr>
                    <w:t>7</w:t>
                  </w:r>
                </w:p>
              </w:tc>
            </w:tr>
            <w:tr w:rsidR="00FE4A40" w14:paraId="65E610A4" w14:textId="77777777" w:rsidTr="00FE4A40">
              <w:trPr>
                <w:trHeight w:val="428"/>
              </w:trPr>
              <w:tc>
                <w:tcPr>
                  <w:tcW w:w="10201" w:type="dxa"/>
                  <w:noWrap/>
                  <w:vAlign w:val="bottom"/>
                  <w:hideMark/>
                </w:tcPr>
                <w:p w14:paraId="46026B95" w14:textId="538D4EFB"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Appendix 1 ....................................................................................................................................................... </w:t>
                  </w:r>
                  <w:r w:rsidR="00C01BFC">
                    <w:rPr>
                      <w:rFonts w:ascii="Arial" w:eastAsia="Times New Roman" w:hAnsi="Arial" w:cs="Arial"/>
                      <w:b/>
                      <w:bCs/>
                      <w:color w:val="000000"/>
                      <w:kern w:val="0"/>
                      <w:sz w:val="20"/>
                      <w:szCs w:val="20"/>
                      <w14:ligatures w14:val="none"/>
                    </w:rPr>
                    <w:t>7</w:t>
                  </w:r>
                </w:p>
              </w:tc>
            </w:tr>
            <w:tr w:rsidR="00FE4A40" w14:paraId="52FC9088" w14:textId="77777777" w:rsidTr="00FE4A40">
              <w:trPr>
                <w:trHeight w:val="413"/>
              </w:trPr>
              <w:tc>
                <w:tcPr>
                  <w:tcW w:w="10201" w:type="dxa"/>
                  <w:noWrap/>
                  <w:vAlign w:val="bottom"/>
                  <w:hideMark/>
                </w:tcPr>
                <w:p w14:paraId="4619486E" w14:textId="032E1873" w:rsidR="00FE4A40" w:rsidRDefault="00FE4A40" w:rsidP="00FE4A40">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Document History ........................................................................................................................................... </w:t>
                  </w:r>
                  <w:r w:rsidR="00C01BFC">
                    <w:rPr>
                      <w:rFonts w:ascii="Arial" w:eastAsia="Times New Roman" w:hAnsi="Arial" w:cs="Arial"/>
                      <w:b/>
                      <w:bCs/>
                      <w:color w:val="000000"/>
                      <w:kern w:val="0"/>
                      <w:sz w:val="20"/>
                      <w:szCs w:val="20"/>
                      <w14:ligatures w14:val="none"/>
                    </w:rPr>
                    <w:t>8</w:t>
                  </w:r>
                </w:p>
              </w:tc>
            </w:tr>
          </w:tbl>
          <w:p w14:paraId="64DBDBB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7FF1E18B" w14:textId="77777777" w:rsidTr="00456D54">
        <w:trPr>
          <w:trHeight w:val="315"/>
        </w:trPr>
        <w:tc>
          <w:tcPr>
            <w:tcW w:w="10417" w:type="dxa"/>
            <w:shd w:val="clear" w:color="auto" w:fill="auto"/>
            <w:noWrap/>
            <w:vAlign w:val="bottom"/>
          </w:tcPr>
          <w:p w14:paraId="31CC269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bl>
    <w:p w14:paraId="20FA8A73" w14:textId="77777777" w:rsidR="009D100C" w:rsidRPr="006E2C40" w:rsidRDefault="009D100C">
      <w:pPr>
        <w:rPr>
          <w:rFonts w:ascii="Arial" w:hAnsi="Arial" w:cs="Arial"/>
        </w:rPr>
      </w:pPr>
    </w:p>
    <w:p w14:paraId="5745078E"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3D2DF31B"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323AEB13"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09F34D39"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7D8664BB"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73581552"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77ADFAE9" w14:textId="77777777" w:rsidR="005E3AF9" w:rsidRDefault="005E3AF9" w:rsidP="00E91DF5">
      <w:pPr>
        <w:autoSpaceDE w:val="0"/>
        <w:autoSpaceDN w:val="0"/>
        <w:adjustRightInd w:val="0"/>
        <w:spacing w:after="120"/>
        <w:jc w:val="both"/>
        <w:rPr>
          <w:rFonts w:ascii="Arial" w:eastAsia="Arial" w:hAnsi="Arial" w:cs="Arial"/>
          <w:b/>
          <w:bCs/>
          <w:color w:val="000000" w:themeColor="text1"/>
          <w:sz w:val="24"/>
          <w:szCs w:val="24"/>
        </w:rPr>
      </w:pPr>
    </w:p>
    <w:p w14:paraId="30BF2D2C" w14:textId="48A78CEF" w:rsidR="006C35D4" w:rsidRPr="00594605" w:rsidRDefault="006C35D4" w:rsidP="00E91DF5">
      <w:pPr>
        <w:autoSpaceDE w:val="0"/>
        <w:autoSpaceDN w:val="0"/>
        <w:adjustRightInd w:val="0"/>
        <w:spacing w:after="120"/>
        <w:jc w:val="both"/>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lastRenderedPageBreak/>
        <w:t>1.0</w:t>
      </w:r>
      <w:r w:rsidR="00715C40">
        <w:rPr>
          <w:rFonts w:ascii="Arial" w:eastAsia="Arial" w:hAnsi="Arial" w:cs="Arial"/>
          <w:b/>
          <w:bCs/>
          <w:color w:val="000000" w:themeColor="text1"/>
          <w:sz w:val="24"/>
          <w:szCs w:val="24"/>
        </w:rPr>
        <w:tab/>
      </w:r>
      <w:r w:rsidRPr="00594605">
        <w:rPr>
          <w:rFonts w:ascii="Arial" w:eastAsia="Arial" w:hAnsi="Arial" w:cs="Arial"/>
          <w:b/>
          <w:bCs/>
          <w:color w:val="000000" w:themeColor="text1"/>
          <w:sz w:val="24"/>
          <w:szCs w:val="24"/>
        </w:rPr>
        <w:t>PURPOSE</w:t>
      </w:r>
    </w:p>
    <w:p w14:paraId="529EDB3D" w14:textId="2AE2FA44" w:rsidR="00F651E2" w:rsidRPr="00715C40" w:rsidRDefault="009A12BA" w:rsidP="00715C40">
      <w:pPr>
        <w:spacing w:line="360" w:lineRule="auto"/>
        <w:rPr>
          <w:rFonts w:ascii="Arial" w:eastAsia="Arial" w:hAnsi="Arial" w:cs="Arial"/>
          <w:color w:val="000000" w:themeColor="text1"/>
          <w:sz w:val="24"/>
          <w:szCs w:val="24"/>
        </w:rPr>
      </w:pPr>
      <w:r w:rsidRPr="00715C40">
        <w:rPr>
          <w:rFonts w:ascii="Arial" w:eastAsia="Arial" w:hAnsi="Arial" w:cs="Arial"/>
          <w:color w:val="000000" w:themeColor="text1"/>
          <w:sz w:val="24"/>
          <w:szCs w:val="24"/>
        </w:rPr>
        <w:t xml:space="preserve">This SOP outlines </w:t>
      </w:r>
      <w:r w:rsidR="005E3AF9" w:rsidRPr="00715C40">
        <w:rPr>
          <w:rFonts w:ascii="Arial" w:eastAsia="Arial" w:hAnsi="Arial" w:cs="Arial"/>
          <w:color w:val="000000" w:themeColor="text1"/>
          <w:sz w:val="24"/>
          <w:szCs w:val="24"/>
        </w:rPr>
        <w:t>a sequence of steps to follow before receiving and unloading chemicals from trucks into bulk storage tanks in the</w:t>
      </w:r>
      <w:r w:rsidRPr="00715C40">
        <w:rPr>
          <w:rFonts w:ascii="Arial" w:eastAsia="Arial" w:hAnsi="Arial" w:cs="Arial"/>
          <w:color w:val="000000" w:themeColor="text1"/>
          <w:sz w:val="24"/>
          <w:szCs w:val="24"/>
        </w:rPr>
        <w:t xml:space="preserve"> F&amp;HC Tank farm area.</w:t>
      </w:r>
    </w:p>
    <w:p w14:paraId="37753097" w14:textId="77777777" w:rsidR="00E5558C" w:rsidRPr="0086361B" w:rsidRDefault="00E5558C" w:rsidP="00E5558C">
      <w:p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p>
    <w:p w14:paraId="475B03D6" w14:textId="77777777" w:rsidR="006C35D4" w:rsidRDefault="006C35D4" w:rsidP="006C35D4">
      <w:pPr>
        <w:spacing w:after="120"/>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t xml:space="preserve">2.0    SCOPE </w:t>
      </w:r>
    </w:p>
    <w:p w14:paraId="73B4A645" w14:textId="50D693C2" w:rsidR="005E3AF9" w:rsidRPr="00715C40" w:rsidRDefault="005E3AF9" w:rsidP="00715C40">
      <w:pPr>
        <w:spacing w:line="360" w:lineRule="auto"/>
        <w:rPr>
          <w:rFonts w:ascii="Arial" w:eastAsia="Arial" w:hAnsi="Arial" w:cs="Arial"/>
          <w:b/>
          <w:bCs/>
          <w:color w:val="000000" w:themeColor="text1"/>
          <w:sz w:val="24"/>
          <w:szCs w:val="24"/>
        </w:rPr>
      </w:pPr>
      <w:r w:rsidRPr="00715C40">
        <w:rPr>
          <w:rFonts w:ascii="Arial" w:eastAsia="Arial" w:hAnsi="Arial" w:cs="Arial"/>
          <w:color w:val="000000" w:themeColor="text1"/>
          <w:sz w:val="24"/>
          <w:szCs w:val="24"/>
        </w:rPr>
        <w:t>The scope of this SOP is limited to the receipt and unloading of Sodium hydroxide (caustic) and HLAS into bulk storage tanks for caustic and HLAS respectively</w:t>
      </w:r>
      <w:r w:rsidRPr="00715C40">
        <w:rPr>
          <w:rFonts w:ascii="Arial" w:eastAsia="Arial" w:hAnsi="Arial" w:cs="Arial"/>
          <w:b/>
          <w:bCs/>
          <w:color w:val="000000" w:themeColor="text1"/>
          <w:sz w:val="24"/>
          <w:szCs w:val="24"/>
        </w:rPr>
        <w:t xml:space="preserve">. </w:t>
      </w:r>
    </w:p>
    <w:p w14:paraId="74758514" w14:textId="77777777" w:rsidR="00BF6D98" w:rsidRDefault="00BF6D98" w:rsidP="00BF6D98">
      <w:pPr>
        <w:spacing w:after="120"/>
        <w:rPr>
          <w:rFonts w:ascii="Arial" w:eastAsia="Arial" w:hAnsi="Arial" w:cs="Arial"/>
          <w:b/>
          <w:bCs/>
          <w:color w:val="000000" w:themeColor="text1"/>
          <w:sz w:val="24"/>
          <w:szCs w:val="24"/>
        </w:rPr>
      </w:pPr>
    </w:p>
    <w:p w14:paraId="0BC818A2" w14:textId="3F0AF43C" w:rsidR="00BF6D98" w:rsidRDefault="00BF6D98" w:rsidP="00BF6D98">
      <w:pPr>
        <w:spacing w:after="120"/>
      </w:pPr>
      <w:r>
        <w:rPr>
          <w:rFonts w:ascii="Arial" w:eastAsia="Arial" w:hAnsi="Arial" w:cs="Arial"/>
          <w:b/>
          <w:bCs/>
          <w:color w:val="000000" w:themeColor="text1"/>
          <w:sz w:val="24"/>
          <w:szCs w:val="24"/>
        </w:rPr>
        <w:t>3</w:t>
      </w:r>
      <w:r w:rsidRPr="00E34EF6">
        <w:rPr>
          <w:rFonts w:ascii="Arial" w:eastAsia="Arial" w:hAnsi="Arial" w:cs="Arial"/>
          <w:b/>
          <w:bCs/>
          <w:color w:val="000000" w:themeColor="text1"/>
          <w:sz w:val="24"/>
          <w:szCs w:val="24"/>
        </w:rPr>
        <w:t>.0</w:t>
      </w:r>
      <w:r>
        <w:rPr>
          <w:rFonts w:ascii="Arial" w:eastAsia="Arial" w:hAnsi="Arial" w:cs="Arial"/>
          <w:b/>
          <w:bCs/>
          <w:color w:val="000000" w:themeColor="text1"/>
          <w:sz w:val="24"/>
          <w:szCs w:val="24"/>
        </w:rPr>
        <w:t xml:space="preserve">   TERMS &amp; DEFINITIONS</w:t>
      </w:r>
      <w:r w:rsidRPr="002763C4">
        <w:t xml:space="preserve"> </w:t>
      </w:r>
    </w:p>
    <w:p w14:paraId="5BA75660" w14:textId="59BF1D48" w:rsidR="00AC6CEC" w:rsidRPr="00715C40" w:rsidRDefault="00AC6CEC">
      <w:pPr>
        <w:pStyle w:val="ListParagraph"/>
        <w:numPr>
          <w:ilvl w:val="0"/>
          <w:numId w:val="4"/>
        </w:numPr>
        <w:spacing w:after="120"/>
        <w:rPr>
          <w:rFonts w:ascii="Arial" w:eastAsia="Arial" w:hAnsi="Arial" w:cs="Arial"/>
          <w:b/>
          <w:bCs/>
          <w:color w:val="000000" w:themeColor="text1"/>
          <w:sz w:val="24"/>
          <w:szCs w:val="24"/>
        </w:rPr>
      </w:pPr>
      <w:r w:rsidRPr="00715C40">
        <w:rPr>
          <w:rFonts w:ascii="Arial" w:eastAsia="Arial" w:hAnsi="Arial" w:cs="Arial"/>
          <w:b/>
          <w:bCs/>
          <w:color w:val="000000" w:themeColor="text1"/>
          <w:sz w:val="24"/>
          <w:szCs w:val="24"/>
        </w:rPr>
        <w:t>CHEMICAL: Chemical in the context of this SOP is defined as Caustic Soda or HLAS.</w:t>
      </w:r>
    </w:p>
    <w:p w14:paraId="671F51C2" w14:textId="77777777" w:rsidR="00AC6CEC" w:rsidRPr="00AC6CEC" w:rsidRDefault="00AC6CEC" w:rsidP="00AC6CEC">
      <w:pPr>
        <w:spacing w:after="120"/>
        <w:rPr>
          <w:rFonts w:ascii="Arial" w:eastAsia="Arial" w:hAnsi="Arial" w:cs="Arial"/>
          <w:b/>
          <w:bCs/>
          <w:color w:val="000000" w:themeColor="text1"/>
          <w:sz w:val="24"/>
          <w:szCs w:val="24"/>
        </w:rPr>
      </w:pPr>
    </w:p>
    <w:p w14:paraId="03D22BC6" w14:textId="09D4E0DF" w:rsidR="00BF6D98" w:rsidRPr="00E34EF6" w:rsidRDefault="00BF6D98" w:rsidP="00BF6D98">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4.0   </w:t>
      </w:r>
      <w:r w:rsidRPr="00E34EF6">
        <w:rPr>
          <w:rFonts w:ascii="Arial" w:eastAsia="Arial" w:hAnsi="Arial" w:cs="Arial"/>
          <w:b/>
          <w:bCs/>
          <w:color w:val="000000" w:themeColor="text1"/>
          <w:sz w:val="24"/>
          <w:szCs w:val="24"/>
        </w:rPr>
        <w:t xml:space="preserve">RESPONSIBILITY </w:t>
      </w:r>
      <w:r>
        <w:rPr>
          <w:rFonts w:ascii="Arial" w:eastAsia="Arial" w:hAnsi="Arial" w:cs="Arial"/>
          <w:b/>
          <w:bCs/>
          <w:color w:val="000000" w:themeColor="text1"/>
          <w:sz w:val="24"/>
          <w:szCs w:val="24"/>
        </w:rPr>
        <w:t>&amp;</w:t>
      </w:r>
      <w:r w:rsidRPr="00E34EF6">
        <w:rPr>
          <w:rFonts w:ascii="Arial" w:eastAsia="Arial" w:hAnsi="Arial" w:cs="Arial"/>
          <w:b/>
          <w:bCs/>
          <w:color w:val="000000" w:themeColor="text1"/>
          <w:sz w:val="24"/>
          <w:szCs w:val="24"/>
        </w:rPr>
        <w:t xml:space="preserve"> AUTHORITY</w:t>
      </w:r>
    </w:p>
    <w:p w14:paraId="30E5F8A3" w14:textId="4A62BAB2" w:rsidR="00BF6D98" w:rsidRDefault="00A15CAF" w:rsidP="00BF6D98">
      <w:pPr>
        <w:autoSpaceDE w:val="0"/>
        <w:autoSpaceDN w:val="0"/>
        <w:adjustRightInd w:val="0"/>
        <w:spacing w:after="36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w:t>
      </w:r>
      <w:r w:rsidR="00BF6D98">
        <w:rPr>
          <w:rFonts w:ascii="Arial" w:eastAsia="Arial" w:hAnsi="Arial" w:cs="Arial"/>
          <w:color w:val="000000" w:themeColor="text1"/>
          <w:sz w:val="24"/>
          <w:szCs w:val="24"/>
        </w:rPr>
        <w:t xml:space="preserve">he following positions are generally involved in the </w:t>
      </w:r>
      <w:r w:rsidR="007B10F1">
        <w:rPr>
          <w:rFonts w:ascii="Arial" w:eastAsia="Arial" w:hAnsi="Arial" w:cs="Arial"/>
          <w:color w:val="000000" w:themeColor="text1"/>
          <w:sz w:val="24"/>
          <w:szCs w:val="24"/>
        </w:rPr>
        <w:t xml:space="preserve">process of </w:t>
      </w:r>
      <w:r w:rsidR="00EE1846">
        <w:rPr>
          <w:rFonts w:ascii="Arial" w:eastAsia="Arial" w:hAnsi="Arial" w:cs="Arial"/>
          <w:color w:val="000000" w:themeColor="text1"/>
          <w:sz w:val="24"/>
          <w:szCs w:val="24"/>
        </w:rPr>
        <w:t>tank trunk chemical receipt and unloading operations</w:t>
      </w:r>
      <w:r w:rsidR="00BF6D98" w:rsidRPr="00E34EF6">
        <w:rPr>
          <w:rFonts w:ascii="Arial" w:eastAsia="Arial" w:hAnsi="Arial" w:cs="Arial"/>
          <w:color w:val="000000" w:themeColor="text1"/>
          <w:sz w:val="24"/>
          <w:szCs w:val="24"/>
        </w:rPr>
        <w:t>.</w:t>
      </w:r>
    </w:p>
    <w:tbl>
      <w:tblPr>
        <w:tblStyle w:val="TableGrid"/>
        <w:tblW w:w="9776" w:type="dxa"/>
        <w:tblLook w:val="04A0" w:firstRow="1" w:lastRow="0" w:firstColumn="1" w:lastColumn="0" w:noHBand="0" w:noVBand="1"/>
      </w:tblPr>
      <w:tblGrid>
        <w:gridCol w:w="616"/>
        <w:gridCol w:w="3207"/>
        <w:gridCol w:w="5953"/>
      </w:tblGrid>
      <w:tr w:rsidR="00BF6D98" w:rsidRPr="00E34EF6" w14:paraId="58141DB1" w14:textId="77777777" w:rsidTr="00513DD5">
        <w:tc>
          <w:tcPr>
            <w:tcW w:w="616" w:type="dxa"/>
            <w:shd w:val="clear" w:color="auto" w:fill="E7E6E6" w:themeFill="background2"/>
          </w:tcPr>
          <w:p w14:paraId="0180576A" w14:textId="77777777" w:rsidR="00BF6D98" w:rsidRPr="00E34EF6" w:rsidRDefault="00BF6D98" w:rsidP="00513DD5">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No.</w:t>
            </w:r>
          </w:p>
        </w:tc>
        <w:tc>
          <w:tcPr>
            <w:tcW w:w="3207" w:type="dxa"/>
            <w:shd w:val="clear" w:color="auto" w:fill="E7E6E6" w:themeFill="background2"/>
          </w:tcPr>
          <w:p w14:paraId="33A63AF3" w14:textId="77777777" w:rsidR="00BF6D98" w:rsidRPr="00E34EF6" w:rsidRDefault="00BF6D98" w:rsidP="00513DD5">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 xml:space="preserve">Position </w:t>
            </w:r>
          </w:p>
        </w:tc>
        <w:tc>
          <w:tcPr>
            <w:tcW w:w="5953" w:type="dxa"/>
            <w:shd w:val="clear" w:color="auto" w:fill="E7E6E6" w:themeFill="background2"/>
          </w:tcPr>
          <w:p w14:paraId="0B305406" w14:textId="77777777" w:rsidR="00BF6D98" w:rsidRPr="00E34EF6" w:rsidRDefault="00BF6D98" w:rsidP="00513DD5">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Description of Responsibility</w:t>
            </w:r>
          </w:p>
        </w:tc>
      </w:tr>
      <w:tr w:rsidR="00BF6D98" w:rsidRPr="00E34EF6" w14:paraId="63CEF2F6" w14:textId="77777777" w:rsidTr="00513DD5">
        <w:trPr>
          <w:trHeight w:val="939"/>
        </w:trPr>
        <w:tc>
          <w:tcPr>
            <w:tcW w:w="616" w:type="dxa"/>
          </w:tcPr>
          <w:p w14:paraId="16C3F7A4" w14:textId="77777777" w:rsidR="00BF6D98" w:rsidRPr="00E34EF6" w:rsidRDefault="00BF6D98" w:rsidP="00513DD5">
            <w:pPr>
              <w:autoSpaceDE w:val="0"/>
              <w:autoSpaceDN w:val="0"/>
              <w:adjustRightInd w:val="0"/>
              <w:spacing w:before="12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1.</w:t>
            </w:r>
          </w:p>
        </w:tc>
        <w:tc>
          <w:tcPr>
            <w:tcW w:w="3207" w:type="dxa"/>
          </w:tcPr>
          <w:p w14:paraId="770012C3" w14:textId="725286F5" w:rsidR="00BF6D98" w:rsidRPr="006E10D7" w:rsidRDefault="00BD334A" w:rsidP="00513DD5">
            <w:pPr>
              <w:autoSpaceDE w:val="0"/>
              <w:autoSpaceDN w:val="0"/>
              <w:adjustRightInd w:val="0"/>
              <w:spacing w:before="120"/>
              <w:rPr>
                <w:rFonts w:ascii="Arial" w:eastAsia="Arial" w:hAnsi="Arial" w:cs="Arial"/>
                <w:sz w:val="24"/>
                <w:szCs w:val="24"/>
                <w:lang w:val="en-US"/>
              </w:rPr>
            </w:pPr>
            <w:r>
              <w:rPr>
                <w:rFonts w:ascii="Arial" w:eastAsia="Arial" w:hAnsi="Arial" w:cs="Arial"/>
                <w:sz w:val="24"/>
                <w:szCs w:val="24"/>
                <w:lang w:val="en-US"/>
              </w:rPr>
              <w:t xml:space="preserve">     </w:t>
            </w:r>
            <w:r w:rsidRPr="00BD334A">
              <w:rPr>
                <w:rFonts w:ascii="Arial" w:eastAsia="Arial" w:hAnsi="Arial" w:cs="Arial"/>
                <w:sz w:val="24"/>
                <w:szCs w:val="24"/>
                <w:lang w:val="en-US"/>
              </w:rPr>
              <w:t>MU Leader</w:t>
            </w:r>
          </w:p>
        </w:tc>
        <w:tc>
          <w:tcPr>
            <w:tcW w:w="5953" w:type="dxa"/>
          </w:tcPr>
          <w:p w14:paraId="2422BD90" w14:textId="2C18C9F2" w:rsidR="00BF6D98" w:rsidRPr="00E34EF6" w:rsidRDefault="00BD334A" w:rsidP="00BD334A">
            <w:pPr>
              <w:overflowPunct w:val="0"/>
              <w:autoSpaceDE w:val="0"/>
              <w:autoSpaceDN w:val="0"/>
              <w:adjustRightInd w:val="0"/>
              <w:spacing w:line="360" w:lineRule="auto"/>
              <w:textAlignment w:val="baseline"/>
              <w:rPr>
                <w:rFonts w:ascii="Arial" w:eastAsia="Arial" w:hAnsi="Arial" w:cs="Arial"/>
                <w:color w:val="000000" w:themeColor="text1"/>
                <w:sz w:val="24"/>
                <w:szCs w:val="24"/>
                <w:lang w:val="en-US"/>
              </w:rPr>
            </w:pPr>
            <w:r w:rsidRPr="00BD334A">
              <w:rPr>
                <w:rFonts w:ascii="Arial" w:eastAsia="Arial" w:hAnsi="Arial" w:cs="Arial"/>
                <w:color w:val="000000" w:themeColor="text1"/>
                <w:sz w:val="24"/>
                <w:szCs w:val="24"/>
                <w:lang w:val="en-US"/>
              </w:rPr>
              <w:t>Trigger the need for replenishment of the stocks in the tank</w:t>
            </w:r>
          </w:p>
        </w:tc>
      </w:tr>
      <w:tr w:rsidR="00BF6D98" w:rsidRPr="00E34EF6" w14:paraId="0DA08F51" w14:textId="77777777" w:rsidTr="00513DD5">
        <w:trPr>
          <w:trHeight w:val="1547"/>
        </w:trPr>
        <w:tc>
          <w:tcPr>
            <w:tcW w:w="616" w:type="dxa"/>
          </w:tcPr>
          <w:p w14:paraId="154BA34F" w14:textId="77777777" w:rsidR="00BF6D98" w:rsidRPr="00E34EF6" w:rsidRDefault="00BF6D98" w:rsidP="00513DD5">
            <w:pPr>
              <w:autoSpaceDE w:val="0"/>
              <w:autoSpaceDN w:val="0"/>
              <w:adjustRightInd w:val="0"/>
              <w:spacing w:before="6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2.</w:t>
            </w:r>
          </w:p>
        </w:tc>
        <w:tc>
          <w:tcPr>
            <w:tcW w:w="3207" w:type="dxa"/>
          </w:tcPr>
          <w:p w14:paraId="11C4BC4F" w14:textId="36C41D43" w:rsidR="00BF6D98" w:rsidRPr="00E34EF6" w:rsidRDefault="00BD334A" w:rsidP="00513DD5">
            <w:pPr>
              <w:autoSpaceDE w:val="0"/>
              <w:autoSpaceDN w:val="0"/>
              <w:adjustRightInd w:val="0"/>
              <w:spacing w:before="120" w:after="120"/>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 xml:space="preserve">   </w:t>
            </w:r>
            <w:r w:rsidRPr="00BD334A">
              <w:rPr>
                <w:rFonts w:ascii="Arial" w:eastAsia="Arial" w:hAnsi="Arial" w:cs="Arial"/>
                <w:color w:val="000000" w:themeColor="text1"/>
                <w:sz w:val="24"/>
                <w:szCs w:val="24"/>
                <w:lang w:val="en-US"/>
              </w:rPr>
              <w:t>Tank Farm Operator/ Contractor</w:t>
            </w:r>
          </w:p>
        </w:tc>
        <w:tc>
          <w:tcPr>
            <w:tcW w:w="5953" w:type="dxa"/>
          </w:tcPr>
          <w:p w14:paraId="4378D56D" w14:textId="3FB4F337" w:rsidR="00BF6D98" w:rsidRPr="00E34EF6" w:rsidRDefault="00750312" w:rsidP="00513DD5">
            <w:pPr>
              <w:autoSpaceDE w:val="0"/>
              <w:autoSpaceDN w:val="0"/>
              <w:adjustRightInd w:val="0"/>
              <w:spacing w:before="120" w:after="120"/>
              <w:rPr>
                <w:rFonts w:ascii="Arial" w:eastAsia="Arial" w:hAnsi="Arial" w:cs="Arial"/>
                <w:color w:val="000000" w:themeColor="text1"/>
                <w:sz w:val="24"/>
                <w:szCs w:val="24"/>
                <w:lang w:val="en-US"/>
              </w:rPr>
            </w:pPr>
            <w:r w:rsidRPr="00750312">
              <w:rPr>
                <w:rFonts w:ascii="Arial" w:eastAsia="Arial" w:hAnsi="Arial" w:cs="Arial"/>
                <w:color w:val="000000" w:themeColor="text1"/>
                <w:sz w:val="24"/>
                <w:szCs w:val="24"/>
                <w:lang w:val="en-US"/>
              </w:rPr>
              <w:t>Responsible for the unloading process</w:t>
            </w:r>
          </w:p>
        </w:tc>
      </w:tr>
      <w:tr w:rsidR="00BD334A" w:rsidRPr="00E34EF6" w14:paraId="12BB0564" w14:textId="77777777" w:rsidTr="00513DD5">
        <w:trPr>
          <w:trHeight w:val="1547"/>
        </w:trPr>
        <w:tc>
          <w:tcPr>
            <w:tcW w:w="616" w:type="dxa"/>
          </w:tcPr>
          <w:p w14:paraId="24F50ABE" w14:textId="1FAE8C50" w:rsidR="00BD334A" w:rsidRPr="00E34EF6" w:rsidRDefault="009B1CC8" w:rsidP="00513DD5">
            <w:pPr>
              <w:autoSpaceDE w:val="0"/>
              <w:autoSpaceDN w:val="0"/>
              <w:adjustRightInd w:val="0"/>
              <w:spacing w:before="60"/>
              <w:rPr>
                <w:rFonts w:ascii="Arial" w:eastAsia="Arial" w:hAnsi="Arial" w:cs="Arial"/>
                <w:color w:val="000000" w:themeColor="text1"/>
                <w:sz w:val="24"/>
                <w:szCs w:val="24"/>
              </w:rPr>
            </w:pPr>
            <w:r>
              <w:rPr>
                <w:rFonts w:ascii="Arial" w:eastAsia="Arial" w:hAnsi="Arial" w:cs="Arial"/>
                <w:color w:val="000000" w:themeColor="text1"/>
                <w:sz w:val="24"/>
                <w:szCs w:val="24"/>
              </w:rPr>
              <w:t>3.</w:t>
            </w:r>
          </w:p>
        </w:tc>
        <w:tc>
          <w:tcPr>
            <w:tcW w:w="3207" w:type="dxa"/>
          </w:tcPr>
          <w:p w14:paraId="67A9EB45" w14:textId="33BBE85F" w:rsidR="00BD334A" w:rsidRPr="00BD334A" w:rsidRDefault="00BD334A" w:rsidP="00513DD5">
            <w:pPr>
              <w:autoSpaceDE w:val="0"/>
              <w:autoSpaceDN w:val="0"/>
              <w:adjustRightInd w:val="0"/>
              <w:spacing w:before="120" w:after="120"/>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Pr="00BD334A">
              <w:rPr>
                <w:rFonts w:ascii="Arial" w:eastAsia="Arial" w:hAnsi="Arial" w:cs="Arial"/>
                <w:color w:val="000000" w:themeColor="text1"/>
                <w:sz w:val="24"/>
                <w:szCs w:val="24"/>
              </w:rPr>
              <w:t>QC Lab Analyst</w:t>
            </w:r>
          </w:p>
        </w:tc>
        <w:tc>
          <w:tcPr>
            <w:tcW w:w="5953" w:type="dxa"/>
          </w:tcPr>
          <w:p w14:paraId="7CB3A482" w14:textId="003D567B" w:rsidR="00BD334A" w:rsidRPr="00292967" w:rsidRDefault="00750312" w:rsidP="00513DD5">
            <w:pPr>
              <w:autoSpaceDE w:val="0"/>
              <w:autoSpaceDN w:val="0"/>
              <w:adjustRightInd w:val="0"/>
              <w:spacing w:before="120" w:after="120"/>
              <w:rPr>
                <w:rFonts w:ascii="Arial" w:eastAsia="Times New Roman" w:hAnsi="Arial" w:cs="Arial"/>
                <w:sz w:val="24"/>
                <w:szCs w:val="24"/>
                <w:lang w:eastAsia="ar-SA"/>
              </w:rPr>
            </w:pPr>
            <w:r w:rsidRPr="00292967">
              <w:rPr>
                <w:rFonts w:ascii="Arial" w:eastAsia="Times New Roman" w:hAnsi="Arial" w:cs="Arial"/>
                <w:sz w:val="24"/>
                <w:szCs w:val="24"/>
                <w:lang w:eastAsia="ar-SA"/>
              </w:rPr>
              <w:t xml:space="preserve">Takes </w:t>
            </w:r>
            <w:r w:rsidR="003F5604" w:rsidRPr="00292967">
              <w:rPr>
                <w:rFonts w:ascii="Arial" w:eastAsia="Times New Roman" w:hAnsi="Arial" w:cs="Arial"/>
                <w:sz w:val="24"/>
                <w:szCs w:val="24"/>
                <w:lang w:eastAsia="ar-SA"/>
              </w:rPr>
              <w:t>samples</w:t>
            </w:r>
            <w:r w:rsidRPr="00292967">
              <w:rPr>
                <w:rFonts w:ascii="Arial" w:eastAsia="Times New Roman" w:hAnsi="Arial" w:cs="Arial"/>
                <w:sz w:val="24"/>
                <w:szCs w:val="24"/>
                <w:lang w:eastAsia="ar-SA"/>
              </w:rPr>
              <w:t xml:space="preserve"> and analyses the chemical</w:t>
            </w:r>
          </w:p>
        </w:tc>
      </w:tr>
      <w:tr w:rsidR="00BD334A" w:rsidRPr="00E34EF6" w14:paraId="399FD55E" w14:textId="77777777" w:rsidTr="00513DD5">
        <w:trPr>
          <w:trHeight w:val="1547"/>
        </w:trPr>
        <w:tc>
          <w:tcPr>
            <w:tcW w:w="616" w:type="dxa"/>
          </w:tcPr>
          <w:p w14:paraId="0F20DA9A" w14:textId="6A6359EF" w:rsidR="00BD334A" w:rsidRPr="00E34EF6" w:rsidRDefault="007B10F1" w:rsidP="00513DD5">
            <w:pPr>
              <w:autoSpaceDE w:val="0"/>
              <w:autoSpaceDN w:val="0"/>
              <w:adjustRightInd w:val="0"/>
              <w:spacing w:before="60"/>
              <w:rPr>
                <w:rFonts w:ascii="Arial" w:eastAsia="Arial" w:hAnsi="Arial" w:cs="Arial"/>
                <w:color w:val="000000" w:themeColor="text1"/>
                <w:sz w:val="24"/>
                <w:szCs w:val="24"/>
              </w:rPr>
            </w:pPr>
            <w:r>
              <w:rPr>
                <w:rFonts w:ascii="Arial" w:eastAsia="Arial" w:hAnsi="Arial" w:cs="Arial"/>
                <w:color w:val="000000" w:themeColor="text1"/>
                <w:sz w:val="24"/>
                <w:szCs w:val="24"/>
              </w:rPr>
              <w:t>4.</w:t>
            </w:r>
          </w:p>
        </w:tc>
        <w:tc>
          <w:tcPr>
            <w:tcW w:w="3207" w:type="dxa"/>
          </w:tcPr>
          <w:p w14:paraId="7A6F0EEC" w14:textId="1454BECC" w:rsidR="00BD334A" w:rsidRPr="00BD334A" w:rsidRDefault="00BD334A" w:rsidP="00513DD5">
            <w:pPr>
              <w:autoSpaceDE w:val="0"/>
              <w:autoSpaceDN w:val="0"/>
              <w:adjustRightInd w:val="0"/>
              <w:spacing w:before="120" w:after="120"/>
              <w:rPr>
                <w:rFonts w:ascii="Arial" w:eastAsia="Arial" w:hAnsi="Arial" w:cs="Arial"/>
                <w:color w:val="000000" w:themeColor="text1"/>
                <w:sz w:val="24"/>
                <w:szCs w:val="24"/>
              </w:rPr>
            </w:pPr>
            <w:r w:rsidRPr="00BD334A">
              <w:rPr>
                <w:rFonts w:ascii="Arial" w:eastAsia="Arial" w:hAnsi="Arial" w:cs="Arial"/>
                <w:color w:val="000000" w:themeColor="text1"/>
                <w:sz w:val="24"/>
                <w:szCs w:val="24"/>
              </w:rPr>
              <w:t>Weighbridge Operator</w:t>
            </w:r>
          </w:p>
        </w:tc>
        <w:tc>
          <w:tcPr>
            <w:tcW w:w="5953" w:type="dxa"/>
          </w:tcPr>
          <w:p w14:paraId="119C70CB" w14:textId="00272782" w:rsidR="00BD334A" w:rsidRPr="00292967" w:rsidRDefault="00750312" w:rsidP="00513DD5">
            <w:pPr>
              <w:autoSpaceDE w:val="0"/>
              <w:autoSpaceDN w:val="0"/>
              <w:adjustRightInd w:val="0"/>
              <w:spacing w:before="120" w:after="120"/>
              <w:rPr>
                <w:rFonts w:ascii="Arial" w:eastAsia="Times New Roman" w:hAnsi="Arial" w:cs="Arial"/>
                <w:sz w:val="24"/>
                <w:szCs w:val="24"/>
                <w:lang w:eastAsia="ar-SA"/>
              </w:rPr>
            </w:pPr>
            <w:r w:rsidRPr="00292967">
              <w:rPr>
                <w:rFonts w:ascii="Arial" w:eastAsia="Times New Roman" w:hAnsi="Arial" w:cs="Arial"/>
                <w:sz w:val="24"/>
                <w:szCs w:val="24"/>
                <w:lang w:eastAsia="ar-SA"/>
              </w:rPr>
              <w:t xml:space="preserve">Inspects the truck, fills all required checklists and </w:t>
            </w:r>
            <w:r w:rsidR="007B10F1">
              <w:rPr>
                <w:rFonts w:ascii="Arial" w:eastAsia="Times New Roman" w:hAnsi="Arial" w:cs="Arial"/>
                <w:sz w:val="24"/>
                <w:szCs w:val="24"/>
                <w:lang w:eastAsia="ar-SA"/>
              </w:rPr>
              <w:t>weighs</w:t>
            </w:r>
            <w:r w:rsidRPr="00292967">
              <w:rPr>
                <w:rFonts w:ascii="Arial" w:eastAsia="Times New Roman" w:hAnsi="Arial" w:cs="Arial"/>
                <w:sz w:val="24"/>
                <w:szCs w:val="24"/>
                <w:lang w:eastAsia="ar-SA"/>
              </w:rPr>
              <w:t xml:space="preserve"> the truck in and out   </w:t>
            </w:r>
          </w:p>
        </w:tc>
      </w:tr>
    </w:tbl>
    <w:p w14:paraId="63A6CC4C" w14:textId="77777777" w:rsidR="00BF6D98" w:rsidRDefault="00BF6D98" w:rsidP="00BF6D98">
      <w:pPr>
        <w:spacing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 </w:t>
      </w:r>
    </w:p>
    <w:p w14:paraId="10F87074" w14:textId="77777777" w:rsidR="00BF6D98" w:rsidRDefault="00BF6D98" w:rsidP="00BF6D98">
      <w:pPr>
        <w:spacing w:line="240" w:lineRule="auto"/>
        <w:rPr>
          <w:rFonts w:ascii="Arial" w:eastAsia="Arial" w:hAnsi="Arial" w:cs="Arial"/>
          <w:color w:val="000000" w:themeColor="text1"/>
          <w:sz w:val="24"/>
          <w:szCs w:val="24"/>
        </w:rPr>
      </w:pPr>
    </w:p>
    <w:p w14:paraId="28DAC53E" w14:textId="375D0A3E" w:rsidR="00C84C84" w:rsidRDefault="00C84C84" w:rsidP="005169E7">
      <w:pPr>
        <w:autoSpaceDE w:val="0"/>
        <w:autoSpaceDN w:val="0"/>
        <w:adjustRightInd w:val="0"/>
        <w:spacing w:after="120" w:line="240" w:lineRule="auto"/>
        <w:rPr>
          <w:rFonts w:ascii="Arial" w:eastAsia="Times New Roman" w:hAnsi="Arial" w:cs="Arial"/>
          <w:b/>
          <w:bCs/>
          <w:color w:val="000000"/>
          <w:kern w:val="0"/>
          <w:sz w:val="20"/>
          <w:szCs w:val="20"/>
          <w14:ligatures w14:val="none"/>
        </w:rPr>
      </w:pPr>
    </w:p>
    <w:p w14:paraId="39B42242" w14:textId="77777777" w:rsidR="00C84C84" w:rsidRDefault="00C84C84" w:rsidP="005169E7">
      <w:pPr>
        <w:autoSpaceDE w:val="0"/>
        <w:autoSpaceDN w:val="0"/>
        <w:adjustRightInd w:val="0"/>
        <w:spacing w:after="120" w:line="240" w:lineRule="auto"/>
        <w:rPr>
          <w:rFonts w:ascii="Arial" w:eastAsia="Arial" w:hAnsi="Arial" w:cs="Arial"/>
          <w:color w:val="000000" w:themeColor="text1"/>
          <w:sz w:val="24"/>
          <w:szCs w:val="24"/>
        </w:rPr>
      </w:pPr>
    </w:p>
    <w:p w14:paraId="19101E26" w14:textId="01F8DF37" w:rsidR="005169E7" w:rsidRPr="005169E7" w:rsidRDefault="00BF6D98" w:rsidP="005169E7">
      <w:pPr>
        <w:autoSpaceDE w:val="0"/>
        <w:autoSpaceDN w:val="0"/>
        <w:adjustRightInd w:val="0"/>
        <w:spacing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5</w:t>
      </w:r>
      <w:r w:rsidR="005169E7">
        <w:rPr>
          <w:rFonts w:ascii="Arial" w:eastAsia="Arial" w:hAnsi="Arial" w:cs="Arial"/>
          <w:color w:val="000000" w:themeColor="text1"/>
          <w:sz w:val="24"/>
          <w:szCs w:val="24"/>
        </w:rPr>
        <w:t xml:space="preserve">.0    </w:t>
      </w:r>
      <w:r w:rsidR="005169E7" w:rsidRPr="00F651E2">
        <w:rPr>
          <w:rFonts w:ascii="Arial" w:eastAsia="Arial" w:hAnsi="Arial" w:cs="Arial"/>
          <w:b/>
          <w:bCs/>
          <w:color w:val="000000" w:themeColor="text1"/>
          <w:sz w:val="24"/>
          <w:szCs w:val="24"/>
        </w:rPr>
        <w:t>POTENTIAL RISK</w:t>
      </w:r>
      <w:r w:rsidR="005169E7" w:rsidRPr="005169E7">
        <w:rPr>
          <w:rFonts w:ascii="Arial" w:eastAsia="Arial" w:hAnsi="Arial" w:cs="Arial"/>
          <w:color w:val="000000" w:themeColor="text1"/>
          <w:sz w:val="24"/>
          <w:szCs w:val="24"/>
        </w:rPr>
        <w:tab/>
      </w:r>
    </w:p>
    <w:p w14:paraId="3C618475"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 xml:space="preserve">Raw material </w:t>
      </w:r>
      <w:proofErr w:type="gramStart"/>
      <w:r w:rsidRPr="000F6DF8">
        <w:rPr>
          <w:rFonts w:ascii="Arial" w:eastAsia="Times New Roman" w:hAnsi="Arial" w:cs="Arial"/>
          <w:bCs/>
          <w:kern w:val="0"/>
          <w:sz w:val="24"/>
          <w:szCs w:val="24"/>
          <w:lang w:eastAsia="ar-SA"/>
          <w14:ligatures w14:val="none"/>
        </w:rPr>
        <w:t>mix</w:t>
      </w:r>
      <w:proofErr w:type="gramEnd"/>
      <w:r w:rsidRPr="000F6DF8">
        <w:rPr>
          <w:rFonts w:ascii="Arial" w:eastAsia="Times New Roman" w:hAnsi="Arial" w:cs="Arial"/>
          <w:bCs/>
          <w:kern w:val="0"/>
          <w:sz w:val="24"/>
          <w:szCs w:val="24"/>
          <w:lang w:eastAsia="ar-SA"/>
          <w14:ligatures w14:val="none"/>
        </w:rPr>
        <w:t xml:space="preserve"> up in tank</w:t>
      </w:r>
    </w:p>
    <w:p w14:paraId="04234C28"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Possible leak from the truck</w:t>
      </w:r>
    </w:p>
    <w:p w14:paraId="592D513A"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Sudden movement/tilting of the truck</w:t>
      </w:r>
    </w:p>
    <w:p w14:paraId="3A920ED7"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Truck blocking gangway</w:t>
      </w:r>
    </w:p>
    <w:p w14:paraId="10500FBF"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Fall</w:t>
      </w:r>
    </w:p>
    <w:p w14:paraId="6A78CA5B"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Skin contact with chemical material</w:t>
      </w:r>
    </w:p>
    <w:p w14:paraId="36F7F933" w14:textId="77777777" w:rsidR="00BF657B" w:rsidRPr="000F6DF8"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4"/>
          <w:szCs w:val="24"/>
          <w:lang w:eastAsia="ar-SA"/>
          <w14:ligatures w14:val="none"/>
        </w:rPr>
      </w:pPr>
      <w:r w:rsidRPr="000F6DF8">
        <w:rPr>
          <w:rFonts w:ascii="Arial" w:eastAsia="Times New Roman" w:hAnsi="Arial" w:cs="Arial"/>
          <w:bCs/>
          <w:kern w:val="0"/>
          <w:sz w:val="24"/>
          <w:szCs w:val="24"/>
          <w:lang w:eastAsia="ar-SA"/>
          <w14:ligatures w14:val="none"/>
        </w:rPr>
        <w:t>Chemical Splash</w:t>
      </w:r>
    </w:p>
    <w:p w14:paraId="621FE1D5" w14:textId="77777777" w:rsidR="00BF657B" w:rsidRPr="00BF657B" w:rsidRDefault="00BF657B">
      <w:pPr>
        <w:numPr>
          <w:ilvl w:val="0"/>
          <w:numId w:val="1"/>
        </w:numPr>
        <w:overflowPunct w:val="0"/>
        <w:autoSpaceDE w:val="0"/>
        <w:autoSpaceDN w:val="0"/>
        <w:adjustRightInd w:val="0"/>
        <w:spacing w:after="0" w:line="360" w:lineRule="auto"/>
        <w:textAlignment w:val="baseline"/>
        <w:rPr>
          <w:rFonts w:ascii="Arial" w:eastAsia="Times New Roman" w:hAnsi="Arial" w:cs="Arial"/>
          <w:bCs/>
          <w:kern w:val="0"/>
          <w:sz w:val="20"/>
          <w:szCs w:val="20"/>
          <w:lang w:eastAsia="ar-SA"/>
          <w14:ligatures w14:val="none"/>
        </w:rPr>
      </w:pPr>
      <w:r w:rsidRPr="000F6DF8">
        <w:rPr>
          <w:rFonts w:ascii="Arial" w:eastAsia="Times New Roman" w:hAnsi="Arial" w:cs="Arial"/>
          <w:bCs/>
          <w:kern w:val="0"/>
          <w:sz w:val="24"/>
          <w:szCs w:val="24"/>
          <w:lang w:eastAsia="ar-SA"/>
          <w14:ligatures w14:val="none"/>
        </w:rPr>
        <w:t>Hand bruise</w:t>
      </w:r>
    </w:p>
    <w:p w14:paraId="4AA15696" w14:textId="50372763" w:rsidR="00E5558C" w:rsidRPr="00E5558C" w:rsidRDefault="00E5558C" w:rsidP="009A492F">
      <w:pPr>
        <w:overflowPunct w:val="0"/>
        <w:autoSpaceDE w:val="0"/>
        <w:autoSpaceDN w:val="0"/>
        <w:adjustRightInd w:val="0"/>
        <w:spacing w:after="0" w:line="360" w:lineRule="auto"/>
        <w:ind w:left="810"/>
        <w:textAlignment w:val="baseline"/>
        <w:rPr>
          <w:rFonts w:ascii="Arial" w:eastAsia="Times New Roman" w:hAnsi="Arial" w:cs="Arial"/>
          <w:bCs/>
          <w:kern w:val="0"/>
          <w:sz w:val="20"/>
          <w:szCs w:val="20"/>
          <w:lang w:eastAsia="ar-SA"/>
          <w14:ligatures w14:val="none"/>
        </w:rPr>
      </w:pPr>
    </w:p>
    <w:p w14:paraId="203C8919" w14:textId="798D5209" w:rsidR="005169E7" w:rsidRPr="005169E7" w:rsidRDefault="005169E7" w:rsidP="005169E7">
      <w:pPr>
        <w:autoSpaceDE w:val="0"/>
        <w:autoSpaceDN w:val="0"/>
        <w:adjustRightInd w:val="0"/>
        <w:spacing w:after="120" w:line="240" w:lineRule="auto"/>
        <w:rPr>
          <w:rFonts w:ascii="Arial" w:eastAsia="Arial" w:hAnsi="Arial" w:cs="Arial"/>
          <w:color w:val="000000" w:themeColor="text1"/>
          <w:sz w:val="24"/>
          <w:szCs w:val="24"/>
        </w:rPr>
      </w:pPr>
    </w:p>
    <w:p w14:paraId="4D643ADB" w14:textId="5CA405E9" w:rsidR="005169E7" w:rsidRPr="00FE0588" w:rsidRDefault="005169E7" w:rsidP="005169E7">
      <w:pPr>
        <w:autoSpaceDE w:val="0"/>
        <w:autoSpaceDN w:val="0"/>
        <w:adjustRightInd w:val="0"/>
        <w:spacing w:after="120" w:line="240" w:lineRule="auto"/>
        <w:rPr>
          <w:rFonts w:ascii="Arial" w:eastAsia="Arial" w:hAnsi="Arial" w:cs="Arial"/>
          <w:b/>
          <w:bCs/>
          <w:color w:val="000000" w:themeColor="text1"/>
          <w:sz w:val="24"/>
          <w:szCs w:val="24"/>
        </w:rPr>
      </w:pPr>
      <w:r>
        <w:rPr>
          <w:rFonts w:ascii="Arial" w:eastAsia="Arial" w:hAnsi="Arial" w:cs="Arial"/>
          <w:color w:val="000000" w:themeColor="text1"/>
          <w:sz w:val="24"/>
          <w:szCs w:val="24"/>
        </w:rPr>
        <w:t xml:space="preserve">  </w:t>
      </w:r>
      <w:r w:rsidR="00BF6D98" w:rsidRPr="00FE0588">
        <w:rPr>
          <w:rFonts w:ascii="Arial" w:eastAsia="Arial" w:hAnsi="Arial" w:cs="Arial"/>
          <w:b/>
          <w:bCs/>
          <w:color w:val="000000" w:themeColor="text1"/>
          <w:sz w:val="24"/>
          <w:szCs w:val="24"/>
        </w:rPr>
        <w:t>6</w:t>
      </w:r>
      <w:r w:rsidR="007771E9" w:rsidRPr="00FE0588">
        <w:rPr>
          <w:rFonts w:ascii="Arial" w:eastAsia="Arial" w:hAnsi="Arial" w:cs="Arial"/>
          <w:b/>
          <w:bCs/>
          <w:color w:val="000000" w:themeColor="text1"/>
          <w:sz w:val="24"/>
          <w:szCs w:val="24"/>
        </w:rPr>
        <w:t xml:space="preserve">.0   </w:t>
      </w:r>
      <w:r w:rsidR="00FE0588" w:rsidRPr="00FE0588">
        <w:rPr>
          <w:rFonts w:ascii="Arial" w:eastAsia="Arial" w:hAnsi="Arial" w:cs="Arial"/>
          <w:b/>
          <w:bCs/>
          <w:color w:val="000000" w:themeColor="text1"/>
          <w:sz w:val="24"/>
          <w:szCs w:val="24"/>
        </w:rPr>
        <w:t xml:space="preserve">PERSONAL PROTECTIVE EQUIPMENT (PPE) REQUIRED </w:t>
      </w:r>
    </w:p>
    <w:p w14:paraId="301D765A" w14:textId="77777777" w:rsidR="009A492F" w:rsidRPr="009A492F" w:rsidRDefault="001A3413">
      <w:pPr>
        <w:numPr>
          <w:ilvl w:val="0"/>
          <w:numId w:val="2"/>
        </w:numPr>
        <w:overflowPunct w:val="0"/>
        <w:autoSpaceDE w:val="0"/>
        <w:autoSpaceDN w:val="0"/>
        <w:adjustRightInd w:val="0"/>
        <w:spacing w:after="0" w:line="360" w:lineRule="auto"/>
        <w:textAlignment w:val="baseline"/>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9A492F" w:rsidRPr="009A492F">
        <w:rPr>
          <w:rFonts w:ascii="Arial" w:eastAsia="Arial" w:hAnsi="Arial" w:cs="Arial"/>
          <w:color w:val="000000" w:themeColor="text1"/>
          <w:sz w:val="24"/>
          <w:szCs w:val="24"/>
        </w:rPr>
        <w:t>Safety goggle</w:t>
      </w:r>
    </w:p>
    <w:p w14:paraId="75522279" w14:textId="77777777" w:rsidR="009A492F" w:rsidRPr="009A492F" w:rsidRDefault="009A492F">
      <w:pPr>
        <w:numPr>
          <w:ilvl w:val="0"/>
          <w:numId w:val="2"/>
        </w:numPr>
        <w:overflowPunct w:val="0"/>
        <w:autoSpaceDE w:val="0"/>
        <w:autoSpaceDN w:val="0"/>
        <w:adjustRightInd w:val="0"/>
        <w:spacing w:after="0" w:line="360" w:lineRule="auto"/>
        <w:textAlignment w:val="baseline"/>
        <w:rPr>
          <w:rFonts w:ascii="Arial" w:eastAsia="Arial" w:hAnsi="Arial" w:cs="Arial"/>
          <w:color w:val="000000" w:themeColor="text1"/>
          <w:sz w:val="24"/>
          <w:szCs w:val="24"/>
        </w:rPr>
      </w:pPr>
      <w:r w:rsidRPr="009A492F">
        <w:rPr>
          <w:rFonts w:ascii="Arial" w:eastAsia="Arial" w:hAnsi="Arial" w:cs="Arial"/>
          <w:color w:val="000000" w:themeColor="text1"/>
          <w:sz w:val="24"/>
          <w:szCs w:val="24"/>
        </w:rPr>
        <w:t>Latex hand gloves</w:t>
      </w:r>
    </w:p>
    <w:p w14:paraId="6B017C9B" w14:textId="77777777" w:rsidR="009A492F" w:rsidRPr="009A492F" w:rsidRDefault="009A492F">
      <w:pPr>
        <w:numPr>
          <w:ilvl w:val="0"/>
          <w:numId w:val="2"/>
        </w:numPr>
        <w:overflowPunct w:val="0"/>
        <w:autoSpaceDE w:val="0"/>
        <w:autoSpaceDN w:val="0"/>
        <w:adjustRightInd w:val="0"/>
        <w:spacing w:after="0" w:line="360" w:lineRule="auto"/>
        <w:textAlignment w:val="baseline"/>
        <w:rPr>
          <w:rFonts w:ascii="Arial" w:eastAsia="Arial" w:hAnsi="Arial" w:cs="Arial"/>
          <w:color w:val="000000" w:themeColor="text1"/>
          <w:sz w:val="24"/>
          <w:szCs w:val="24"/>
        </w:rPr>
      </w:pPr>
      <w:r w:rsidRPr="009A492F">
        <w:rPr>
          <w:rFonts w:ascii="Arial" w:eastAsia="Arial" w:hAnsi="Arial" w:cs="Arial"/>
          <w:color w:val="000000" w:themeColor="text1"/>
          <w:sz w:val="24"/>
          <w:szCs w:val="24"/>
        </w:rPr>
        <w:t>Safety Shoes</w:t>
      </w:r>
    </w:p>
    <w:p w14:paraId="331641DE" w14:textId="77777777" w:rsidR="009A492F" w:rsidRPr="009A492F" w:rsidRDefault="009A492F">
      <w:pPr>
        <w:numPr>
          <w:ilvl w:val="0"/>
          <w:numId w:val="2"/>
        </w:numPr>
        <w:overflowPunct w:val="0"/>
        <w:autoSpaceDE w:val="0"/>
        <w:autoSpaceDN w:val="0"/>
        <w:adjustRightInd w:val="0"/>
        <w:spacing w:after="0" w:line="360" w:lineRule="auto"/>
        <w:textAlignment w:val="baseline"/>
        <w:rPr>
          <w:rFonts w:ascii="Arial" w:eastAsia="Arial" w:hAnsi="Arial" w:cs="Arial"/>
          <w:color w:val="000000" w:themeColor="text1"/>
          <w:sz w:val="24"/>
          <w:szCs w:val="24"/>
        </w:rPr>
      </w:pPr>
      <w:r w:rsidRPr="009A492F">
        <w:rPr>
          <w:rFonts w:ascii="Arial" w:eastAsia="Arial" w:hAnsi="Arial" w:cs="Arial"/>
          <w:color w:val="000000" w:themeColor="text1"/>
          <w:sz w:val="24"/>
          <w:szCs w:val="24"/>
        </w:rPr>
        <w:t>Chemical hand gloves</w:t>
      </w:r>
    </w:p>
    <w:p w14:paraId="75D9815F" w14:textId="77E9A95A" w:rsidR="009A492F" w:rsidRPr="001A3413" w:rsidRDefault="009A492F">
      <w:pPr>
        <w:numPr>
          <w:ilvl w:val="0"/>
          <w:numId w:val="2"/>
        </w:num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r w:rsidRPr="009A492F">
        <w:rPr>
          <w:rFonts w:ascii="Arial" w:eastAsia="Arial" w:hAnsi="Arial" w:cs="Arial"/>
          <w:color w:val="000000" w:themeColor="text1"/>
          <w:sz w:val="24"/>
          <w:szCs w:val="24"/>
        </w:rPr>
        <w:t>Coverall</w:t>
      </w:r>
    </w:p>
    <w:p w14:paraId="177EB666" w14:textId="716D21A4" w:rsidR="001A3413" w:rsidRPr="001A3413" w:rsidRDefault="001A3413" w:rsidP="009A492F">
      <w:pPr>
        <w:overflowPunct w:val="0"/>
        <w:autoSpaceDE w:val="0"/>
        <w:autoSpaceDN w:val="0"/>
        <w:adjustRightInd w:val="0"/>
        <w:spacing w:after="0" w:line="360" w:lineRule="auto"/>
        <w:ind w:left="720"/>
        <w:textAlignment w:val="baseline"/>
        <w:rPr>
          <w:rFonts w:ascii="Arial" w:eastAsia="Times New Roman" w:hAnsi="Arial" w:cs="Arial"/>
          <w:kern w:val="0"/>
          <w:sz w:val="20"/>
          <w:szCs w:val="20"/>
          <w:lang w:eastAsia="ar-SA"/>
          <w14:ligatures w14:val="none"/>
        </w:rPr>
      </w:pPr>
    </w:p>
    <w:p w14:paraId="0625ED55" w14:textId="77777777" w:rsidR="00F22A82" w:rsidRDefault="00F22A82" w:rsidP="00F22A82">
      <w:pPr>
        <w:spacing w:line="240" w:lineRule="auto"/>
        <w:rPr>
          <w:rFonts w:ascii="Arial" w:eastAsia="Arial" w:hAnsi="Arial" w:cs="Arial"/>
          <w:b/>
          <w:bCs/>
          <w:color w:val="000000" w:themeColor="text1"/>
          <w:sz w:val="24"/>
          <w:szCs w:val="24"/>
        </w:rPr>
      </w:pPr>
    </w:p>
    <w:p w14:paraId="46B8FCA7" w14:textId="06C25462" w:rsidR="0071204C" w:rsidRDefault="00715C40" w:rsidP="00174D7C">
      <w:pPr>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7.0</w:t>
      </w:r>
      <w:r>
        <w:rPr>
          <w:rFonts w:ascii="Arial" w:eastAsia="Arial" w:hAnsi="Arial" w:cs="Arial"/>
          <w:b/>
          <w:bCs/>
          <w:color w:val="000000" w:themeColor="text1"/>
          <w:sz w:val="24"/>
          <w:szCs w:val="24"/>
        </w:rPr>
        <w:tab/>
      </w:r>
      <w:r w:rsidR="006C35D4" w:rsidRPr="00E34EF6">
        <w:rPr>
          <w:rFonts w:ascii="Arial" w:eastAsia="Arial" w:hAnsi="Arial" w:cs="Arial"/>
          <w:b/>
          <w:bCs/>
          <w:color w:val="000000" w:themeColor="text1"/>
          <w:sz w:val="24"/>
          <w:szCs w:val="24"/>
        </w:rPr>
        <w:t xml:space="preserve">DESCRIPTION OF ACTIVITIES </w:t>
      </w:r>
    </w:p>
    <w:p w14:paraId="08019754" w14:textId="7C36F60C" w:rsidR="00643ABA" w:rsidRDefault="00D119E8" w:rsidP="00D119E8">
      <w:pPr>
        <w:tabs>
          <w:tab w:val="left" w:pos="1030"/>
        </w:tabs>
        <w:spacing w:after="0"/>
        <w:rPr>
          <w:rFonts w:ascii="Arial" w:eastAsia="Arial" w:hAnsi="Arial" w:cs="Arial"/>
          <w:b/>
          <w:bCs/>
          <w:color w:val="000000" w:themeColor="text1"/>
          <w:sz w:val="24"/>
          <w:szCs w:val="24"/>
        </w:rPr>
      </w:pPr>
      <w:r>
        <w:rPr>
          <w:rFonts w:ascii="Arial" w:eastAsia="Arial" w:hAnsi="Arial" w:cs="Arial"/>
          <w:b/>
          <w:bCs/>
          <w:color w:val="000000" w:themeColor="text1"/>
          <w:sz w:val="24"/>
          <w:szCs w:val="24"/>
        </w:rPr>
        <w:tab/>
      </w:r>
    </w:p>
    <w:p w14:paraId="14D4F253" w14:textId="77777777" w:rsidR="00715C40" w:rsidRDefault="00715C40" w:rsidP="00715C40">
      <w:pPr>
        <w:spacing w:line="360" w:lineRule="auto"/>
        <w:jc w:val="both"/>
        <w:rPr>
          <w:rFonts w:ascii="Arial" w:hAnsi="Arial" w:cs="Arial"/>
          <w:b/>
          <w:sz w:val="24"/>
          <w:szCs w:val="24"/>
        </w:rPr>
      </w:pPr>
      <w:r>
        <w:rPr>
          <w:rFonts w:ascii="Arial" w:hAnsi="Arial" w:cs="Arial"/>
          <w:b/>
          <w:sz w:val="24"/>
          <w:szCs w:val="24"/>
        </w:rPr>
        <w:t>7.1</w:t>
      </w:r>
      <w:r>
        <w:rPr>
          <w:rFonts w:ascii="Arial" w:hAnsi="Arial" w:cs="Arial"/>
          <w:b/>
          <w:sz w:val="24"/>
          <w:szCs w:val="24"/>
        </w:rPr>
        <w:tab/>
      </w:r>
      <w:r w:rsidR="00410DBE" w:rsidRPr="00715C40">
        <w:rPr>
          <w:rFonts w:ascii="Arial" w:hAnsi="Arial" w:cs="Arial"/>
          <w:b/>
          <w:sz w:val="24"/>
          <w:szCs w:val="24"/>
        </w:rPr>
        <w:t>MU LEADER</w:t>
      </w:r>
    </w:p>
    <w:p w14:paraId="654058DE" w14:textId="34575141" w:rsidR="00410DBE" w:rsidRPr="00715C40" w:rsidRDefault="00410DBE" w:rsidP="00715C40">
      <w:pPr>
        <w:spacing w:line="360" w:lineRule="auto"/>
        <w:jc w:val="both"/>
        <w:rPr>
          <w:rFonts w:ascii="Arial" w:hAnsi="Arial" w:cs="Arial"/>
          <w:sz w:val="24"/>
          <w:szCs w:val="24"/>
        </w:rPr>
      </w:pPr>
      <w:r w:rsidRPr="00715C40">
        <w:rPr>
          <w:rFonts w:ascii="Arial" w:hAnsi="Arial" w:cs="Arial"/>
          <w:bCs/>
          <w:sz w:val="24"/>
          <w:szCs w:val="24"/>
        </w:rPr>
        <w:t xml:space="preserve">Check inventory of the chemicals at every shutdown and </w:t>
      </w:r>
      <w:r w:rsidRPr="00715C40">
        <w:rPr>
          <w:rFonts w:ascii="Arial" w:hAnsi="Arial" w:cs="Arial"/>
          <w:sz w:val="24"/>
          <w:szCs w:val="24"/>
        </w:rPr>
        <w:t xml:space="preserve">trigger the need for replenishment of the stocks in the tank </w:t>
      </w:r>
      <w:r w:rsidR="002B7BFD" w:rsidRPr="00715C40">
        <w:rPr>
          <w:rFonts w:ascii="Arial" w:hAnsi="Arial" w:cs="Arial"/>
          <w:sz w:val="24"/>
          <w:szCs w:val="24"/>
        </w:rPr>
        <w:t>based</w:t>
      </w:r>
      <w:r w:rsidRPr="00715C40">
        <w:rPr>
          <w:rFonts w:ascii="Arial" w:hAnsi="Arial" w:cs="Arial"/>
          <w:sz w:val="24"/>
          <w:szCs w:val="24"/>
        </w:rPr>
        <w:t xml:space="preserve"> on the volume forecast for the week to ensure we have a </w:t>
      </w:r>
      <w:r w:rsidRPr="00715C40">
        <w:rPr>
          <w:rFonts w:ascii="Arial" w:hAnsi="Arial" w:cs="Arial"/>
          <w:i/>
          <w:sz w:val="24"/>
          <w:szCs w:val="24"/>
        </w:rPr>
        <w:t>minimum</w:t>
      </w:r>
      <w:r w:rsidRPr="00715C40">
        <w:rPr>
          <w:rFonts w:ascii="Arial" w:hAnsi="Arial" w:cs="Arial"/>
          <w:sz w:val="24"/>
          <w:szCs w:val="24"/>
        </w:rPr>
        <w:t xml:space="preserve"> of 2 days safety stock (excluding dead stock) for these materials at the end of every week. The dead stock of this material is shown below:</w:t>
      </w:r>
    </w:p>
    <w:tbl>
      <w:tblPr>
        <w:tblW w:w="3100" w:type="dxa"/>
        <w:tblLook w:val="04A0" w:firstRow="1" w:lastRow="0" w:firstColumn="1" w:lastColumn="0" w:noHBand="0" w:noVBand="1"/>
      </w:tblPr>
      <w:tblGrid>
        <w:gridCol w:w="1070"/>
        <w:gridCol w:w="2140"/>
      </w:tblGrid>
      <w:tr w:rsidR="00410DBE" w:rsidRPr="00AE66E3" w14:paraId="0F4535DE" w14:textId="77777777" w:rsidTr="00140458">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E1955" w14:textId="77777777" w:rsidR="00410DBE" w:rsidRPr="00AE66E3" w:rsidRDefault="00410DBE" w:rsidP="00140458">
            <w:pPr>
              <w:rPr>
                <w:rFonts w:ascii="Arial" w:hAnsi="Arial" w:cs="Arial"/>
                <w:color w:val="000000"/>
                <w:sz w:val="24"/>
                <w:szCs w:val="24"/>
              </w:rPr>
            </w:pPr>
            <w:r w:rsidRPr="00AE66E3">
              <w:rPr>
                <w:rFonts w:ascii="Arial" w:hAnsi="Arial" w:cs="Arial"/>
                <w:color w:val="000000"/>
                <w:sz w:val="24"/>
                <w:szCs w:val="24"/>
              </w:rPr>
              <w:t>Material</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7C3EC62A" w14:textId="77777777" w:rsidR="00410DBE" w:rsidRPr="00AE66E3" w:rsidRDefault="00410DBE" w:rsidP="00140458">
            <w:pPr>
              <w:rPr>
                <w:rFonts w:ascii="Arial" w:hAnsi="Arial" w:cs="Arial"/>
                <w:color w:val="000000"/>
                <w:sz w:val="24"/>
                <w:szCs w:val="24"/>
              </w:rPr>
            </w:pPr>
            <w:r w:rsidRPr="00AE66E3">
              <w:rPr>
                <w:rFonts w:ascii="Arial" w:hAnsi="Arial" w:cs="Arial"/>
                <w:color w:val="000000"/>
                <w:sz w:val="24"/>
                <w:szCs w:val="24"/>
              </w:rPr>
              <w:t>Dead stock quantity</w:t>
            </w:r>
          </w:p>
        </w:tc>
      </w:tr>
      <w:tr w:rsidR="00410DBE" w:rsidRPr="00AE66E3" w14:paraId="6BA4EB36" w14:textId="77777777" w:rsidTr="0014045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303BD2" w14:textId="77777777" w:rsidR="00410DBE" w:rsidRPr="00AE66E3" w:rsidRDefault="00410DBE" w:rsidP="00140458">
            <w:pPr>
              <w:rPr>
                <w:rFonts w:ascii="Arial" w:hAnsi="Arial" w:cs="Arial"/>
                <w:color w:val="000000"/>
                <w:sz w:val="24"/>
                <w:szCs w:val="24"/>
              </w:rPr>
            </w:pPr>
            <w:r w:rsidRPr="00AE66E3">
              <w:rPr>
                <w:rFonts w:ascii="Arial" w:hAnsi="Arial" w:cs="Arial"/>
                <w:color w:val="000000"/>
                <w:sz w:val="24"/>
                <w:szCs w:val="24"/>
              </w:rPr>
              <w:t>HLAS</w:t>
            </w:r>
          </w:p>
        </w:tc>
        <w:tc>
          <w:tcPr>
            <w:tcW w:w="2140" w:type="dxa"/>
            <w:tcBorders>
              <w:top w:val="nil"/>
              <w:left w:val="nil"/>
              <w:bottom w:val="single" w:sz="4" w:space="0" w:color="auto"/>
              <w:right w:val="single" w:sz="4" w:space="0" w:color="auto"/>
            </w:tcBorders>
            <w:shd w:val="clear" w:color="auto" w:fill="auto"/>
            <w:noWrap/>
            <w:vAlign w:val="bottom"/>
            <w:hideMark/>
          </w:tcPr>
          <w:p w14:paraId="6E73CDA3" w14:textId="77777777" w:rsidR="00410DBE" w:rsidRPr="00AE66E3" w:rsidRDefault="00410DBE" w:rsidP="00140458">
            <w:pPr>
              <w:jc w:val="right"/>
              <w:rPr>
                <w:rFonts w:ascii="Arial" w:hAnsi="Arial" w:cs="Arial"/>
                <w:color w:val="000000"/>
                <w:sz w:val="24"/>
                <w:szCs w:val="24"/>
              </w:rPr>
            </w:pPr>
            <w:r w:rsidRPr="00AE66E3">
              <w:rPr>
                <w:rFonts w:ascii="Arial" w:hAnsi="Arial" w:cs="Arial"/>
                <w:color w:val="000000"/>
                <w:sz w:val="24"/>
                <w:szCs w:val="24"/>
              </w:rPr>
              <w:t>9,405</w:t>
            </w:r>
          </w:p>
        </w:tc>
      </w:tr>
      <w:tr w:rsidR="00410DBE" w:rsidRPr="00AE66E3" w14:paraId="73F7AA6D" w14:textId="77777777" w:rsidTr="0014045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E06058" w14:textId="77777777" w:rsidR="00410DBE" w:rsidRPr="00AE66E3" w:rsidRDefault="00410DBE" w:rsidP="00140458">
            <w:pPr>
              <w:rPr>
                <w:rFonts w:ascii="Arial" w:hAnsi="Arial" w:cs="Arial"/>
                <w:color w:val="000000"/>
                <w:sz w:val="24"/>
                <w:szCs w:val="24"/>
              </w:rPr>
            </w:pPr>
            <w:r w:rsidRPr="00AE66E3">
              <w:rPr>
                <w:rFonts w:ascii="Arial" w:hAnsi="Arial" w:cs="Arial"/>
                <w:color w:val="000000"/>
                <w:sz w:val="24"/>
                <w:szCs w:val="24"/>
              </w:rPr>
              <w:t>Caustic</w:t>
            </w:r>
          </w:p>
        </w:tc>
        <w:tc>
          <w:tcPr>
            <w:tcW w:w="2140" w:type="dxa"/>
            <w:tcBorders>
              <w:top w:val="nil"/>
              <w:left w:val="nil"/>
              <w:bottom w:val="single" w:sz="4" w:space="0" w:color="auto"/>
              <w:right w:val="single" w:sz="4" w:space="0" w:color="auto"/>
            </w:tcBorders>
            <w:shd w:val="clear" w:color="auto" w:fill="auto"/>
            <w:noWrap/>
            <w:vAlign w:val="bottom"/>
            <w:hideMark/>
          </w:tcPr>
          <w:p w14:paraId="2ADCCED6" w14:textId="77777777" w:rsidR="00410DBE" w:rsidRPr="00AE66E3" w:rsidRDefault="00410DBE" w:rsidP="00140458">
            <w:pPr>
              <w:jc w:val="right"/>
              <w:rPr>
                <w:rFonts w:ascii="Arial" w:hAnsi="Arial" w:cs="Arial"/>
                <w:color w:val="000000"/>
                <w:sz w:val="24"/>
                <w:szCs w:val="24"/>
              </w:rPr>
            </w:pPr>
            <w:r w:rsidRPr="00AE66E3">
              <w:rPr>
                <w:rFonts w:ascii="Arial" w:hAnsi="Arial" w:cs="Arial"/>
                <w:color w:val="000000"/>
                <w:sz w:val="24"/>
                <w:szCs w:val="24"/>
              </w:rPr>
              <w:t>5700</w:t>
            </w:r>
          </w:p>
        </w:tc>
      </w:tr>
    </w:tbl>
    <w:p w14:paraId="7F520AC2" w14:textId="77777777" w:rsidR="00410DBE" w:rsidRPr="00AE66E3" w:rsidRDefault="00410DBE" w:rsidP="00410DBE">
      <w:pPr>
        <w:spacing w:line="360" w:lineRule="auto"/>
        <w:jc w:val="both"/>
        <w:rPr>
          <w:rFonts w:ascii="Arial" w:hAnsi="Arial" w:cs="Arial"/>
          <w:sz w:val="24"/>
          <w:szCs w:val="24"/>
        </w:rPr>
      </w:pPr>
    </w:p>
    <w:p w14:paraId="0973BBBA" w14:textId="77777777" w:rsidR="00410DBE" w:rsidRPr="00AE66E3" w:rsidRDefault="00410DBE" w:rsidP="00410DBE">
      <w:pPr>
        <w:spacing w:line="360" w:lineRule="auto"/>
        <w:jc w:val="both"/>
        <w:rPr>
          <w:rFonts w:ascii="Arial" w:hAnsi="Arial" w:cs="Arial"/>
          <w:b/>
          <w:sz w:val="24"/>
          <w:szCs w:val="24"/>
          <w:u w:val="single"/>
        </w:rPr>
      </w:pPr>
    </w:p>
    <w:p w14:paraId="5FC1A115" w14:textId="4861071C" w:rsidR="00410DBE" w:rsidRPr="00715C40" w:rsidRDefault="00AE66E3" w:rsidP="00410DBE">
      <w:pPr>
        <w:spacing w:line="360" w:lineRule="auto"/>
        <w:jc w:val="both"/>
        <w:rPr>
          <w:rFonts w:ascii="Arial" w:hAnsi="Arial" w:cs="Arial"/>
          <w:b/>
          <w:sz w:val="24"/>
          <w:szCs w:val="24"/>
          <w:u w:val="single"/>
        </w:rPr>
      </w:pPr>
      <w:r w:rsidRPr="00A43131">
        <w:rPr>
          <w:rFonts w:ascii="Arial" w:hAnsi="Arial" w:cs="Arial"/>
          <w:b/>
          <w:sz w:val="24"/>
          <w:szCs w:val="24"/>
        </w:rPr>
        <w:t xml:space="preserve">7.2    </w:t>
      </w:r>
      <w:r w:rsidR="00410DBE" w:rsidRPr="00715C40">
        <w:rPr>
          <w:rFonts w:ascii="Arial" w:hAnsi="Arial" w:cs="Arial"/>
          <w:b/>
          <w:sz w:val="24"/>
          <w:szCs w:val="24"/>
        </w:rPr>
        <w:t>TANK FARM OPERATOR</w:t>
      </w:r>
    </w:p>
    <w:p w14:paraId="224D8FF4" w14:textId="77777777" w:rsidR="00410DBE" w:rsidRPr="00715C40" w:rsidRDefault="00410DBE">
      <w:pPr>
        <w:pStyle w:val="ListParagraph"/>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715C40">
        <w:rPr>
          <w:rFonts w:ascii="Arial" w:hAnsi="Arial" w:cs="Arial"/>
          <w:sz w:val="24"/>
          <w:szCs w:val="24"/>
        </w:rPr>
        <w:t xml:space="preserve">Upon arrival of the chemical truck at the gate, fill all required checklists, inspect the truck. </w:t>
      </w:r>
    </w:p>
    <w:p w14:paraId="149837A5"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If truck passes checklist, weigh the truck on the weigh bridge following the weigh bridge Job aid (MSG Jobaid-021.0) and lead the truck to the tank farm. If the truck does not pass the checklist, inform the material SPOC to decide on criticality and next steps.</w:t>
      </w:r>
    </w:p>
    <w:p w14:paraId="2E9B6AAB"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Direct chemical truck to position opposite the unloading pump meant for the specific chemical. While the chemical tank truck maneuvers to this position, stay at a minimum of 2 meters away from the maneuvering truck and ensure that the driver is always directed by the motor boy. Ensure that the truck wheels are chocked immediately the truck is positioned.</w:t>
      </w:r>
    </w:p>
    <w:p w14:paraId="1B57DEAA"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Ascend the top of the truck platform with your body harness attached to the life line or use the mobile step ladder with your body harness attached to the life line. Use both hands to grip the stairs handle of the ladder while ascending the top of the truck platform.</w:t>
      </w:r>
    </w:p>
    <w:p w14:paraId="1505F09C"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Verify by inspection, the integrity of the seals on the manhole at the top of the tank truck and at the discharge end by the side of the truck, to ascertain the seals are not damaged, also compare the seal number with the number printed on the waybill. Trucks with damaged seals and/or inconsistent seal numbers should not be received. This should be escalated immediately to the material SPOC.</w:t>
      </w:r>
    </w:p>
    <w:p w14:paraId="1FEC43C6"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b/>
          <w:sz w:val="24"/>
          <w:szCs w:val="24"/>
          <w:u w:val="single"/>
        </w:rPr>
      </w:pPr>
      <w:r w:rsidRPr="00AE66E3">
        <w:rPr>
          <w:rFonts w:ascii="Arial" w:hAnsi="Arial" w:cs="Arial"/>
          <w:sz w:val="24"/>
          <w:szCs w:val="24"/>
        </w:rPr>
        <w:t>Descend truck platform or step ladder, grip with both hands the handle of the stairs while descending. Disengage your body harness from the life line.</w:t>
      </w:r>
    </w:p>
    <w:p w14:paraId="45F0D820" w14:textId="4BAECF9E"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b/>
          <w:sz w:val="24"/>
          <w:szCs w:val="24"/>
          <w:u w:val="single"/>
        </w:rPr>
      </w:pPr>
      <w:r w:rsidRPr="00AE66E3">
        <w:rPr>
          <w:rFonts w:ascii="Arial" w:hAnsi="Arial" w:cs="Arial"/>
          <w:sz w:val="24"/>
          <w:szCs w:val="24"/>
        </w:rPr>
        <w:t xml:space="preserve">Inform the QA analyst on duty of the arrival of the truck by taking the COA to the lab and </w:t>
      </w:r>
      <w:r w:rsidR="009E1CD0">
        <w:rPr>
          <w:rFonts w:ascii="Arial" w:hAnsi="Arial" w:cs="Arial"/>
          <w:sz w:val="24"/>
          <w:szCs w:val="24"/>
        </w:rPr>
        <w:t>ensuring</w:t>
      </w:r>
      <w:r w:rsidRPr="00AE66E3">
        <w:rPr>
          <w:rFonts w:ascii="Arial" w:hAnsi="Arial" w:cs="Arial"/>
          <w:sz w:val="24"/>
          <w:szCs w:val="24"/>
        </w:rPr>
        <w:t xml:space="preserve"> the analyst collects sample(s).</w:t>
      </w:r>
    </w:p>
    <w:p w14:paraId="43A00B42" w14:textId="0E3FE6DC"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Wearing all required </w:t>
      </w:r>
      <w:r w:rsidR="009E1CD0">
        <w:rPr>
          <w:rFonts w:ascii="Arial" w:hAnsi="Arial" w:cs="Arial"/>
          <w:sz w:val="24"/>
          <w:szCs w:val="24"/>
        </w:rPr>
        <w:t>PPEs</w:t>
      </w:r>
      <w:r w:rsidRPr="00AE66E3">
        <w:rPr>
          <w:rFonts w:ascii="Arial" w:hAnsi="Arial" w:cs="Arial"/>
          <w:sz w:val="24"/>
          <w:szCs w:val="24"/>
        </w:rPr>
        <w:t xml:space="preserve"> (goggles, safety boots, and gloves), ascend the top of the truck platform following the steps highlighted in item 4 above, to open the manholes and remove the seals, descend using </w:t>
      </w:r>
      <w:r w:rsidR="009E1CD0">
        <w:rPr>
          <w:rFonts w:ascii="Arial" w:hAnsi="Arial" w:cs="Arial"/>
          <w:sz w:val="24"/>
          <w:szCs w:val="24"/>
        </w:rPr>
        <w:t xml:space="preserve">the </w:t>
      </w:r>
      <w:r w:rsidRPr="00AE66E3">
        <w:rPr>
          <w:rFonts w:ascii="Arial" w:hAnsi="Arial" w:cs="Arial"/>
          <w:sz w:val="24"/>
          <w:szCs w:val="24"/>
        </w:rPr>
        <w:t xml:space="preserve">step highlighted in item 6 above. Remove seal from the tank truck discharge. </w:t>
      </w:r>
      <w:r w:rsidR="009E1CD0">
        <w:rPr>
          <w:rFonts w:ascii="Arial" w:hAnsi="Arial" w:cs="Arial"/>
          <w:sz w:val="24"/>
          <w:szCs w:val="24"/>
        </w:rPr>
        <w:t>The tank</w:t>
      </w:r>
      <w:r w:rsidRPr="00AE66E3">
        <w:rPr>
          <w:rFonts w:ascii="Arial" w:hAnsi="Arial" w:cs="Arial"/>
          <w:sz w:val="24"/>
          <w:szCs w:val="24"/>
        </w:rPr>
        <w:t xml:space="preserve"> truck discharge valve should be closed.</w:t>
      </w:r>
    </w:p>
    <w:p w14:paraId="6DDCAF53" w14:textId="48A9C3D1"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Wearing all required </w:t>
      </w:r>
      <w:r w:rsidR="009E1CD0">
        <w:rPr>
          <w:rFonts w:ascii="Arial" w:hAnsi="Arial" w:cs="Arial"/>
          <w:sz w:val="24"/>
          <w:szCs w:val="24"/>
        </w:rPr>
        <w:t>PPEs</w:t>
      </w:r>
      <w:r w:rsidRPr="00AE66E3">
        <w:rPr>
          <w:rFonts w:ascii="Arial" w:hAnsi="Arial" w:cs="Arial"/>
          <w:sz w:val="24"/>
          <w:szCs w:val="24"/>
        </w:rPr>
        <w:t xml:space="preserve"> (goggles, safety boots, gloves and coverall), connect chemical resistant hose to </w:t>
      </w:r>
      <w:r w:rsidR="009E1CD0">
        <w:rPr>
          <w:rFonts w:ascii="Arial" w:hAnsi="Arial" w:cs="Arial"/>
          <w:sz w:val="24"/>
          <w:szCs w:val="24"/>
        </w:rPr>
        <w:t xml:space="preserve">the </w:t>
      </w:r>
      <w:r w:rsidRPr="00AE66E3">
        <w:rPr>
          <w:rFonts w:ascii="Arial" w:hAnsi="Arial" w:cs="Arial"/>
          <w:sz w:val="24"/>
          <w:szCs w:val="24"/>
        </w:rPr>
        <w:t xml:space="preserve">tank truck discharge by locking the connectors firmly </w:t>
      </w:r>
      <w:r w:rsidRPr="00AE66E3">
        <w:rPr>
          <w:rFonts w:ascii="Arial" w:hAnsi="Arial" w:cs="Arial"/>
          <w:sz w:val="24"/>
          <w:szCs w:val="24"/>
        </w:rPr>
        <w:lastRenderedPageBreak/>
        <w:t>together, check that the right hose is connected to the discharge valve according to the specified material</w:t>
      </w:r>
    </w:p>
    <w:p w14:paraId="463F06E0" w14:textId="3EDAF835"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Open </w:t>
      </w:r>
      <w:r w:rsidR="009E1CD0">
        <w:rPr>
          <w:rFonts w:ascii="Arial" w:hAnsi="Arial" w:cs="Arial"/>
          <w:sz w:val="24"/>
          <w:szCs w:val="24"/>
        </w:rPr>
        <w:t xml:space="preserve">the </w:t>
      </w:r>
      <w:r w:rsidRPr="00AE66E3">
        <w:rPr>
          <w:rFonts w:ascii="Arial" w:hAnsi="Arial" w:cs="Arial"/>
          <w:sz w:val="24"/>
          <w:szCs w:val="24"/>
        </w:rPr>
        <w:t xml:space="preserve">Manual valve to the pump suction. Wearing all required </w:t>
      </w:r>
      <w:r w:rsidR="009E1CD0">
        <w:rPr>
          <w:rFonts w:ascii="Arial" w:hAnsi="Arial" w:cs="Arial"/>
          <w:sz w:val="24"/>
          <w:szCs w:val="24"/>
        </w:rPr>
        <w:t>PPEs</w:t>
      </w:r>
      <w:r w:rsidRPr="00AE66E3">
        <w:rPr>
          <w:rFonts w:ascii="Arial" w:hAnsi="Arial" w:cs="Arial"/>
          <w:sz w:val="24"/>
          <w:szCs w:val="24"/>
        </w:rPr>
        <w:t xml:space="preserve"> (goggles, safety boots, and gloves), open the tank truck discharge valve, and confirm tank truck </w:t>
      </w:r>
      <w:r w:rsidR="009E1CD0">
        <w:rPr>
          <w:rFonts w:ascii="Arial" w:hAnsi="Arial" w:cs="Arial"/>
          <w:sz w:val="24"/>
          <w:szCs w:val="24"/>
        </w:rPr>
        <w:t>manhole</w:t>
      </w:r>
      <w:r w:rsidRPr="00AE66E3">
        <w:rPr>
          <w:rFonts w:ascii="Arial" w:hAnsi="Arial" w:cs="Arial"/>
          <w:sz w:val="24"/>
          <w:szCs w:val="24"/>
        </w:rPr>
        <w:t xml:space="preserve"> is still opened. </w:t>
      </w:r>
    </w:p>
    <w:p w14:paraId="7AF7A5CC"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Takes initial reading of the material unloading flowmeter</w:t>
      </w:r>
    </w:p>
    <w:p w14:paraId="09A08EEE"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Start unloading pump. Confirm mass flow meter reading is increasing. Confirm bulk storage tank is not leaking. </w:t>
      </w:r>
    </w:p>
    <w:p w14:paraId="6F97F1D6"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Stop unloading pump when tank compartment is empty. </w:t>
      </w:r>
    </w:p>
    <w:p w14:paraId="3325937B"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Close valve to the pump suction.</w:t>
      </w:r>
    </w:p>
    <w:p w14:paraId="4397AF86"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Wearing all required PPE’s (goggles, safety boots, gloves and coverall), disconnect chemical resistant hose from the tank truck and hang hose on the hose support beam. </w:t>
      </w:r>
    </w:p>
    <w:p w14:paraId="2D35795A"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Close tank truck manhole by following Steps 4&amp; 6 above.</w:t>
      </w:r>
    </w:p>
    <w:p w14:paraId="777D4B15"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And takes final reading of the material flowmeter.</w:t>
      </w:r>
    </w:p>
    <w:p w14:paraId="1CB65938" w14:textId="77777777" w:rsidR="00410DBE" w:rsidRPr="00AE66E3" w:rsidRDefault="00410DBE">
      <w:pPr>
        <w:numPr>
          <w:ilvl w:val="0"/>
          <w:numId w:val="5"/>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Ensure the truck balloon is used to raise the truck one hour to the end of the offloading. This will allow the complete draining of the truck.</w:t>
      </w:r>
    </w:p>
    <w:p w14:paraId="1A898519" w14:textId="77777777" w:rsidR="00410DBE" w:rsidRPr="00AE66E3" w:rsidRDefault="00410DBE" w:rsidP="00410DBE">
      <w:pPr>
        <w:spacing w:line="360" w:lineRule="auto"/>
        <w:ind w:left="360"/>
        <w:jc w:val="both"/>
        <w:rPr>
          <w:rFonts w:ascii="Arial" w:hAnsi="Arial" w:cs="Arial"/>
          <w:sz w:val="24"/>
          <w:szCs w:val="24"/>
        </w:rPr>
      </w:pPr>
    </w:p>
    <w:p w14:paraId="28C3DC10" w14:textId="36E63D0F" w:rsidR="00410DBE" w:rsidRPr="00AE66E3" w:rsidRDefault="00A43131" w:rsidP="00410DBE">
      <w:pPr>
        <w:spacing w:line="360" w:lineRule="auto"/>
        <w:jc w:val="both"/>
        <w:rPr>
          <w:rFonts w:ascii="Arial" w:hAnsi="Arial" w:cs="Arial"/>
          <w:b/>
          <w:sz w:val="24"/>
          <w:szCs w:val="24"/>
          <w:u w:val="single"/>
        </w:rPr>
      </w:pPr>
      <w:r w:rsidRPr="00A43131">
        <w:rPr>
          <w:rFonts w:ascii="Arial" w:hAnsi="Arial" w:cs="Arial"/>
          <w:b/>
          <w:sz w:val="24"/>
          <w:szCs w:val="24"/>
        </w:rPr>
        <w:t xml:space="preserve">7.3    </w:t>
      </w:r>
      <w:r w:rsidR="00410DBE" w:rsidRPr="00715C40">
        <w:rPr>
          <w:rFonts w:ascii="Arial" w:hAnsi="Arial" w:cs="Arial"/>
          <w:b/>
          <w:sz w:val="24"/>
          <w:szCs w:val="24"/>
        </w:rPr>
        <w:t>WH MATERIAL RECEIVING TECHNICIAN</w:t>
      </w:r>
    </w:p>
    <w:p w14:paraId="7CDE0C54" w14:textId="77777777" w:rsidR="00410DBE" w:rsidRPr="00715C40" w:rsidRDefault="00410DBE">
      <w:pPr>
        <w:pStyle w:val="ListParagraph"/>
        <w:numPr>
          <w:ilvl w:val="0"/>
          <w:numId w:val="6"/>
        </w:numPr>
        <w:overflowPunct w:val="0"/>
        <w:autoSpaceDE w:val="0"/>
        <w:autoSpaceDN w:val="0"/>
        <w:adjustRightInd w:val="0"/>
        <w:spacing w:after="0" w:line="360" w:lineRule="auto"/>
        <w:jc w:val="both"/>
        <w:textAlignment w:val="baseline"/>
        <w:rPr>
          <w:rFonts w:ascii="Arial" w:hAnsi="Arial" w:cs="Arial"/>
          <w:sz w:val="24"/>
          <w:szCs w:val="24"/>
        </w:rPr>
      </w:pPr>
      <w:r w:rsidRPr="00715C40">
        <w:rPr>
          <w:rFonts w:ascii="Arial" w:hAnsi="Arial" w:cs="Arial"/>
          <w:sz w:val="24"/>
          <w:szCs w:val="24"/>
        </w:rPr>
        <w:t>Upon notification of material arrival and completion of the truck inspection by the Tank Farm Operator, He weighs in the material truck.</w:t>
      </w:r>
    </w:p>
    <w:p w14:paraId="6D8BED65" w14:textId="77777777" w:rsidR="00410DBE" w:rsidRPr="00AE66E3" w:rsidRDefault="00410DBE">
      <w:pPr>
        <w:pStyle w:val="ListParagraph"/>
        <w:numPr>
          <w:ilvl w:val="0"/>
          <w:numId w:val="6"/>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After unloading is completed at the tank farm, he weighs out the empty material truck.</w:t>
      </w:r>
    </w:p>
    <w:p w14:paraId="2C1F37B3" w14:textId="77777777" w:rsidR="00410DBE" w:rsidRPr="00AE66E3" w:rsidRDefault="00410DBE">
      <w:pPr>
        <w:pStyle w:val="ListParagraph"/>
        <w:numPr>
          <w:ilvl w:val="0"/>
          <w:numId w:val="6"/>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If the difference between the quantity </w:t>
      </w:r>
      <w:proofErr w:type="gramStart"/>
      <w:r w:rsidRPr="00AE66E3">
        <w:rPr>
          <w:rFonts w:ascii="Arial" w:hAnsi="Arial" w:cs="Arial"/>
          <w:sz w:val="24"/>
          <w:szCs w:val="24"/>
        </w:rPr>
        <w:t>On</w:t>
      </w:r>
      <w:proofErr w:type="gramEnd"/>
      <w:r w:rsidRPr="00AE66E3">
        <w:rPr>
          <w:rFonts w:ascii="Arial" w:hAnsi="Arial" w:cs="Arial"/>
          <w:sz w:val="24"/>
          <w:szCs w:val="24"/>
        </w:rPr>
        <w:t xml:space="preserve"> the supplier waybill and weigh-bridge ticket is not more than 0.3% of the total quantity, He will Gr the quantity on the weigh-bridge ticket.</w:t>
      </w:r>
    </w:p>
    <w:p w14:paraId="44A8992E" w14:textId="7E319F30" w:rsidR="00410DBE" w:rsidRPr="00AE66E3" w:rsidRDefault="00410DBE">
      <w:pPr>
        <w:pStyle w:val="ListParagraph"/>
        <w:numPr>
          <w:ilvl w:val="0"/>
          <w:numId w:val="6"/>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t xml:space="preserve">When the shortage is more than 0.3%, He will Gr the quantity on the weigh-bridge ticket plus 0.3% of </w:t>
      </w:r>
      <w:r w:rsidR="009A100A">
        <w:rPr>
          <w:rFonts w:ascii="Arial" w:hAnsi="Arial" w:cs="Arial"/>
          <w:sz w:val="24"/>
          <w:szCs w:val="24"/>
        </w:rPr>
        <w:t xml:space="preserve">the </w:t>
      </w:r>
      <w:r w:rsidRPr="00AE66E3">
        <w:rPr>
          <w:rFonts w:ascii="Arial" w:hAnsi="Arial" w:cs="Arial"/>
          <w:sz w:val="24"/>
          <w:szCs w:val="24"/>
        </w:rPr>
        <w:t>total quantity.</w:t>
      </w:r>
    </w:p>
    <w:p w14:paraId="13095AAC" w14:textId="77777777" w:rsidR="00410DBE" w:rsidRDefault="00410DBE" w:rsidP="00410DBE">
      <w:pPr>
        <w:spacing w:line="360" w:lineRule="auto"/>
        <w:jc w:val="both"/>
        <w:rPr>
          <w:rFonts w:ascii="Arial" w:hAnsi="Arial" w:cs="Arial"/>
          <w:sz w:val="24"/>
          <w:szCs w:val="24"/>
        </w:rPr>
      </w:pPr>
    </w:p>
    <w:p w14:paraId="68E82D9B" w14:textId="30840CAC" w:rsidR="00410DBE" w:rsidRPr="00715C40" w:rsidRDefault="00715C40" w:rsidP="00715C40">
      <w:pPr>
        <w:spacing w:line="360" w:lineRule="auto"/>
        <w:jc w:val="both"/>
        <w:rPr>
          <w:rFonts w:ascii="Arial" w:hAnsi="Arial" w:cs="Arial"/>
          <w:b/>
          <w:sz w:val="24"/>
          <w:szCs w:val="24"/>
          <w:u w:val="single"/>
        </w:rPr>
      </w:pPr>
      <w:r>
        <w:rPr>
          <w:rFonts w:ascii="Arial" w:hAnsi="Arial" w:cs="Arial"/>
          <w:b/>
          <w:sz w:val="24"/>
          <w:szCs w:val="24"/>
        </w:rPr>
        <w:t>7.4</w:t>
      </w:r>
      <w:r>
        <w:rPr>
          <w:rFonts w:ascii="Arial" w:hAnsi="Arial" w:cs="Arial"/>
          <w:b/>
          <w:sz w:val="24"/>
          <w:szCs w:val="24"/>
        </w:rPr>
        <w:tab/>
      </w:r>
      <w:r w:rsidR="00410DBE" w:rsidRPr="00715C40">
        <w:rPr>
          <w:rFonts w:ascii="Arial" w:hAnsi="Arial" w:cs="Arial"/>
          <w:b/>
          <w:sz w:val="24"/>
          <w:szCs w:val="24"/>
        </w:rPr>
        <w:t>QA ANALYST</w:t>
      </w:r>
    </w:p>
    <w:p w14:paraId="2E2A8B32" w14:textId="77777777" w:rsidR="00410DBE" w:rsidRPr="00715C40" w:rsidRDefault="00410DBE">
      <w:pPr>
        <w:pStyle w:val="ListParagraph"/>
        <w:numPr>
          <w:ilvl w:val="0"/>
          <w:numId w:val="7"/>
        </w:numPr>
        <w:overflowPunct w:val="0"/>
        <w:autoSpaceDE w:val="0"/>
        <w:autoSpaceDN w:val="0"/>
        <w:adjustRightInd w:val="0"/>
        <w:spacing w:after="0" w:line="360" w:lineRule="auto"/>
        <w:jc w:val="both"/>
        <w:textAlignment w:val="baseline"/>
        <w:rPr>
          <w:rFonts w:ascii="Arial" w:hAnsi="Arial" w:cs="Arial"/>
          <w:b/>
          <w:sz w:val="24"/>
          <w:szCs w:val="24"/>
          <w:u w:val="single"/>
        </w:rPr>
      </w:pPr>
      <w:r w:rsidRPr="00715C40">
        <w:rPr>
          <w:rFonts w:ascii="Arial" w:hAnsi="Arial" w:cs="Arial"/>
          <w:sz w:val="24"/>
          <w:szCs w:val="24"/>
        </w:rPr>
        <w:t>The QA analyst on duty takes samples of the material at the tank farm for Lab analysis.</w:t>
      </w:r>
    </w:p>
    <w:p w14:paraId="312AC89E" w14:textId="77777777" w:rsidR="00410DBE" w:rsidRPr="00AE66E3" w:rsidRDefault="00410DBE">
      <w:pPr>
        <w:numPr>
          <w:ilvl w:val="0"/>
          <w:numId w:val="7"/>
        </w:numPr>
        <w:overflowPunct w:val="0"/>
        <w:autoSpaceDE w:val="0"/>
        <w:autoSpaceDN w:val="0"/>
        <w:adjustRightInd w:val="0"/>
        <w:spacing w:after="0" w:line="360" w:lineRule="auto"/>
        <w:jc w:val="both"/>
        <w:textAlignment w:val="baseline"/>
        <w:rPr>
          <w:rFonts w:ascii="Arial" w:hAnsi="Arial" w:cs="Arial"/>
          <w:b/>
          <w:sz w:val="24"/>
          <w:szCs w:val="24"/>
          <w:u w:val="single"/>
        </w:rPr>
      </w:pPr>
      <w:r w:rsidRPr="00AE66E3">
        <w:rPr>
          <w:rFonts w:ascii="Arial" w:hAnsi="Arial" w:cs="Arial"/>
          <w:sz w:val="24"/>
          <w:szCs w:val="24"/>
        </w:rPr>
        <w:t>Evaluate the results with the COA for the batch of material supplied.</w:t>
      </w:r>
    </w:p>
    <w:p w14:paraId="44D7DBEC" w14:textId="35AB750A" w:rsidR="00D119E8" w:rsidRPr="008B2A3D" w:rsidRDefault="00410DBE">
      <w:pPr>
        <w:numPr>
          <w:ilvl w:val="0"/>
          <w:numId w:val="7"/>
        </w:numPr>
        <w:overflowPunct w:val="0"/>
        <w:autoSpaceDE w:val="0"/>
        <w:autoSpaceDN w:val="0"/>
        <w:adjustRightInd w:val="0"/>
        <w:spacing w:after="0" w:line="360" w:lineRule="auto"/>
        <w:jc w:val="both"/>
        <w:textAlignment w:val="baseline"/>
        <w:rPr>
          <w:rFonts w:ascii="Arial" w:hAnsi="Arial" w:cs="Arial"/>
          <w:sz w:val="24"/>
          <w:szCs w:val="24"/>
        </w:rPr>
      </w:pPr>
      <w:r w:rsidRPr="00AE66E3">
        <w:rPr>
          <w:rFonts w:ascii="Arial" w:hAnsi="Arial" w:cs="Arial"/>
          <w:sz w:val="24"/>
          <w:szCs w:val="24"/>
        </w:rPr>
        <w:lastRenderedPageBreak/>
        <w:t>The QA Analyst declares the result of the analysis by calling the tank farm operator to commence offloading or by calling the material SPOC if the analysis failed.</w:t>
      </w:r>
    </w:p>
    <w:p w14:paraId="3048BF84" w14:textId="77777777" w:rsidR="009A0018" w:rsidRPr="00AE66E3" w:rsidRDefault="009A0018" w:rsidP="00AF706F">
      <w:pPr>
        <w:pStyle w:val="BodyText"/>
        <w:tabs>
          <w:tab w:val="left" w:pos="0"/>
          <w:tab w:val="left" w:pos="900"/>
        </w:tabs>
        <w:jc w:val="both"/>
        <w:rPr>
          <w:rFonts w:cs="Arial"/>
          <w:sz w:val="24"/>
          <w:szCs w:val="24"/>
        </w:rPr>
      </w:pPr>
    </w:p>
    <w:p w14:paraId="36EB8403" w14:textId="77777777" w:rsidR="00D211A5" w:rsidRDefault="00D211A5" w:rsidP="00AF706F">
      <w:pPr>
        <w:pStyle w:val="BodyText"/>
        <w:tabs>
          <w:tab w:val="left" w:pos="0"/>
          <w:tab w:val="left" w:pos="900"/>
        </w:tabs>
        <w:jc w:val="both"/>
        <w:rPr>
          <w:rFonts w:eastAsia="Arial" w:cs="Arial"/>
          <w:color w:val="000000" w:themeColor="text1"/>
          <w:sz w:val="24"/>
          <w:szCs w:val="24"/>
          <w:lang w:val="en-US" w:eastAsia="en-US" w:bidi="ar-SA"/>
        </w:rPr>
      </w:pPr>
    </w:p>
    <w:p w14:paraId="029FF3C7" w14:textId="24452B05" w:rsidR="002A754F" w:rsidRDefault="00F502D6"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8</w:t>
      </w:r>
      <w:r w:rsidR="00AF706F" w:rsidRPr="00AF706F">
        <w:rPr>
          <w:rFonts w:eastAsia="Arial" w:cs="Arial"/>
          <w:color w:val="000000" w:themeColor="text1"/>
          <w:sz w:val="24"/>
          <w:szCs w:val="24"/>
          <w:lang w:val="en-US" w:eastAsia="en-US" w:bidi="ar-SA"/>
        </w:rPr>
        <w:t xml:space="preserve">.0   </w:t>
      </w:r>
      <w:r w:rsidR="00DD7BA0" w:rsidRPr="00F651E2">
        <w:rPr>
          <w:rFonts w:eastAsia="Arial" w:cs="Arial"/>
          <w:b/>
          <w:bCs/>
          <w:color w:val="000000" w:themeColor="text1"/>
          <w:sz w:val="24"/>
          <w:szCs w:val="24"/>
          <w:lang w:val="en-US" w:eastAsia="en-US" w:bidi="ar-SA"/>
        </w:rPr>
        <w:t xml:space="preserve">RELATED </w:t>
      </w:r>
      <w:r w:rsidR="002A754F" w:rsidRPr="00F651E2">
        <w:rPr>
          <w:rFonts w:eastAsia="Arial" w:cs="Arial"/>
          <w:b/>
          <w:bCs/>
          <w:color w:val="000000" w:themeColor="text1"/>
          <w:sz w:val="24"/>
          <w:szCs w:val="24"/>
          <w:lang w:val="en-US" w:eastAsia="en-US" w:bidi="ar-SA"/>
        </w:rPr>
        <w:t>DOCUMENTS &amp; RECORDS</w:t>
      </w:r>
    </w:p>
    <w:p w14:paraId="59072CAE" w14:textId="41721FD1" w:rsidR="00776D70" w:rsidRPr="00E55AE5" w:rsidRDefault="00E55AE5" w:rsidP="00E55AE5">
      <w:pPr>
        <w:overflowPunct w:val="0"/>
        <w:autoSpaceDE w:val="0"/>
        <w:autoSpaceDN w:val="0"/>
        <w:adjustRightInd w:val="0"/>
        <w:spacing w:after="0" w:line="360" w:lineRule="auto"/>
        <w:textAlignment w:val="baseline"/>
        <w:rPr>
          <w:rFonts w:ascii="Arial" w:eastAsia="Arial" w:hAnsi="Arial" w:cs="Arial"/>
          <w:color w:val="000000" w:themeColor="text1"/>
          <w:sz w:val="24"/>
          <w:szCs w:val="24"/>
        </w:rPr>
      </w:pPr>
      <w:r>
        <w:rPr>
          <w:rFonts w:eastAsia="Arial" w:cs="Arial"/>
          <w:color w:val="000000" w:themeColor="text1"/>
          <w:sz w:val="24"/>
          <w:szCs w:val="24"/>
        </w:rPr>
        <w:t>-</w:t>
      </w:r>
      <w:r>
        <w:rPr>
          <w:rFonts w:eastAsia="Arial" w:cs="Arial"/>
          <w:color w:val="000000" w:themeColor="text1"/>
          <w:sz w:val="24"/>
          <w:szCs w:val="24"/>
        </w:rPr>
        <w:tab/>
      </w:r>
      <w:r w:rsidRPr="00E55AE5">
        <w:rPr>
          <w:rFonts w:ascii="Arial" w:eastAsia="Arial" w:hAnsi="Arial" w:cs="Arial"/>
          <w:color w:val="000000" w:themeColor="text1"/>
          <w:sz w:val="24"/>
          <w:szCs w:val="24"/>
        </w:rPr>
        <w:t xml:space="preserve">   </w:t>
      </w:r>
      <w:r w:rsidR="00776D70" w:rsidRPr="00E55AE5">
        <w:rPr>
          <w:rFonts w:ascii="Arial" w:eastAsia="Arial" w:hAnsi="Arial" w:cs="Arial"/>
          <w:color w:val="000000" w:themeColor="text1"/>
          <w:sz w:val="24"/>
          <w:szCs w:val="24"/>
        </w:rPr>
        <w:t>Training &amp; Qualification</w:t>
      </w:r>
    </w:p>
    <w:p w14:paraId="0ACD05C4" w14:textId="7951C268" w:rsidR="00346F63" w:rsidRDefault="00E55AE5" w:rsidP="00E55AE5">
      <w:pPr>
        <w:pStyle w:val="BodyText"/>
        <w:tabs>
          <w:tab w:val="left" w:pos="0"/>
          <w:tab w:val="left" w:pos="900"/>
        </w:tabs>
        <w:spacing w:line="360" w:lineRule="auto"/>
        <w:jc w:val="both"/>
        <w:rPr>
          <w:rFonts w:eastAsia="Arial" w:cs="Arial"/>
          <w:color w:val="000000" w:themeColor="text1"/>
          <w:sz w:val="24"/>
          <w:szCs w:val="24"/>
          <w:lang w:val="en-US" w:eastAsia="en-US" w:bidi="ar-SA"/>
        </w:rPr>
      </w:pPr>
      <w:r w:rsidRPr="00E55AE5">
        <w:rPr>
          <w:rFonts w:eastAsia="Arial" w:cs="Arial"/>
          <w:color w:val="000000" w:themeColor="text1"/>
          <w:sz w:val="24"/>
          <w:szCs w:val="24"/>
          <w:lang w:val="en-US" w:eastAsia="en-US" w:bidi="ar-SA"/>
        </w:rPr>
        <w:t>-</w:t>
      </w:r>
      <w:r w:rsidRPr="00E55AE5">
        <w:rPr>
          <w:rFonts w:eastAsia="Arial" w:cs="Arial"/>
          <w:color w:val="000000" w:themeColor="text1"/>
          <w:sz w:val="24"/>
          <w:szCs w:val="24"/>
          <w:lang w:val="en-US" w:eastAsia="en-US" w:bidi="ar-SA"/>
        </w:rPr>
        <w:tab/>
      </w:r>
      <w:r w:rsidR="00776D70" w:rsidRPr="00E55AE5">
        <w:rPr>
          <w:rFonts w:eastAsia="Arial" w:cs="Arial"/>
          <w:color w:val="000000" w:themeColor="text1"/>
          <w:sz w:val="24"/>
          <w:szCs w:val="24"/>
          <w:lang w:val="en-US" w:eastAsia="en-US" w:bidi="ar-SA"/>
        </w:rPr>
        <w:t>Model Answers</w:t>
      </w:r>
    </w:p>
    <w:p w14:paraId="4D603DE1" w14:textId="77777777" w:rsidR="00346F63" w:rsidRDefault="00346F63" w:rsidP="00AF706F">
      <w:pPr>
        <w:pStyle w:val="BodyText"/>
        <w:tabs>
          <w:tab w:val="left" w:pos="0"/>
          <w:tab w:val="left" w:pos="900"/>
        </w:tabs>
        <w:jc w:val="both"/>
        <w:rPr>
          <w:rFonts w:eastAsia="Arial" w:cs="Arial"/>
          <w:color w:val="000000" w:themeColor="text1"/>
          <w:sz w:val="24"/>
          <w:szCs w:val="24"/>
          <w:lang w:val="en-US" w:eastAsia="en-US" w:bidi="ar-SA"/>
        </w:rPr>
      </w:pPr>
    </w:p>
    <w:p w14:paraId="1C4F271C" w14:textId="45971A8A" w:rsidR="00AF706F" w:rsidRDefault="00F83208"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 xml:space="preserve"> 9.0   </w:t>
      </w:r>
      <w:r w:rsidR="00AF706F" w:rsidRPr="00F651E2">
        <w:rPr>
          <w:rFonts w:eastAsia="Arial" w:cs="Arial"/>
          <w:b/>
          <w:bCs/>
          <w:color w:val="000000" w:themeColor="text1"/>
          <w:sz w:val="24"/>
          <w:szCs w:val="24"/>
          <w:lang w:val="en-US" w:eastAsia="en-US" w:bidi="ar-SA"/>
        </w:rPr>
        <w:t>REFERENCES &amp; ATTACHMENTS</w:t>
      </w:r>
      <w:r w:rsidR="00AF706F" w:rsidRPr="00AF706F">
        <w:rPr>
          <w:rFonts w:eastAsia="Arial" w:cs="Arial"/>
          <w:color w:val="000000" w:themeColor="text1"/>
          <w:sz w:val="24"/>
          <w:szCs w:val="24"/>
          <w:lang w:val="en-US" w:eastAsia="en-US" w:bidi="ar-SA"/>
        </w:rPr>
        <w:t xml:space="preserve"> </w:t>
      </w:r>
    </w:p>
    <w:p w14:paraId="3F7FA3E9" w14:textId="1FF6213F" w:rsidR="00D211A5" w:rsidRPr="00D211A5" w:rsidRDefault="00D54C9B" w:rsidP="00A75E10">
      <w:pPr>
        <w:overflowPunct w:val="0"/>
        <w:autoSpaceDE w:val="0"/>
        <w:autoSpaceDN w:val="0"/>
        <w:adjustRightInd w:val="0"/>
        <w:spacing w:after="0" w:line="240" w:lineRule="auto"/>
        <w:textAlignment w:val="baseline"/>
        <w:rPr>
          <w:rFonts w:ascii="Arial" w:eastAsia="Times New Roman" w:hAnsi="Arial" w:cs="Times New Roman"/>
          <w:kern w:val="0"/>
          <w:sz w:val="20"/>
          <w:szCs w:val="20"/>
          <w:lang w:eastAsia="ar-SA"/>
          <w14:ligatures w14:val="none"/>
        </w:rPr>
      </w:pPr>
      <w:r>
        <w:rPr>
          <w:rFonts w:ascii="Arial" w:eastAsia="Times New Roman" w:hAnsi="Arial" w:cs="Times New Roman"/>
          <w:kern w:val="0"/>
          <w:sz w:val="20"/>
          <w:szCs w:val="20"/>
          <w:lang w:eastAsia="ar-SA"/>
          <w14:ligatures w14:val="none"/>
        </w:rPr>
        <w:t xml:space="preserve">  </w:t>
      </w:r>
      <w:r w:rsidR="00E55AE5">
        <w:rPr>
          <w:rFonts w:ascii="Arial" w:eastAsia="Times New Roman" w:hAnsi="Arial" w:cs="Times New Roman"/>
          <w:kern w:val="0"/>
          <w:sz w:val="20"/>
          <w:szCs w:val="20"/>
          <w:lang w:eastAsia="ar-SA"/>
          <w14:ligatures w14:val="none"/>
        </w:rPr>
        <w:t>-</w:t>
      </w:r>
      <w:r w:rsidR="00E55AE5">
        <w:rPr>
          <w:rFonts w:ascii="Arial" w:eastAsia="Times New Roman" w:hAnsi="Arial" w:cs="Times New Roman"/>
          <w:kern w:val="0"/>
          <w:sz w:val="20"/>
          <w:szCs w:val="20"/>
          <w:lang w:eastAsia="ar-SA"/>
          <w14:ligatures w14:val="none"/>
        </w:rPr>
        <w:tab/>
      </w:r>
      <w:r>
        <w:rPr>
          <w:rFonts w:ascii="Arial" w:eastAsia="Times New Roman" w:hAnsi="Arial" w:cs="Times New Roman"/>
          <w:kern w:val="0"/>
          <w:sz w:val="20"/>
          <w:szCs w:val="20"/>
          <w:lang w:eastAsia="ar-SA"/>
          <w14:ligatures w14:val="none"/>
        </w:rPr>
        <w:t>Not Applicable.</w:t>
      </w:r>
    </w:p>
    <w:p w14:paraId="128EB3BE" w14:textId="77777777" w:rsidR="00D211A5" w:rsidRDefault="00D211A5" w:rsidP="00AF706F">
      <w:pPr>
        <w:pStyle w:val="BodyText"/>
        <w:tabs>
          <w:tab w:val="left" w:pos="0"/>
          <w:tab w:val="left" w:pos="900"/>
        </w:tabs>
        <w:jc w:val="both"/>
        <w:rPr>
          <w:rFonts w:eastAsia="Arial" w:cs="Arial"/>
          <w:color w:val="000000" w:themeColor="text1"/>
          <w:sz w:val="24"/>
          <w:szCs w:val="24"/>
          <w:lang w:val="en-US" w:eastAsia="en-US" w:bidi="ar-SA"/>
        </w:rPr>
      </w:pPr>
    </w:p>
    <w:p w14:paraId="6FEC65E3" w14:textId="77777777" w:rsidR="00CC59F5" w:rsidRPr="00AF706F" w:rsidRDefault="00CC59F5" w:rsidP="00AF706F">
      <w:pPr>
        <w:pStyle w:val="BodyText"/>
        <w:tabs>
          <w:tab w:val="left" w:pos="0"/>
          <w:tab w:val="left" w:pos="900"/>
        </w:tabs>
        <w:jc w:val="both"/>
        <w:rPr>
          <w:rFonts w:eastAsia="Arial" w:cs="Arial"/>
          <w:color w:val="000000" w:themeColor="text1"/>
          <w:sz w:val="24"/>
          <w:szCs w:val="24"/>
          <w:lang w:val="en-US" w:eastAsia="en-US" w:bidi="ar-SA"/>
        </w:rPr>
      </w:pPr>
    </w:p>
    <w:p w14:paraId="239C1200" w14:textId="72665628" w:rsidR="00AF706F" w:rsidRPr="00AE3A6B" w:rsidRDefault="00D214E3" w:rsidP="00442283">
      <w:pPr>
        <w:pStyle w:val="BodyText"/>
        <w:tabs>
          <w:tab w:val="left" w:pos="0"/>
          <w:tab w:val="left" w:pos="900"/>
        </w:tabs>
        <w:jc w:val="both"/>
        <w:rPr>
          <w:rFonts w:eastAsia="Arial" w:cs="Arial"/>
          <w:b/>
          <w:bCs/>
          <w:color w:val="000000" w:themeColor="text1"/>
          <w:sz w:val="24"/>
          <w:szCs w:val="24"/>
          <w:lang w:val="en-US" w:eastAsia="en-US" w:bidi="ar-SA"/>
        </w:rPr>
      </w:pPr>
      <w:r w:rsidRPr="00AE3A6B">
        <w:rPr>
          <w:rFonts w:eastAsia="Arial" w:cs="Arial"/>
          <w:b/>
          <w:bCs/>
          <w:color w:val="000000" w:themeColor="text1"/>
          <w:sz w:val="24"/>
          <w:szCs w:val="24"/>
          <w:lang w:val="en-US" w:eastAsia="en-US" w:bidi="ar-SA"/>
        </w:rPr>
        <w:t>Appendix 1</w:t>
      </w:r>
    </w:p>
    <w:p w14:paraId="709D125B" w14:textId="5651BCB2" w:rsidR="00F63532" w:rsidRDefault="00CC59F5">
      <w:pPr>
        <w:pStyle w:val="BodyText"/>
        <w:numPr>
          <w:ilvl w:val="0"/>
          <w:numId w:val="8"/>
        </w:numPr>
        <w:tabs>
          <w:tab w:val="left" w:pos="0"/>
          <w:tab w:val="left" w:pos="900"/>
        </w:tabs>
        <w:jc w:val="both"/>
        <w:rPr>
          <w:rFonts w:eastAsia="Arial" w:cs="Arial"/>
          <w:color w:val="000000" w:themeColor="text1"/>
          <w:sz w:val="24"/>
          <w:szCs w:val="24"/>
          <w:lang w:val="en-US" w:eastAsia="en-US" w:bidi="ar-SA"/>
        </w:rPr>
      </w:pPr>
      <w:r w:rsidRPr="00DA515E">
        <w:rPr>
          <w:rFonts w:eastAsia="Arial" w:cs="Arial"/>
          <w:color w:val="000000" w:themeColor="text1"/>
          <w:lang w:val="en-US" w:eastAsia="en-US" w:bidi="ar-SA"/>
        </w:rPr>
        <w:t>Not Applicable</w:t>
      </w:r>
      <w:r w:rsidR="00DA515E">
        <w:rPr>
          <w:rFonts w:eastAsia="Arial" w:cs="Arial"/>
          <w:color w:val="000000" w:themeColor="text1"/>
          <w:sz w:val="24"/>
          <w:szCs w:val="24"/>
          <w:lang w:val="en-US" w:eastAsia="en-US" w:bidi="ar-SA"/>
        </w:rPr>
        <w:t>.</w:t>
      </w:r>
    </w:p>
    <w:p w14:paraId="373E9B75" w14:textId="77777777" w:rsidR="00CC59F5" w:rsidRDefault="00CC59F5" w:rsidP="00AF706F">
      <w:pPr>
        <w:pStyle w:val="BodyText"/>
        <w:tabs>
          <w:tab w:val="left" w:pos="0"/>
          <w:tab w:val="left" w:pos="900"/>
        </w:tabs>
        <w:jc w:val="both"/>
        <w:rPr>
          <w:rFonts w:eastAsia="Arial" w:cs="Arial"/>
          <w:color w:val="000000" w:themeColor="text1"/>
          <w:sz w:val="24"/>
          <w:szCs w:val="24"/>
          <w:lang w:val="en-US" w:eastAsia="en-US" w:bidi="ar-SA"/>
        </w:rPr>
      </w:pPr>
    </w:p>
    <w:p w14:paraId="0114145B" w14:textId="77777777" w:rsidR="00DB286A" w:rsidRDefault="00DB286A" w:rsidP="00AF706F">
      <w:pPr>
        <w:pStyle w:val="BodyText"/>
        <w:tabs>
          <w:tab w:val="left" w:pos="0"/>
          <w:tab w:val="left" w:pos="900"/>
        </w:tabs>
        <w:jc w:val="both"/>
        <w:rPr>
          <w:rFonts w:eastAsia="Arial" w:cs="Arial"/>
          <w:color w:val="000000" w:themeColor="text1"/>
          <w:sz w:val="24"/>
          <w:szCs w:val="24"/>
          <w:lang w:val="en-US" w:eastAsia="en-US" w:bidi="ar-SA"/>
        </w:rPr>
      </w:pPr>
    </w:p>
    <w:p w14:paraId="74A22411" w14:textId="77777777" w:rsidR="00DB286A" w:rsidRDefault="00DB286A" w:rsidP="00AF706F">
      <w:pPr>
        <w:pStyle w:val="BodyText"/>
        <w:tabs>
          <w:tab w:val="left" w:pos="0"/>
          <w:tab w:val="left" w:pos="900"/>
        </w:tabs>
        <w:jc w:val="both"/>
        <w:rPr>
          <w:rFonts w:eastAsia="Arial" w:cs="Arial"/>
          <w:color w:val="000000" w:themeColor="text1"/>
          <w:sz w:val="24"/>
          <w:szCs w:val="24"/>
          <w:lang w:val="en-US" w:eastAsia="en-US" w:bidi="ar-SA"/>
        </w:rPr>
      </w:pPr>
    </w:p>
    <w:p w14:paraId="6362AFDC" w14:textId="77777777" w:rsidR="00DB286A" w:rsidRPr="00AF706F" w:rsidRDefault="00DB286A" w:rsidP="00AF706F">
      <w:pPr>
        <w:pStyle w:val="BodyText"/>
        <w:tabs>
          <w:tab w:val="left" w:pos="0"/>
          <w:tab w:val="left" w:pos="900"/>
        </w:tabs>
        <w:jc w:val="both"/>
        <w:rPr>
          <w:rFonts w:eastAsia="Arial" w:cs="Arial"/>
          <w:color w:val="000000" w:themeColor="text1"/>
          <w:sz w:val="24"/>
          <w:szCs w:val="24"/>
          <w:lang w:val="en-US" w:eastAsia="en-US" w:bidi="ar-SA"/>
        </w:rPr>
      </w:pPr>
    </w:p>
    <w:p w14:paraId="2166BFF4" w14:textId="77777777" w:rsidR="006C35D4" w:rsidRPr="00E34EF6" w:rsidRDefault="006C35D4" w:rsidP="006C35D4">
      <w:pPr>
        <w:rPr>
          <w:rFonts w:ascii="Arial" w:eastAsia="Arial" w:hAnsi="Arial" w:cs="Arial"/>
          <w:color w:val="000000" w:themeColor="text1"/>
          <w:sz w:val="24"/>
          <w:szCs w:val="24"/>
        </w:rPr>
      </w:pPr>
      <w:r w:rsidRPr="00E34EF6">
        <w:rPr>
          <w:rFonts w:ascii="Arial" w:eastAsia="Arial" w:hAnsi="Arial" w:cs="Arial"/>
          <w:b/>
          <w:bCs/>
          <w:color w:val="000000" w:themeColor="text1"/>
          <w:sz w:val="24"/>
          <w:szCs w:val="24"/>
        </w:rPr>
        <w:t>Document History</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5387"/>
        <w:gridCol w:w="1559"/>
        <w:gridCol w:w="1417"/>
      </w:tblGrid>
      <w:tr w:rsidR="006C35D4" w:rsidRPr="00E34EF6" w14:paraId="61D2643C" w14:textId="77777777" w:rsidTr="00262941">
        <w:trPr>
          <w:trHeight w:val="464"/>
        </w:trPr>
        <w:tc>
          <w:tcPr>
            <w:tcW w:w="1843" w:type="dxa"/>
            <w:shd w:val="clear" w:color="auto" w:fill="E7E6E6" w:themeFill="background2"/>
            <w:vAlign w:val="center"/>
          </w:tcPr>
          <w:p w14:paraId="7DDEC8D5"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Date</w:t>
            </w:r>
          </w:p>
        </w:tc>
        <w:tc>
          <w:tcPr>
            <w:tcW w:w="5387" w:type="dxa"/>
            <w:shd w:val="clear" w:color="auto" w:fill="E7E6E6" w:themeFill="background2"/>
            <w:vAlign w:val="center"/>
          </w:tcPr>
          <w:p w14:paraId="66CB815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Description of change </w:t>
            </w:r>
          </w:p>
        </w:tc>
        <w:tc>
          <w:tcPr>
            <w:tcW w:w="1559" w:type="dxa"/>
            <w:shd w:val="clear" w:color="auto" w:fill="E7E6E6" w:themeFill="background2"/>
            <w:vAlign w:val="center"/>
          </w:tcPr>
          <w:p w14:paraId="282F0C3B" w14:textId="77777777" w:rsidR="006C35D4" w:rsidRPr="00E34EF6" w:rsidRDefault="006C35D4" w:rsidP="00751A8C">
            <w:pPr>
              <w:spacing w:after="0"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Reviewed by</w:t>
            </w:r>
          </w:p>
        </w:tc>
        <w:tc>
          <w:tcPr>
            <w:tcW w:w="1417" w:type="dxa"/>
            <w:shd w:val="clear" w:color="auto" w:fill="E7E6E6" w:themeFill="background2"/>
            <w:vAlign w:val="center"/>
          </w:tcPr>
          <w:p w14:paraId="2FF4EA6F" w14:textId="77777777" w:rsidR="006C35D4" w:rsidRPr="00E34EF6" w:rsidRDefault="006C35D4" w:rsidP="00751A8C">
            <w:pPr>
              <w:spacing w:after="0"/>
              <w:rPr>
                <w:rFonts w:ascii="Arial" w:eastAsia="Arial" w:hAnsi="Arial" w:cs="Arial"/>
                <w:color w:val="000000" w:themeColor="text1"/>
                <w:sz w:val="24"/>
                <w:szCs w:val="24"/>
              </w:rPr>
            </w:pPr>
            <w:r w:rsidRPr="00E34EF6">
              <w:rPr>
                <w:rFonts w:ascii="Arial" w:eastAsia="Arial" w:hAnsi="Arial" w:cs="Arial"/>
                <w:color w:val="000000" w:themeColor="text1"/>
                <w:sz w:val="24"/>
                <w:szCs w:val="24"/>
              </w:rPr>
              <w:t>Version No.</w:t>
            </w:r>
          </w:p>
        </w:tc>
      </w:tr>
      <w:tr w:rsidR="006C35D4" w:rsidRPr="00E34EF6" w14:paraId="123CEC01" w14:textId="77777777" w:rsidTr="00262941">
        <w:tc>
          <w:tcPr>
            <w:tcW w:w="1843" w:type="dxa"/>
            <w:vAlign w:val="center"/>
          </w:tcPr>
          <w:p w14:paraId="5F5C4FAD" w14:textId="50BA3C36" w:rsidR="006C35D4" w:rsidRPr="00E34EF6" w:rsidRDefault="00262941"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30</w:t>
            </w:r>
            <w:r w:rsidRPr="00262941">
              <w:rPr>
                <w:rFonts w:ascii="Arial" w:eastAsia="Arial" w:hAnsi="Arial" w:cs="Arial"/>
                <w:color w:val="000000" w:themeColor="text1"/>
                <w:sz w:val="24"/>
                <w:szCs w:val="24"/>
                <w:vertAlign w:val="superscript"/>
              </w:rPr>
              <w:t>th</w:t>
            </w:r>
            <w:r>
              <w:rPr>
                <w:rFonts w:ascii="Arial" w:eastAsia="Arial" w:hAnsi="Arial" w:cs="Arial"/>
                <w:color w:val="000000" w:themeColor="text1"/>
                <w:sz w:val="24"/>
                <w:szCs w:val="24"/>
              </w:rPr>
              <w:t xml:space="preserve"> </w:t>
            </w:r>
            <w:r w:rsidR="00E55AE5">
              <w:rPr>
                <w:rFonts w:ascii="Arial" w:eastAsia="Arial" w:hAnsi="Arial" w:cs="Arial"/>
                <w:color w:val="000000" w:themeColor="text1"/>
                <w:sz w:val="24"/>
                <w:szCs w:val="24"/>
              </w:rPr>
              <w:t>Mar</w:t>
            </w:r>
            <w:r w:rsidR="006C35D4">
              <w:rPr>
                <w:rFonts w:ascii="Arial" w:eastAsia="Arial" w:hAnsi="Arial" w:cs="Arial"/>
                <w:color w:val="000000" w:themeColor="text1"/>
                <w:sz w:val="24"/>
                <w:szCs w:val="24"/>
              </w:rPr>
              <w:t>. 2025</w:t>
            </w:r>
          </w:p>
        </w:tc>
        <w:tc>
          <w:tcPr>
            <w:tcW w:w="5387" w:type="dxa"/>
            <w:vAlign w:val="center"/>
          </w:tcPr>
          <w:p w14:paraId="73697FAE" w14:textId="794A3D3F" w:rsidR="006C35D4" w:rsidRPr="00E34EF6" w:rsidRDefault="00E55AE5" w:rsidP="00751A8C">
            <w:pPr>
              <w:spacing w:before="120" w:after="120" w:line="240" w:lineRule="auto"/>
              <w:rPr>
                <w:rFonts w:ascii="Arial" w:eastAsia="Arial" w:hAnsi="Arial" w:cs="Arial"/>
                <w:color w:val="000000" w:themeColor="text1"/>
                <w:sz w:val="24"/>
                <w:szCs w:val="24"/>
              </w:rPr>
            </w:pPr>
            <w:r w:rsidRPr="00E55AE5">
              <w:rPr>
                <w:rFonts w:ascii="Arial" w:eastAsia="Arial" w:hAnsi="Arial" w:cs="Arial"/>
                <w:color w:val="000000" w:themeColor="text1"/>
                <w:sz w:val="24"/>
                <w:szCs w:val="24"/>
              </w:rPr>
              <w:t>First issue of document.</w:t>
            </w:r>
          </w:p>
        </w:tc>
        <w:tc>
          <w:tcPr>
            <w:tcW w:w="1559" w:type="dxa"/>
            <w:vAlign w:val="center"/>
          </w:tcPr>
          <w:p w14:paraId="31541C44"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Operations Manager</w:t>
            </w:r>
          </w:p>
        </w:tc>
        <w:tc>
          <w:tcPr>
            <w:tcW w:w="1417" w:type="dxa"/>
            <w:vAlign w:val="center"/>
          </w:tcPr>
          <w:p w14:paraId="02CD1F78" w14:textId="77777777" w:rsidR="006C35D4" w:rsidRPr="00E34EF6" w:rsidRDefault="006C35D4" w:rsidP="00751A8C">
            <w:pPr>
              <w:spacing w:before="120" w:after="120"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1.0</w:t>
            </w:r>
          </w:p>
        </w:tc>
      </w:tr>
      <w:tr w:rsidR="006C35D4" w:rsidRPr="00E34EF6" w14:paraId="27F24A80" w14:textId="77777777" w:rsidTr="00262941">
        <w:tc>
          <w:tcPr>
            <w:tcW w:w="1843" w:type="dxa"/>
            <w:vAlign w:val="center"/>
          </w:tcPr>
          <w:p w14:paraId="463698B0"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5387" w:type="dxa"/>
            <w:vAlign w:val="center"/>
          </w:tcPr>
          <w:p w14:paraId="378C7CDE"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559" w:type="dxa"/>
            <w:vAlign w:val="center"/>
          </w:tcPr>
          <w:p w14:paraId="239F1DD4"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c>
          <w:tcPr>
            <w:tcW w:w="1417" w:type="dxa"/>
            <w:vAlign w:val="center"/>
          </w:tcPr>
          <w:p w14:paraId="2A4804F1" w14:textId="77777777" w:rsidR="006C35D4" w:rsidRPr="00E34EF6" w:rsidRDefault="006C35D4" w:rsidP="00751A8C">
            <w:pPr>
              <w:spacing w:before="120" w:after="120" w:line="240" w:lineRule="auto"/>
              <w:rPr>
                <w:rFonts w:ascii="Arial" w:eastAsia="Arial" w:hAnsi="Arial" w:cs="Arial"/>
                <w:color w:val="000000" w:themeColor="text1"/>
                <w:sz w:val="24"/>
                <w:szCs w:val="24"/>
              </w:rPr>
            </w:pPr>
          </w:p>
        </w:tc>
      </w:tr>
    </w:tbl>
    <w:p w14:paraId="317F663B" w14:textId="77777777" w:rsidR="006C35D4" w:rsidRPr="00E34EF6" w:rsidRDefault="006C35D4" w:rsidP="006C35D4">
      <w:pPr>
        <w:rPr>
          <w:rFonts w:ascii="Arial" w:eastAsia="Arial" w:hAnsi="Arial" w:cs="Arial"/>
          <w:color w:val="000000" w:themeColor="text1"/>
          <w:sz w:val="24"/>
          <w:szCs w:val="24"/>
        </w:rPr>
      </w:pPr>
    </w:p>
    <w:sectPr w:rsidR="006C35D4" w:rsidRPr="00E34EF6" w:rsidSect="006C35D4">
      <w:headerReference w:type="default" r:id="rId12"/>
      <w:footerReference w:type="default" r:id="rId13"/>
      <w:pgSz w:w="11906" w:h="16838"/>
      <w:pgMar w:top="1440" w:right="991" w:bottom="1440" w:left="993" w:header="709" w:footer="270" w:gutter="0"/>
      <w:pgBorders w:display="firstPage" w:offsetFrom="page">
        <w:top w:val="basicBlackSquares" w:sz="10" w:space="24" w:color="003399"/>
        <w:left w:val="basicBlackSquares" w:sz="10" w:space="24" w:color="003399"/>
        <w:bottom w:val="basicBlackSquares" w:sz="10" w:space="24" w:color="003399"/>
        <w:right w:val="basicBlackSquares" w:sz="10" w:space="24" w:color="0033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A9710" w14:textId="77777777" w:rsidR="00030A51" w:rsidRDefault="00030A51" w:rsidP="00AD47DC">
      <w:pPr>
        <w:spacing w:after="0" w:line="240" w:lineRule="auto"/>
      </w:pPr>
      <w:r>
        <w:separator/>
      </w:r>
    </w:p>
  </w:endnote>
  <w:endnote w:type="continuationSeparator" w:id="0">
    <w:p w14:paraId="080DB238" w14:textId="77777777" w:rsidR="00030A51" w:rsidRDefault="00030A51" w:rsidP="00AD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BrushScript BT">
    <w:panose1 w:val="00000000000000000000"/>
    <w:charset w:val="00"/>
    <w:family w:val="script"/>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7E20F" w14:textId="7873F5D8" w:rsidR="006C35D4" w:rsidRPr="00D805F4" w:rsidRDefault="006C35D4" w:rsidP="006C35D4">
    <w:pPr>
      <w:pStyle w:val="Footer"/>
      <w:spacing w:line="276" w:lineRule="auto"/>
      <w:rPr>
        <w:rFonts w:ascii="Arial" w:hAnsi="Arial" w:cs="Arial"/>
        <w:bCs/>
        <w:color w:val="000000" w:themeColor="text1"/>
        <w:sz w:val="20"/>
        <w:szCs w:val="20"/>
      </w:rPr>
    </w:pPr>
    <w:bookmarkStart w:id="1" w:name="_Hlk169703063"/>
    <w:r w:rsidRPr="00D805F4">
      <w:rPr>
        <w:rFonts w:ascii="Arial" w:eastAsia="Arial" w:hAnsi="Arial" w:cs="Arial"/>
        <w:color w:val="000000" w:themeColor="text1"/>
        <w:sz w:val="18"/>
        <w:szCs w:val="18"/>
      </w:rPr>
      <w:t>Created by:</w:t>
    </w:r>
    <w:r w:rsidR="000C5820">
      <w:rPr>
        <w:rFonts w:ascii="Arial" w:eastAsia="Arial" w:hAnsi="Arial" w:cs="Arial"/>
        <w:color w:val="000000" w:themeColor="text1"/>
        <w:sz w:val="18"/>
        <w:szCs w:val="18"/>
      </w:rPr>
      <w:t xml:space="preserve"> </w:t>
    </w:r>
    <w:r w:rsidR="007B10F1">
      <w:rPr>
        <w:rFonts w:ascii="Arial" w:eastAsia="Arial" w:hAnsi="Arial" w:cs="Arial"/>
        <w:color w:val="000000" w:themeColor="text1"/>
        <w:sz w:val="18"/>
        <w:szCs w:val="18"/>
      </w:rPr>
      <w:t>MU</w:t>
    </w:r>
    <w:r w:rsidR="00AE5002">
      <w:rPr>
        <w:rFonts w:ascii="Arial" w:eastAsia="Arial" w:hAnsi="Arial" w:cs="Arial"/>
        <w:color w:val="000000" w:themeColor="text1"/>
        <w:sz w:val="18"/>
        <w:szCs w:val="18"/>
      </w:rPr>
      <w:t xml:space="preserve"> Leader</w:t>
    </w:r>
    <w:r w:rsidR="0024203B">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w:t>
    </w:r>
    <w:r>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Approved by: </w:t>
    </w:r>
    <w:r>
      <w:rPr>
        <w:rFonts w:ascii="Arial" w:eastAsia="Arial" w:hAnsi="Arial" w:cs="Arial"/>
        <w:color w:val="000000" w:themeColor="text1"/>
        <w:sz w:val="18"/>
        <w:szCs w:val="18"/>
      </w:rPr>
      <w:t xml:space="preserve">Plant </w:t>
    </w:r>
    <w:r w:rsidRPr="00D805F4">
      <w:rPr>
        <w:rFonts w:ascii="Arial" w:eastAsia="Arial" w:hAnsi="Arial" w:cs="Arial"/>
        <w:color w:val="000000" w:themeColor="text1"/>
        <w:sz w:val="18"/>
        <w:szCs w:val="18"/>
      </w:rPr>
      <w:t xml:space="preserve">Manager </w:t>
    </w:r>
  </w:p>
  <w:p w14:paraId="1B483204" w14:textId="77777777" w:rsidR="006C35D4" w:rsidRPr="00D805F4" w:rsidRDefault="006C35D4" w:rsidP="006C35D4">
    <w:pPr>
      <w:spacing w:after="0"/>
      <w:rPr>
        <w:rFonts w:ascii="Arial" w:hAnsi="Arial" w:cs="Arial"/>
        <w:sz w:val="28"/>
        <w:szCs w:val="28"/>
      </w:rPr>
    </w:pPr>
    <w:r w:rsidRPr="00D805F4">
      <w:rPr>
        <w:rFonts w:ascii="Arial" w:eastAsia="Arial" w:hAnsi="Arial" w:cs="Arial"/>
        <w:color w:val="000000" w:themeColor="text1"/>
        <w:sz w:val="18"/>
        <w:szCs w:val="18"/>
      </w:rPr>
      <w:t xml:space="preserve">Reviewed by: </w:t>
    </w:r>
    <w:r>
      <w:rPr>
        <w:rFonts w:ascii="Arial" w:eastAsia="Arial" w:hAnsi="Arial" w:cs="Arial"/>
        <w:color w:val="000000" w:themeColor="text1"/>
        <w:sz w:val="18"/>
        <w:szCs w:val="18"/>
      </w:rPr>
      <w:t xml:space="preserve">Operations </w:t>
    </w:r>
    <w:r w:rsidRPr="00D805F4">
      <w:rPr>
        <w:rFonts w:ascii="Arial" w:eastAsia="Arial" w:hAnsi="Arial" w:cs="Arial"/>
        <w:color w:val="000000" w:themeColor="text1"/>
        <w:sz w:val="18"/>
        <w:szCs w:val="18"/>
      </w:rPr>
      <w:t>Manager</w:t>
    </w:r>
    <w:bookmarkEnd w:id="1"/>
  </w:p>
  <w:p w14:paraId="16070905" w14:textId="77777777" w:rsidR="006C35D4" w:rsidRDefault="006C35D4" w:rsidP="00A75511">
    <w:pPr>
      <w:pStyle w:val="Footer"/>
      <w:jc w:val="center"/>
    </w:pPr>
  </w:p>
  <w:p w14:paraId="59A2424F" w14:textId="258C64E2" w:rsidR="00A75511" w:rsidRDefault="00A75511" w:rsidP="00A75511">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sz w:val="24"/>
        <w:szCs w:val="24"/>
      </w:rPr>
      <w:t>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6E320" w14:textId="77777777" w:rsidR="00030A51" w:rsidRDefault="00030A51" w:rsidP="00AD47DC">
      <w:pPr>
        <w:spacing w:after="0" w:line="240" w:lineRule="auto"/>
      </w:pPr>
      <w:r>
        <w:separator/>
      </w:r>
    </w:p>
  </w:footnote>
  <w:footnote w:type="continuationSeparator" w:id="0">
    <w:p w14:paraId="187906CE" w14:textId="77777777" w:rsidR="00030A51" w:rsidRDefault="00030A51" w:rsidP="00AD4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1E069" w14:textId="50043354" w:rsidR="00723762" w:rsidRPr="001A334A" w:rsidRDefault="00723762" w:rsidP="007E7822">
    <w:pPr>
      <w:tabs>
        <w:tab w:val="center" w:pos="4513"/>
        <w:tab w:val="right" w:pos="9026"/>
      </w:tabs>
      <w:spacing w:after="0" w:line="240" w:lineRule="auto"/>
      <w:ind w:left="-142"/>
      <w:jc w:val="center"/>
      <w:rPr>
        <w:rFonts w:ascii="Arial" w:hAnsi="Arial" w:cs="Arial"/>
        <w:b/>
        <w:color w:val="003399"/>
        <w:sz w:val="28"/>
        <w:szCs w:val="28"/>
        <w:lang w:val="en-CA"/>
      </w:rPr>
    </w:pPr>
    <w:r w:rsidRPr="001A334A">
      <w:rPr>
        <w:rFonts w:ascii="Arial" w:hAnsi="Arial" w:cs="Arial"/>
        <w:b/>
        <w:noProof/>
        <w:color w:val="003399"/>
        <w:sz w:val="28"/>
        <w:szCs w:val="28"/>
      </w:rPr>
      <w:drawing>
        <wp:anchor distT="0" distB="0" distL="114300" distR="114300" simplePos="0" relativeHeight="251659264" behindDoc="0" locked="0" layoutInCell="1" allowOverlap="1" wp14:anchorId="3737CC53" wp14:editId="57D7B0E0">
          <wp:simplePos x="0" y="0"/>
          <wp:positionH relativeFrom="margin">
            <wp:align>left</wp:align>
          </wp:positionH>
          <wp:positionV relativeFrom="paragraph">
            <wp:posOffset>-215900</wp:posOffset>
          </wp:positionV>
          <wp:extent cx="567055" cy="588143"/>
          <wp:effectExtent l="0" t="0" r="4445" b="2540"/>
          <wp:wrapNone/>
          <wp:docPr id="1939305846" name="Picture 2">
            <a:extLst xmlns:a="http://schemas.openxmlformats.org/drawingml/2006/main">
              <a:ext uri="{FF2B5EF4-FFF2-40B4-BE49-F238E27FC236}">
                <a16:creationId xmlns:a16="http://schemas.microsoft.com/office/drawing/2014/main" id="{CAF19636-D1D0-F33B-EBE3-2DAEB44FB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F19636-D1D0-F33B-EBE3-2DAEB44FBDF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055" cy="588143"/>
                  </a:xfrm>
                  <a:prstGeom prst="rect">
                    <a:avLst/>
                  </a:prstGeom>
                </pic:spPr>
              </pic:pic>
            </a:graphicData>
          </a:graphic>
          <wp14:sizeRelH relativeFrom="margin">
            <wp14:pctWidth>0</wp14:pctWidth>
          </wp14:sizeRelH>
          <wp14:sizeRelV relativeFrom="margin">
            <wp14:pctHeight>0</wp14:pctHeight>
          </wp14:sizeRelV>
        </wp:anchor>
      </w:drawing>
    </w:r>
    <w:r w:rsidR="00630DA7">
      <w:rPr>
        <w:rFonts w:ascii="Arial" w:hAnsi="Arial" w:cs="Arial"/>
        <w:b/>
        <w:color w:val="003399"/>
        <w:sz w:val="28"/>
        <w:szCs w:val="28"/>
        <w:lang w:val="en-CA"/>
      </w:rPr>
      <w:t xml:space="preserve">         </w:t>
    </w:r>
    <w:r w:rsidR="00556941">
      <w:rPr>
        <w:rFonts w:ascii="Arial" w:hAnsi="Arial" w:cs="Arial"/>
        <w:b/>
        <w:color w:val="003399"/>
        <w:sz w:val="28"/>
        <w:szCs w:val="28"/>
        <w:lang w:val="en-CA"/>
      </w:rPr>
      <w:t>A100</w:t>
    </w:r>
    <w:r w:rsidR="00C95FBE">
      <w:rPr>
        <w:rFonts w:ascii="Arial" w:hAnsi="Arial" w:cs="Arial"/>
        <w:b/>
        <w:color w:val="003399"/>
        <w:sz w:val="28"/>
        <w:szCs w:val="28"/>
        <w:lang w:val="en-CA"/>
      </w:rPr>
      <w:t xml:space="preserve"> ENZYME REFILL OPERATION </w:t>
    </w:r>
    <w:r w:rsidRPr="001A334A">
      <w:rPr>
        <w:rFonts w:ascii="Arial" w:hAnsi="Arial" w:cs="Arial"/>
        <w:b/>
        <w:color w:val="003399"/>
        <w:sz w:val="28"/>
        <w:szCs w:val="28"/>
        <w:lang w:val="en-CA"/>
      </w:rPr>
      <w:t>PROCEDURE</w:t>
    </w:r>
  </w:p>
  <w:p w14:paraId="1F6AEB32" w14:textId="77777777" w:rsidR="00723762" w:rsidRPr="00594605" w:rsidRDefault="00723762" w:rsidP="00723762">
    <w:pPr>
      <w:tabs>
        <w:tab w:val="center" w:pos="4513"/>
        <w:tab w:val="right" w:pos="9026"/>
      </w:tabs>
      <w:spacing w:after="0" w:line="240" w:lineRule="auto"/>
      <w:ind w:left="-142"/>
      <w:jc w:val="center"/>
      <w:rPr>
        <w:rFonts w:ascii="Arial" w:hAnsi="Arial" w:cs="Arial"/>
        <w:b/>
        <w:sz w:val="32"/>
        <w:szCs w:val="24"/>
        <w:lang w:val="en-CA"/>
      </w:rPr>
    </w:pPr>
  </w:p>
  <w:p w14:paraId="63CDA8D7" w14:textId="477B7EEB" w:rsidR="00723762" w:rsidRPr="00D805F4" w:rsidRDefault="4499E305" w:rsidP="00BE6B4A">
    <w:pPr>
      <w:tabs>
        <w:tab w:val="center" w:pos="4513"/>
        <w:tab w:val="right" w:pos="9026"/>
      </w:tabs>
      <w:spacing w:after="0" w:line="240" w:lineRule="auto"/>
      <w:ind w:left="-142"/>
      <w:rPr>
        <w:rFonts w:ascii="Arial" w:eastAsia="Arial" w:hAnsi="Arial" w:cs="Arial"/>
        <w:sz w:val="18"/>
        <w:szCs w:val="18"/>
      </w:rPr>
    </w:pPr>
    <w:r w:rsidRPr="4499E305">
      <w:rPr>
        <w:rFonts w:ascii="Arial" w:hAnsi="Arial" w:cs="Arial"/>
        <w:sz w:val="18"/>
        <w:szCs w:val="18"/>
      </w:rPr>
      <w:t xml:space="preserve">       Document Code: UCL-QMS-</w:t>
    </w:r>
    <w:r w:rsidR="00B06C31">
      <w:rPr>
        <w:rFonts w:ascii="Arial" w:hAnsi="Arial" w:cs="Arial"/>
        <w:sz w:val="18"/>
        <w:szCs w:val="18"/>
      </w:rPr>
      <w:t>MSG</w:t>
    </w:r>
    <w:r w:rsidRPr="4499E305">
      <w:rPr>
        <w:rFonts w:ascii="Arial" w:hAnsi="Arial" w:cs="Arial"/>
        <w:sz w:val="18"/>
        <w:szCs w:val="18"/>
      </w:rPr>
      <w:t>-SOP-0</w:t>
    </w:r>
    <w:r w:rsidR="00ED0782">
      <w:rPr>
        <w:rFonts w:ascii="Arial" w:hAnsi="Arial" w:cs="Arial"/>
        <w:sz w:val="18"/>
        <w:szCs w:val="18"/>
      </w:rPr>
      <w:t>8</w:t>
    </w:r>
    <w:r w:rsidRPr="4499E305">
      <w:rPr>
        <w:rFonts w:ascii="Arial" w:hAnsi="Arial" w:cs="Arial"/>
        <w:sz w:val="18"/>
        <w:szCs w:val="18"/>
      </w:rPr>
      <w:t xml:space="preserve">                                                         </w:t>
    </w:r>
    <w:r w:rsidRPr="4499E305">
      <w:rPr>
        <w:rFonts w:ascii="Arial" w:eastAsia="Arial" w:hAnsi="Arial" w:cs="Arial"/>
        <w:sz w:val="18"/>
        <w:szCs w:val="18"/>
      </w:rPr>
      <w:t>Effective Date:30</w:t>
    </w:r>
    <w:r w:rsidRPr="4499E305">
      <w:rPr>
        <w:rFonts w:ascii="Arial" w:eastAsia="Arial" w:hAnsi="Arial" w:cs="Arial"/>
        <w:sz w:val="18"/>
        <w:szCs w:val="18"/>
        <w:vertAlign w:val="superscript"/>
      </w:rPr>
      <w:t>th</w:t>
    </w:r>
    <w:r w:rsidRPr="4499E305">
      <w:rPr>
        <w:rFonts w:ascii="Arial" w:eastAsia="Arial" w:hAnsi="Arial" w:cs="Arial"/>
        <w:sz w:val="18"/>
        <w:szCs w:val="18"/>
      </w:rPr>
      <w:t xml:space="preserve"> </w:t>
    </w:r>
    <w:r w:rsidR="00715C40">
      <w:rPr>
        <w:rFonts w:ascii="Arial" w:eastAsia="Arial" w:hAnsi="Arial" w:cs="Arial"/>
        <w:sz w:val="18"/>
        <w:szCs w:val="18"/>
      </w:rPr>
      <w:t>Mar</w:t>
    </w:r>
    <w:r w:rsidRPr="4499E305">
      <w:rPr>
        <w:rFonts w:ascii="Arial" w:eastAsia="Arial" w:hAnsi="Arial" w:cs="Arial"/>
        <w:sz w:val="18"/>
        <w:szCs w:val="18"/>
      </w:rPr>
      <w:t>, 2025</w:t>
    </w:r>
  </w:p>
  <w:p w14:paraId="63D32B7A" w14:textId="2A100B95" w:rsidR="00723762" w:rsidRPr="00D805F4" w:rsidRDefault="00BE6B4A" w:rsidP="00BE6B4A">
    <w:pPr>
      <w:tabs>
        <w:tab w:val="center" w:pos="4513"/>
        <w:tab w:val="right" w:pos="9026"/>
      </w:tabs>
      <w:spacing w:after="0" w:line="240" w:lineRule="auto"/>
      <w:ind w:left="-142"/>
      <w:rPr>
        <w:rFonts w:ascii="Arial" w:eastAsia="Arial" w:hAnsi="Arial" w:cs="Arial"/>
        <w:sz w:val="18"/>
        <w:szCs w:val="18"/>
      </w:rPr>
    </w:pPr>
    <w:r>
      <w:rPr>
        <w:rFonts w:ascii="Arial" w:eastAsia="Arial" w:hAnsi="Arial" w:cs="Arial"/>
        <w:sz w:val="18"/>
        <w:szCs w:val="18"/>
      </w:rPr>
      <w:t xml:space="preserve">       </w:t>
    </w:r>
    <w:r w:rsidR="00723762" w:rsidRPr="00D805F4">
      <w:rPr>
        <w:rFonts w:ascii="Arial" w:eastAsia="Arial" w:hAnsi="Arial" w:cs="Arial"/>
        <w:sz w:val="18"/>
        <w:szCs w:val="18"/>
      </w:rPr>
      <w:t xml:space="preserve">Version No:  </w:t>
    </w:r>
    <w:r w:rsidR="00723762">
      <w:rPr>
        <w:rFonts w:ascii="Arial" w:eastAsia="Arial" w:hAnsi="Arial" w:cs="Arial"/>
        <w:sz w:val="18"/>
        <w:szCs w:val="18"/>
      </w:rPr>
      <w:t>1</w:t>
    </w:r>
    <w:r w:rsidR="00723762" w:rsidRPr="00D805F4">
      <w:rPr>
        <w:rFonts w:ascii="Arial" w:eastAsia="Arial" w:hAnsi="Arial" w:cs="Arial"/>
        <w:sz w:val="18"/>
        <w:szCs w:val="18"/>
      </w:rPr>
      <w:t xml:space="preserve">.0                                                                                         </w:t>
    </w:r>
    <w:r w:rsidR="00723762">
      <w:rPr>
        <w:rFonts w:ascii="Arial" w:eastAsia="Arial" w:hAnsi="Arial" w:cs="Arial"/>
        <w:sz w:val="18"/>
        <w:szCs w:val="18"/>
      </w:rPr>
      <w:t xml:space="preserve">          </w:t>
    </w:r>
    <w:r w:rsidR="00723762" w:rsidRPr="00D805F4">
      <w:rPr>
        <w:rFonts w:ascii="Arial" w:eastAsia="Arial" w:hAnsi="Arial" w:cs="Arial"/>
        <w:sz w:val="18"/>
        <w:szCs w:val="18"/>
      </w:rPr>
      <w:t xml:space="preserve">Review Due Date: </w:t>
    </w:r>
    <w:r w:rsidR="00562444">
      <w:rPr>
        <w:rFonts w:ascii="Arial" w:eastAsia="Arial" w:hAnsi="Arial" w:cs="Arial"/>
        <w:sz w:val="18"/>
        <w:szCs w:val="18"/>
      </w:rPr>
      <w:t>29</w:t>
    </w:r>
    <w:r w:rsidR="00723762" w:rsidRPr="00D805F4">
      <w:rPr>
        <w:rFonts w:ascii="Arial" w:eastAsia="Arial" w:hAnsi="Arial" w:cs="Arial"/>
        <w:sz w:val="18"/>
        <w:szCs w:val="18"/>
        <w:vertAlign w:val="superscript"/>
      </w:rPr>
      <w:t>th</w:t>
    </w:r>
    <w:r w:rsidR="00723762" w:rsidRPr="00D805F4">
      <w:rPr>
        <w:rFonts w:ascii="Arial" w:eastAsia="Arial" w:hAnsi="Arial" w:cs="Arial"/>
        <w:sz w:val="18"/>
        <w:szCs w:val="18"/>
      </w:rPr>
      <w:t xml:space="preserve"> </w:t>
    </w:r>
    <w:r w:rsidR="00715C40">
      <w:rPr>
        <w:rFonts w:ascii="Arial" w:eastAsia="Arial" w:hAnsi="Arial" w:cs="Arial"/>
        <w:sz w:val="18"/>
        <w:szCs w:val="18"/>
      </w:rPr>
      <w:t>mar</w:t>
    </w:r>
    <w:r w:rsidR="00723762" w:rsidRPr="00D805F4">
      <w:rPr>
        <w:rFonts w:ascii="Arial" w:eastAsia="Arial" w:hAnsi="Arial" w:cs="Arial"/>
        <w:sz w:val="18"/>
        <w:szCs w:val="18"/>
      </w:rPr>
      <w:t>, 2027</w:t>
    </w:r>
  </w:p>
  <w:p w14:paraId="69B69BE1" w14:textId="77777777" w:rsidR="003C352E" w:rsidRPr="00AD47DC" w:rsidRDefault="003C352E" w:rsidP="00AD47DC">
    <w:pPr>
      <w:pStyle w:val="Header"/>
      <w:jc w:val="center"/>
      <w:rPr>
        <w:b/>
        <w:bCs/>
        <w:color w:val="0033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37FA"/>
    <w:multiLevelType w:val="hybridMultilevel"/>
    <w:tmpl w:val="699E4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5543F"/>
    <w:multiLevelType w:val="hybridMultilevel"/>
    <w:tmpl w:val="77848F7C"/>
    <w:lvl w:ilvl="0" w:tplc="19F2A1FA">
      <w:start w:val="9"/>
      <w:numFmt w:val="bullet"/>
      <w:lvlText w:val="-"/>
      <w:lvlJc w:val="left"/>
      <w:pPr>
        <w:ind w:left="720" w:hanging="360"/>
      </w:pPr>
      <w:rPr>
        <w:rFonts w:ascii="Arial" w:eastAsia="Arial"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207B"/>
    <w:multiLevelType w:val="hybridMultilevel"/>
    <w:tmpl w:val="6B609CD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F6E0602"/>
    <w:multiLevelType w:val="hybridMultilevel"/>
    <w:tmpl w:val="4566A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E1D28"/>
    <w:multiLevelType w:val="hybridMultilevel"/>
    <w:tmpl w:val="62E0B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D3D28"/>
    <w:multiLevelType w:val="hybridMultilevel"/>
    <w:tmpl w:val="617A02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20855"/>
    <w:multiLevelType w:val="multilevel"/>
    <w:tmpl w:val="9A24DD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755793E"/>
    <w:multiLevelType w:val="hybridMultilevel"/>
    <w:tmpl w:val="31341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941301">
    <w:abstractNumId w:val="2"/>
  </w:num>
  <w:num w:numId="2" w16cid:durableId="1922635508">
    <w:abstractNumId w:val="3"/>
  </w:num>
  <w:num w:numId="3" w16cid:durableId="2000421216">
    <w:abstractNumId w:val="6"/>
  </w:num>
  <w:num w:numId="4" w16cid:durableId="2031641624">
    <w:abstractNumId w:val="5"/>
  </w:num>
  <w:num w:numId="5" w16cid:durableId="632641908">
    <w:abstractNumId w:val="0"/>
  </w:num>
  <w:num w:numId="6" w16cid:durableId="1864634057">
    <w:abstractNumId w:val="7"/>
  </w:num>
  <w:num w:numId="7" w16cid:durableId="1144732777">
    <w:abstractNumId w:val="4"/>
  </w:num>
  <w:num w:numId="8" w16cid:durableId="200149729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91"/>
    <w:rsid w:val="00006A67"/>
    <w:rsid w:val="00007D8D"/>
    <w:rsid w:val="00022FBB"/>
    <w:rsid w:val="00024E96"/>
    <w:rsid w:val="00025B73"/>
    <w:rsid w:val="00025E8C"/>
    <w:rsid w:val="000274DF"/>
    <w:rsid w:val="00030A51"/>
    <w:rsid w:val="00035C70"/>
    <w:rsid w:val="00043070"/>
    <w:rsid w:val="000509B8"/>
    <w:rsid w:val="00060862"/>
    <w:rsid w:val="00075549"/>
    <w:rsid w:val="00081843"/>
    <w:rsid w:val="00084BF7"/>
    <w:rsid w:val="00085524"/>
    <w:rsid w:val="00093C07"/>
    <w:rsid w:val="000A257F"/>
    <w:rsid w:val="000B46E1"/>
    <w:rsid w:val="000C5820"/>
    <w:rsid w:val="000C750F"/>
    <w:rsid w:val="000F4644"/>
    <w:rsid w:val="000F6DF8"/>
    <w:rsid w:val="00100960"/>
    <w:rsid w:val="001055C1"/>
    <w:rsid w:val="00110A55"/>
    <w:rsid w:val="0014042B"/>
    <w:rsid w:val="001409F0"/>
    <w:rsid w:val="0014586B"/>
    <w:rsid w:val="00152544"/>
    <w:rsid w:val="00172227"/>
    <w:rsid w:val="00174D7C"/>
    <w:rsid w:val="00185EEA"/>
    <w:rsid w:val="00196780"/>
    <w:rsid w:val="001A334A"/>
    <w:rsid w:val="001A3413"/>
    <w:rsid w:val="001A5174"/>
    <w:rsid w:val="001D51CC"/>
    <w:rsid w:val="001D7522"/>
    <w:rsid w:val="00200C3D"/>
    <w:rsid w:val="00203FAE"/>
    <w:rsid w:val="00205688"/>
    <w:rsid w:val="002138AE"/>
    <w:rsid w:val="002330F0"/>
    <w:rsid w:val="002416ED"/>
    <w:rsid w:val="0024203B"/>
    <w:rsid w:val="00242D5A"/>
    <w:rsid w:val="00262941"/>
    <w:rsid w:val="00264435"/>
    <w:rsid w:val="00271D4B"/>
    <w:rsid w:val="00275553"/>
    <w:rsid w:val="002763C4"/>
    <w:rsid w:val="00285616"/>
    <w:rsid w:val="00292967"/>
    <w:rsid w:val="002A45B8"/>
    <w:rsid w:val="002A754F"/>
    <w:rsid w:val="002A7C48"/>
    <w:rsid w:val="002B67A0"/>
    <w:rsid w:val="002B7BFD"/>
    <w:rsid w:val="002C6052"/>
    <w:rsid w:val="002C7F9F"/>
    <w:rsid w:val="002D0383"/>
    <w:rsid w:val="002F3D08"/>
    <w:rsid w:val="00300B91"/>
    <w:rsid w:val="00315F3D"/>
    <w:rsid w:val="00333212"/>
    <w:rsid w:val="00340177"/>
    <w:rsid w:val="00343E98"/>
    <w:rsid w:val="00346F63"/>
    <w:rsid w:val="00376592"/>
    <w:rsid w:val="00393946"/>
    <w:rsid w:val="0039454F"/>
    <w:rsid w:val="003A59FF"/>
    <w:rsid w:val="003A6CFC"/>
    <w:rsid w:val="003B3D61"/>
    <w:rsid w:val="003B5C9F"/>
    <w:rsid w:val="003C1727"/>
    <w:rsid w:val="003C352E"/>
    <w:rsid w:val="003D11E7"/>
    <w:rsid w:val="003D1353"/>
    <w:rsid w:val="003F5604"/>
    <w:rsid w:val="00403955"/>
    <w:rsid w:val="00410DBE"/>
    <w:rsid w:val="00442283"/>
    <w:rsid w:val="00443F79"/>
    <w:rsid w:val="00446D91"/>
    <w:rsid w:val="00456D54"/>
    <w:rsid w:val="00457196"/>
    <w:rsid w:val="004735F5"/>
    <w:rsid w:val="00474E43"/>
    <w:rsid w:val="00481BDF"/>
    <w:rsid w:val="0048227B"/>
    <w:rsid w:val="0049123D"/>
    <w:rsid w:val="004C3D64"/>
    <w:rsid w:val="004C7EF4"/>
    <w:rsid w:val="004D06A3"/>
    <w:rsid w:val="004E2AC5"/>
    <w:rsid w:val="004F414B"/>
    <w:rsid w:val="004F5A4D"/>
    <w:rsid w:val="00507651"/>
    <w:rsid w:val="005169E7"/>
    <w:rsid w:val="00516B21"/>
    <w:rsid w:val="005326D8"/>
    <w:rsid w:val="005518FB"/>
    <w:rsid w:val="00556941"/>
    <w:rsid w:val="00562444"/>
    <w:rsid w:val="00564505"/>
    <w:rsid w:val="00586632"/>
    <w:rsid w:val="00590B42"/>
    <w:rsid w:val="005966ED"/>
    <w:rsid w:val="005A1043"/>
    <w:rsid w:val="005B0C3E"/>
    <w:rsid w:val="005B6488"/>
    <w:rsid w:val="005B7614"/>
    <w:rsid w:val="005D01D1"/>
    <w:rsid w:val="005E0B0C"/>
    <w:rsid w:val="005E3AF9"/>
    <w:rsid w:val="005F00C0"/>
    <w:rsid w:val="005F1714"/>
    <w:rsid w:val="005F35B8"/>
    <w:rsid w:val="005F7369"/>
    <w:rsid w:val="00606E04"/>
    <w:rsid w:val="00623B71"/>
    <w:rsid w:val="00630DA7"/>
    <w:rsid w:val="00633EAF"/>
    <w:rsid w:val="00637D91"/>
    <w:rsid w:val="0064161A"/>
    <w:rsid w:val="00643ABA"/>
    <w:rsid w:val="00645D2F"/>
    <w:rsid w:val="00647F30"/>
    <w:rsid w:val="006502F5"/>
    <w:rsid w:val="00657799"/>
    <w:rsid w:val="00662D9B"/>
    <w:rsid w:val="00664797"/>
    <w:rsid w:val="0067758A"/>
    <w:rsid w:val="006875EC"/>
    <w:rsid w:val="006A2308"/>
    <w:rsid w:val="006B7FDF"/>
    <w:rsid w:val="006C35D4"/>
    <w:rsid w:val="006C64F8"/>
    <w:rsid w:val="006D05E0"/>
    <w:rsid w:val="006D0930"/>
    <w:rsid w:val="006D31E6"/>
    <w:rsid w:val="006E2C40"/>
    <w:rsid w:val="006F2B69"/>
    <w:rsid w:val="006F3E98"/>
    <w:rsid w:val="00704CF9"/>
    <w:rsid w:val="00704D94"/>
    <w:rsid w:val="00711001"/>
    <w:rsid w:val="0071204C"/>
    <w:rsid w:val="00715C40"/>
    <w:rsid w:val="00723762"/>
    <w:rsid w:val="0073455B"/>
    <w:rsid w:val="0073744A"/>
    <w:rsid w:val="00750312"/>
    <w:rsid w:val="00753DD5"/>
    <w:rsid w:val="007676F8"/>
    <w:rsid w:val="007678D6"/>
    <w:rsid w:val="00776D70"/>
    <w:rsid w:val="007771E9"/>
    <w:rsid w:val="007772C2"/>
    <w:rsid w:val="007776E2"/>
    <w:rsid w:val="007813A5"/>
    <w:rsid w:val="007903AF"/>
    <w:rsid w:val="007911C9"/>
    <w:rsid w:val="00792DC9"/>
    <w:rsid w:val="007954FF"/>
    <w:rsid w:val="007A5C8B"/>
    <w:rsid w:val="007B10F1"/>
    <w:rsid w:val="007B492C"/>
    <w:rsid w:val="007C12AD"/>
    <w:rsid w:val="007C26F2"/>
    <w:rsid w:val="007D5B22"/>
    <w:rsid w:val="007E7822"/>
    <w:rsid w:val="007E7FEE"/>
    <w:rsid w:val="007F3EC3"/>
    <w:rsid w:val="008026CA"/>
    <w:rsid w:val="0082244F"/>
    <w:rsid w:val="00826249"/>
    <w:rsid w:val="00836508"/>
    <w:rsid w:val="00842D9E"/>
    <w:rsid w:val="0086361B"/>
    <w:rsid w:val="00867371"/>
    <w:rsid w:val="00875590"/>
    <w:rsid w:val="00877B96"/>
    <w:rsid w:val="00885E86"/>
    <w:rsid w:val="0088659E"/>
    <w:rsid w:val="00886BF3"/>
    <w:rsid w:val="008930CE"/>
    <w:rsid w:val="0089631A"/>
    <w:rsid w:val="008B2A3D"/>
    <w:rsid w:val="008B71D5"/>
    <w:rsid w:val="008E310E"/>
    <w:rsid w:val="008E3BDC"/>
    <w:rsid w:val="008F7434"/>
    <w:rsid w:val="009007E5"/>
    <w:rsid w:val="00905480"/>
    <w:rsid w:val="009134BE"/>
    <w:rsid w:val="0092448B"/>
    <w:rsid w:val="00946348"/>
    <w:rsid w:val="0095112C"/>
    <w:rsid w:val="00951570"/>
    <w:rsid w:val="00954EA1"/>
    <w:rsid w:val="00957232"/>
    <w:rsid w:val="00966B01"/>
    <w:rsid w:val="0096701B"/>
    <w:rsid w:val="0097109E"/>
    <w:rsid w:val="00992161"/>
    <w:rsid w:val="009A0018"/>
    <w:rsid w:val="009A100A"/>
    <w:rsid w:val="009A12BA"/>
    <w:rsid w:val="009A2691"/>
    <w:rsid w:val="009A492F"/>
    <w:rsid w:val="009A669B"/>
    <w:rsid w:val="009B10C9"/>
    <w:rsid w:val="009B1CC8"/>
    <w:rsid w:val="009B2217"/>
    <w:rsid w:val="009C5B46"/>
    <w:rsid w:val="009C7740"/>
    <w:rsid w:val="009D100C"/>
    <w:rsid w:val="009E1CD0"/>
    <w:rsid w:val="009E46C9"/>
    <w:rsid w:val="009E5981"/>
    <w:rsid w:val="009F7609"/>
    <w:rsid w:val="00A10731"/>
    <w:rsid w:val="00A135C5"/>
    <w:rsid w:val="00A15CAF"/>
    <w:rsid w:val="00A20642"/>
    <w:rsid w:val="00A2077E"/>
    <w:rsid w:val="00A22E4F"/>
    <w:rsid w:val="00A263F6"/>
    <w:rsid w:val="00A43131"/>
    <w:rsid w:val="00A468AE"/>
    <w:rsid w:val="00A51BE4"/>
    <w:rsid w:val="00A54398"/>
    <w:rsid w:val="00A57217"/>
    <w:rsid w:val="00A75511"/>
    <w:rsid w:val="00A75E10"/>
    <w:rsid w:val="00A81CC0"/>
    <w:rsid w:val="00A93C8A"/>
    <w:rsid w:val="00AB7BF5"/>
    <w:rsid w:val="00AC6CEC"/>
    <w:rsid w:val="00AD2C85"/>
    <w:rsid w:val="00AD47DC"/>
    <w:rsid w:val="00AD48E4"/>
    <w:rsid w:val="00AD4D2C"/>
    <w:rsid w:val="00AE3A6B"/>
    <w:rsid w:val="00AE5002"/>
    <w:rsid w:val="00AE66E3"/>
    <w:rsid w:val="00AE707D"/>
    <w:rsid w:val="00AF706F"/>
    <w:rsid w:val="00B02EEB"/>
    <w:rsid w:val="00B03E07"/>
    <w:rsid w:val="00B06C31"/>
    <w:rsid w:val="00B07795"/>
    <w:rsid w:val="00B24E55"/>
    <w:rsid w:val="00B3487B"/>
    <w:rsid w:val="00B4164A"/>
    <w:rsid w:val="00B42BB5"/>
    <w:rsid w:val="00B455FB"/>
    <w:rsid w:val="00B5500E"/>
    <w:rsid w:val="00B62D8B"/>
    <w:rsid w:val="00B64AFE"/>
    <w:rsid w:val="00B660B7"/>
    <w:rsid w:val="00B8054A"/>
    <w:rsid w:val="00B84D1D"/>
    <w:rsid w:val="00B86435"/>
    <w:rsid w:val="00BC166F"/>
    <w:rsid w:val="00BC3337"/>
    <w:rsid w:val="00BD2CC8"/>
    <w:rsid w:val="00BD334A"/>
    <w:rsid w:val="00BD7D2B"/>
    <w:rsid w:val="00BE4EBD"/>
    <w:rsid w:val="00BE6B4A"/>
    <w:rsid w:val="00BF39D7"/>
    <w:rsid w:val="00BF657B"/>
    <w:rsid w:val="00BF6D98"/>
    <w:rsid w:val="00C01BFC"/>
    <w:rsid w:val="00C133F1"/>
    <w:rsid w:val="00C42602"/>
    <w:rsid w:val="00C46EE7"/>
    <w:rsid w:val="00C56A1F"/>
    <w:rsid w:val="00C66F81"/>
    <w:rsid w:val="00C676D0"/>
    <w:rsid w:val="00C8235F"/>
    <w:rsid w:val="00C823BD"/>
    <w:rsid w:val="00C83E57"/>
    <w:rsid w:val="00C84C84"/>
    <w:rsid w:val="00C95FBE"/>
    <w:rsid w:val="00CC0C59"/>
    <w:rsid w:val="00CC59F5"/>
    <w:rsid w:val="00CC7782"/>
    <w:rsid w:val="00CD4AF3"/>
    <w:rsid w:val="00CD5535"/>
    <w:rsid w:val="00CE1430"/>
    <w:rsid w:val="00CE33F5"/>
    <w:rsid w:val="00CE65EB"/>
    <w:rsid w:val="00CF0A5F"/>
    <w:rsid w:val="00D119E8"/>
    <w:rsid w:val="00D13179"/>
    <w:rsid w:val="00D1690C"/>
    <w:rsid w:val="00D211A5"/>
    <w:rsid w:val="00D214E3"/>
    <w:rsid w:val="00D24738"/>
    <w:rsid w:val="00D32CE2"/>
    <w:rsid w:val="00D33A95"/>
    <w:rsid w:val="00D54C9B"/>
    <w:rsid w:val="00D56FD5"/>
    <w:rsid w:val="00D60BC9"/>
    <w:rsid w:val="00D8278E"/>
    <w:rsid w:val="00D82EA1"/>
    <w:rsid w:val="00D83540"/>
    <w:rsid w:val="00DA515E"/>
    <w:rsid w:val="00DA6A22"/>
    <w:rsid w:val="00DB286A"/>
    <w:rsid w:val="00DB3BA7"/>
    <w:rsid w:val="00DB7021"/>
    <w:rsid w:val="00DD7BA0"/>
    <w:rsid w:val="00DE02D7"/>
    <w:rsid w:val="00DE0573"/>
    <w:rsid w:val="00DE08AD"/>
    <w:rsid w:val="00DE65DB"/>
    <w:rsid w:val="00DF145F"/>
    <w:rsid w:val="00DF3A49"/>
    <w:rsid w:val="00E008A2"/>
    <w:rsid w:val="00E043EE"/>
    <w:rsid w:val="00E16BB3"/>
    <w:rsid w:val="00E22769"/>
    <w:rsid w:val="00E42AE8"/>
    <w:rsid w:val="00E47E58"/>
    <w:rsid w:val="00E51DC7"/>
    <w:rsid w:val="00E5558C"/>
    <w:rsid w:val="00E55AE5"/>
    <w:rsid w:val="00E579F7"/>
    <w:rsid w:val="00E66A33"/>
    <w:rsid w:val="00E6799C"/>
    <w:rsid w:val="00E74A49"/>
    <w:rsid w:val="00E83D56"/>
    <w:rsid w:val="00E85E1E"/>
    <w:rsid w:val="00E91DF5"/>
    <w:rsid w:val="00E95467"/>
    <w:rsid w:val="00EA268F"/>
    <w:rsid w:val="00EA4801"/>
    <w:rsid w:val="00EB7A1A"/>
    <w:rsid w:val="00EC396A"/>
    <w:rsid w:val="00EC5DE8"/>
    <w:rsid w:val="00EC61D7"/>
    <w:rsid w:val="00ED0782"/>
    <w:rsid w:val="00ED3809"/>
    <w:rsid w:val="00EE12AF"/>
    <w:rsid w:val="00EE1846"/>
    <w:rsid w:val="00F22A82"/>
    <w:rsid w:val="00F23DBF"/>
    <w:rsid w:val="00F502D6"/>
    <w:rsid w:val="00F56341"/>
    <w:rsid w:val="00F63532"/>
    <w:rsid w:val="00F651E2"/>
    <w:rsid w:val="00F6587B"/>
    <w:rsid w:val="00F8242A"/>
    <w:rsid w:val="00F83208"/>
    <w:rsid w:val="00FB063C"/>
    <w:rsid w:val="00FC015D"/>
    <w:rsid w:val="00FD692D"/>
    <w:rsid w:val="00FE0588"/>
    <w:rsid w:val="00FE30D9"/>
    <w:rsid w:val="00FE4A40"/>
    <w:rsid w:val="00FF231C"/>
    <w:rsid w:val="00FF45FD"/>
    <w:rsid w:val="00FF7314"/>
    <w:rsid w:val="1FA0BCA5"/>
    <w:rsid w:val="4499E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B65A7"/>
  <w15:chartTrackingRefBased/>
  <w15:docId w15:val="{EE099599-6D0C-44F1-B75E-7A0832A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D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D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91"/>
    <w:rPr>
      <w:rFonts w:eastAsiaTheme="majorEastAsia" w:cstheme="majorBidi"/>
      <w:color w:val="272727" w:themeColor="text1" w:themeTint="D8"/>
    </w:rPr>
  </w:style>
  <w:style w:type="paragraph" w:styleId="Title">
    <w:name w:val="Title"/>
    <w:basedOn w:val="Normal"/>
    <w:next w:val="Normal"/>
    <w:link w:val="TitleChar"/>
    <w:uiPriority w:val="10"/>
    <w:qFormat/>
    <w:rsid w:val="00446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91"/>
    <w:pPr>
      <w:spacing w:before="160"/>
      <w:jc w:val="center"/>
    </w:pPr>
    <w:rPr>
      <w:i/>
      <w:iCs/>
      <w:color w:val="404040" w:themeColor="text1" w:themeTint="BF"/>
    </w:rPr>
  </w:style>
  <w:style w:type="character" w:customStyle="1" w:styleId="QuoteChar">
    <w:name w:val="Quote Char"/>
    <w:basedOn w:val="DefaultParagraphFont"/>
    <w:link w:val="Quote"/>
    <w:uiPriority w:val="29"/>
    <w:rsid w:val="00446D91"/>
    <w:rPr>
      <w:i/>
      <w:iCs/>
      <w:color w:val="404040" w:themeColor="text1" w:themeTint="BF"/>
    </w:rPr>
  </w:style>
  <w:style w:type="paragraph" w:styleId="ListParagraph">
    <w:name w:val="List Paragraph"/>
    <w:basedOn w:val="Normal"/>
    <w:uiPriority w:val="34"/>
    <w:qFormat/>
    <w:rsid w:val="00446D91"/>
    <w:pPr>
      <w:ind w:left="720"/>
      <w:contextualSpacing/>
    </w:pPr>
  </w:style>
  <w:style w:type="character" w:styleId="IntenseEmphasis">
    <w:name w:val="Intense Emphasis"/>
    <w:basedOn w:val="DefaultParagraphFont"/>
    <w:uiPriority w:val="21"/>
    <w:qFormat/>
    <w:rsid w:val="00446D91"/>
    <w:rPr>
      <w:i/>
      <w:iCs/>
      <w:color w:val="2F5496" w:themeColor="accent1" w:themeShade="BF"/>
    </w:rPr>
  </w:style>
  <w:style w:type="paragraph" w:styleId="IntenseQuote">
    <w:name w:val="Intense Quote"/>
    <w:basedOn w:val="Normal"/>
    <w:next w:val="Normal"/>
    <w:link w:val="IntenseQuoteChar"/>
    <w:uiPriority w:val="30"/>
    <w:qFormat/>
    <w:rsid w:val="00446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D91"/>
    <w:rPr>
      <w:i/>
      <w:iCs/>
      <w:color w:val="2F5496" w:themeColor="accent1" w:themeShade="BF"/>
    </w:rPr>
  </w:style>
  <w:style w:type="character" w:styleId="IntenseReference">
    <w:name w:val="Intense Reference"/>
    <w:basedOn w:val="DefaultParagraphFont"/>
    <w:uiPriority w:val="32"/>
    <w:qFormat/>
    <w:rsid w:val="00446D91"/>
    <w:rPr>
      <w:b/>
      <w:bCs/>
      <w:smallCaps/>
      <w:color w:val="2F5496" w:themeColor="accent1" w:themeShade="BF"/>
      <w:spacing w:val="5"/>
    </w:rPr>
  </w:style>
  <w:style w:type="paragraph" w:styleId="Header">
    <w:name w:val="header"/>
    <w:basedOn w:val="Normal"/>
    <w:link w:val="HeaderChar"/>
    <w:uiPriority w:val="99"/>
    <w:unhideWhenUsed/>
    <w:rsid w:val="00AD4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7DC"/>
  </w:style>
  <w:style w:type="paragraph" w:styleId="Footer">
    <w:name w:val="footer"/>
    <w:basedOn w:val="Normal"/>
    <w:link w:val="FooterChar"/>
    <w:uiPriority w:val="99"/>
    <w:unhideWhenUsed/>
    <w:rsid w:val="00AD47D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D47DC"/>
  </w:style>
  <w:style w:type="table" w:styleId="TableGrid">
    <w:name w:val="Table Grid"/>
    <w:basedOn w:val="TableNormal"/>
    <w:uiPriority w:val="59"/>
    <w:rsid w:val="006C35D4"/>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6C35D4"/>
    <w:pPr>
      <w:suppressAutoHyphens/>
      <w:spacing w:after="120" w:line="240" w:lineRule="auto"/>
    </w:pPr>
    <w:rPr>
      <w:rFonts w:ascii="Arial" w:eastAsia="Times New Roman" w:hAnsi="Arial" w:cs="Angsana New"/>
      <w:kern w:val="0"/>
      <w:sz w:val="20"/>
      <w:szCs w:val="20"/>
      <w:lang w:val="en-GB" w:eastAsia="ar-SA" w:bidi="th-TH"/>
      <w14:ligatures w14:val="none"/>
    </w:rPr>
  </w:style>
  <w:style w:type="character" w:customStyle="1" w:styleId="BodyTextChar">
    <w:name w:val="Body Text Char"/>
    <w:basedOn w:val="DefaultParagraphFont"/>
    <w:link w:val="BodyText"/>
    <w:uiPriority w:val="99"/>
    <w:rsid w:val="006C35D4"/>
    <w:rPr>
      <w:rFonts w:ascii="Arial" w:eastAsia="Times New Roman" w:hAnsi="Arial" w:cs="Angsana New"/>
      <w:kern w:val="0"/>
      <w:sz w:val="20"/>
      <w:szCs w:val="20"/>
      <w:lang w:val="en-GB" w:eastAsia="ar-SA" w:bidi="th-TH"/>
      <w14:ligatures w14:val="none"/>
    </w:rPr>
  </w:style>
  <w:style w:type="paragraph" w:styleId="BodyTextIndent">
    <w:name w:val="Body Text Indent"/>
    <w:basedOn w:val="Normal"/>
    <w:link w:val="BodyTextIndentChar"/>
    <w:uiPriority w:val="99"/>
    <w:unhideWhenUsed/>
    <w:rsid w:val="006C35D4"/>
    <w:pPr>
      <w:spacing w:after="120" w:line="276" w:lineRule="auto"/>
      <w:ind w:left="283"/>
    </w:pPr>
    <w:rPr>
      <w:rFonts w:ascii="Calibri" w:eastAsia="Calibri" w:hAnsi="Calibri" w:cs="Times New Roman"/>
      <w:kern w:val="0"/>
      <w:lang w:val="en-GB"/>
      <w14:ligatures w14:val="none"/>
    </w:rPr>
  </w:style>
  <w:style w:type="character" w:customStyle="1" w:styleId="BodyTextIndentChar">
    <w:name w:val="Body Text Indent Char"/>
    <w:basedOn w:val="DefaultParagraphFont"/>
    <w:link w:val="BodyTextIndent"/>
    <w:uiPriority w:val="99"/>
    <w:rsid w:val="006C35D4"/>
    <w:rPr>
      <w:rFonts w:ascii="Calibri" w:eastAsia="Calibri" w:hAnsi="Calibri" w:cs="Times New Roman"/>
      <w:kern w:val="0"/>
      <w:lang w:val="en-GB"/>
      <w14:ligatures w14:val="none"/>
    </w:rPr>
  </w:style>
  <w:style w:type="paragraph" w:styleId="BlockText">
    <w:name w:val="Block Text"/>
    <w:basedOn w:val="Normal"/>
    <w:autoRedefine/>
    <w:rsid w:val="006C35D4"/>
    <w:pPr>
      <w:keepNext/>
      <w:keepLines/>
      <w:tabs>
        <w:tab w:val="left" w:pos="630"/>
      </w:tabs>
      <w:spacing w:before="120" w:after="120" w:line="240" w:lineRule="auto"/>
      <w:ind w:left="634" w:right="389"/>
      <w:jc w:val="both"/>
    </w:pPr>
    <w:rPr>
      <w:rFonts w:ascii="Verdana" w:eastAsia="Times New Roman" w:hAnsi="Verdana" w:cs="BrushScript BT"/>
      <w:kern w:val="0"/>
      <w:szCs w:val="24"/>
      <w:lang w:val="en-GB"/>
      <w14:ligatures w14:val="none"/>
    </w:rPr>
  </w:style>
  <w:style w:type="paragraph" w:styleId="NormalWeb">
    <w:name w:val="Normal (Web)"/>
    <w:basedOn w:val="Normal"/>
    <w:uiPriority w:val="99"/>
    <w:semiHidden/>
    <w:unhideWhenUsed/>
    <w:rsid w:val="00877B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7EF4"/>
    <w:pPr>
      <w:widowControl w:val="0"/>
      <w:autoSpaceDE w:val="0"/>
      <w:autoSpaceDN w:val="0"/>
      <w:spacing w:after="0" w:line="240" w:lineRule="auto"/>
    </w:pPr>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7703">
      <w:bodyDiv w:val="1"/>
      <w:marLeft w:val="0"/>
      <w:marRight w:val="0"/>
      <w:marTop w:val="0"/>
      <w:marBottom w:val="0"/>
      <w:divBdr>
        <w:top w:val="none" w:sz="0" w:space="0" w:color="auto"/>
        <w:left w:val="none" w:sz="0" w:space="0" w:color="auto"/>
        <w:bottom w:val="none" w:sz="0" w:space="0" w:color="auto"/>
        <w:right w:val="none" w:sz="0" w:space="0" w:color="auto"/>
      </w:divBdr>
    </w:div>
    <w:div w:id="484592901">
      <w:bodyDiv w:val="1"/>
      <w:marLeft w:val="0"/>
      <w:marRight w:val="0"/>
      <w:marTop w:val="0"/>
      <w:marBottom w:val="0"/>
      <w:divBdr>
        <w:top w:val="none" w:sz="0" w:space="0" w:color="auto"/>
        <w:left w:val="none" w:sz="0" w:space="0" w:color="auto"/>
        <w:bottom w:val="none" w:sz="0" w:space="0" w:color="auto"/>
        <w:right w:val="none" w:sz="0" w:space="0" w:color="auto"/>
      </w:divBdr>
    </w:div>
    <w:div w:id="518011560">
      <w:bodyDiv w:val="1"/>
      <w:marLeft w:val="0"/>
      <w:marRight w:val="0"/>
      <w:marTop w:val="0"/>
      <w:marBottom w:val="0"/>
      <w:divBdr>
        <w:top w:val="none" w:sz="0" w:space="0" w:color="auto"/>
        <w:left w:val="none" w:sz="0" w:space="0" w:color="auto"/>
        <w:bottom w:val="none" w:sz="0" w:space="0" w:color="auto"/>
        <w:right w:val="none" w:sz="0" w:space="0" w:color="auto"/>
      </w:divBdr>
    </w:div>
    <w:div w:id="636422936">
      <w:bodyDiv w:val="1"/>
      <w:marLeft w:val="0"/>
      <w:marRight w:val="0"/>
      <w:marTop w:val="0"/>
      <w:marBottom w:val="0"/>
      <w:divBdr>
        <w:top w:val="none" w:sz="0" w:space="0" w:color="auto"/>
        <w:left w:val="none" w:sz="0" w:space="0" w:color="auto"/>
        <w:bottom w:val="none" w:sz="0" w:space="0" w:color="auto"/>
        <w:right w:val="none" w:sz="0" w:space="0" w:color="auto"/>
      </w:divBdr>
    </w:div>
    <w:div w:id="717700891">
      <w:bodyDiv w:val="1"/>
      <w:marLeft w:val="0"/>
      <w:marRight w:val="0"/>
      <w:marTop w:val="0"/>
      <w:marBottom w:val="0"/>
      <w:divBdr>
        <w:top w:val="none" w:sz="0" w:space="0" w:color="auto"/>
        <w:left w:val="none" w:sz="0" w:space="0" w:color="auto"/>
        <w:bottom w:val="none" w:sz="0" w:space="0" w:color="auto"/>
        <w:right w:val="none" w:sz="0" w:space="0" w:color="auto"/>
      </w:divBdr>
    </w:div>
    <w:div w:id="1325357190">
      <w:bodyDiv w:val="1"/>
      <w:marLeft w:val="0"/>
      <w:marRight w:val="0"/>
      <w:marTop w:val="0"/>
      <w:marBottom w:val="0"/>
      <w:divBdr>
        <w:top w:val="none" w:sz="0" w:space="0" w:color="auto"/>
        <w:left w:val="none" w:sz="0" w:space="0" w:color="auto"/>
        <w:bottom w:val="none" w:sz="0" w:space="0" w:color="auto"/>
        <w:right w:val="none" w:sz="0" w:space="0" w:color="auto"/>
      </w:divBdr>
    </w:div>
    <w:div w:id="1626882636">
      <w:bodyDiv w:val="1"/>
      <w:marLeft w:val="0"/>
      <w:marRight w:val="0"/>
      <w:marTop w:val="0"/>
      <w:marBottom w:val="0"/>
      <w:divBdr>
        <w:top w:val="none" w:sz="0" w:space="0" w:color="auto"/>
        <w:left w:val="none" w:sz="0" w:space="0" w:color="auto"/>
        <w:bottom w:val="none" w:sz="0" w:space="0" w:color="auto"/>
        <w:right w:val="none" w:sz="0" w:space="0" w:color="auto"/>
      </w:divBdr>
      <w:divsChild>
        <w:div w:id="414598513">
          <w:marLeft w:val="547"/>
          <w:marRight w:val="0"/>
          <w:marTop w:val="0"/>
          <w:marBottom w:val="0"/>
          <w:divBdr>
            <w:top w:val="none" w:sz="0" w:space="0" w:color="auto"/>
            <w:left w:val="none" w:sz="0" w:space="0" w:color="auto"/>
            <w:bottom w:val="none" w:sz="0" w:space="0" w:color="auto"/>
            <w:right w:val="none" w:sz="0" w:space="0" w:color="auto"/>
          </w:divBdr>
        </w:div>
        <w:div w:id="2110158135">
          <w:marLeft w:val="547"/>
          <w:marRight w:val="0"/>
          <w:marTop w:val="0"/>
          <w:marBottom w:val="0"/>
          <w:divBdr>
            <w:top w:val="none" w:sz="0" w:space="0" w:color="auto"/>
            <w:left w:val="none" w:sz="0" w:space="0" w:color="auto"/>
            <w:bottom w:val="none" w:sz="0" w:space="0" w:color="auto"/>
            <w:right w:val="none" w:sz="0" w:space="0" w:color="auto"/>
          </w:divBdr>
        </w:div>
      </w:divsChild>
    </w:div>
    <w:div w:id="1703822400">
      <w:bodyDiv w:val="1"/>
      <w:marLeft w:val="0"/>
      <w:marRight w:val="0"/>
      <w:marTop w:val="0"/>
      <w:marBottom w:val="0"/>
      <w:divBdr>
        <w:top w:val="none" w:sz="0" w:space="0" w:color="auto"/>
        <w:left w:val="none" w:sz="0" w:space="0" w:color="auto"/>
        <w:bottom w:val="none" w:sz="0" w:space="0" w:color="auto"/>
        <w:right w:val="none" w:sz="0" w:space="0" w:color="auto"/>
      </w:divBdr>
    </w:div>
    <w:div w:id="1806390452">
      <w:bodyDiv w:val="1"/>
      <w:marLeft w:val="0"/>
      <w:marRight w:val="0"/>
      <w:marTop w:val="0"/>
      <w:marBottom w:val="0"/>
      <w:divBdr>
        <w:top w:val="none" w:sz="0" w:space="0" w:color="auto"/>
        <w:left w:val="none" w:sz="0" w:space="0" w:color="auto"/>
        <w:bottom w:val="none" w:sz="0" w:space="0" w:color="auto"/>
        <w:right w:val="none" w:sz="0" w:space="0" w:color="auto"/>
      </w:divBdr>
    </w:div>
    <w:div w:id="1894464131">
      <w:bodyDiv w:val="1"/>
      <w:marLeft w:val="0"/>
      <w:marRight w:val="0"/>
      <w:marTop w:val="0"/>
      <w:marBottom w:val="0"/>
      <w:divBdr>
        <w:top w:val="none" w:sz="0" w:space="0" w:color="auto"/>
        <w:left w:val="none" w:sz="0" w:space="0" w:color="auto"/>
        <w:bottom w:val="none" w:sz="0" w:space="0" w:color="auto"/>
        <w:right w:val="none" w:sz="0" w:space="0" w:color="auto"/>
      </w:divBdr>
    </w:div>
    <w:div w:id="1939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71D89626A00AC41A2957DC9909E6CFB" ma:contentTypeVersion="4" ma:contentTypeDescription="Create a new document." ma:contentTypeScope="" ma:versionID="ed6af0de85d1e48fc741e10bb67e4753">
  <xsd:schema xmlns:xsd="http://www.w3.org/2001/XMLSchema" xmlns:xs="http://www.w3.org/2001/XMLSchema" xmlns:p="http://schemas.microsoft.com/office/2006/metadata/properties" xmlns:ns2="b7856df6-a3dd-48db-8873-b313c7119ada" targetNamespace="http://schemas.microsoft.com/office/2006/metadata/properties" ma:root="true" ma:fieldsID="f78cfef3fd50b96b222d43340174307f" ns2:_="">
    <xsd:import namespace="b7856df6-a3dd-48db-8873-b313c7119a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56df6-a3dd-48db-8873-b313c711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26F516-AC81-4385-82E8-44AB4657E9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3898ED-85B7-46F9-B04E-335D95A132FB}">
  <ds:schemaRefs>
    <ds:schemaRef ds:uri="http://schemas.microsoft.com/sharepoint/v3/contenttype/forms"/>
  </ds:schemaRefs>
</ds:datastoreItem>
</file>

<file path=customXml/itemProps3.xml><?xml version="1.0" encoding="utf-8"?>
<ds:datastoreItem xmlns:ds="http://schemas.openxmlformats.org/officeDocument/2006/customXml" ds:itemID="{C063E64F-9373-4362-B966-930A26114CD4}">
  <ds:schemaRefs>
    <ds:schemaRef ds:uri="http://schemas.openxmlformats.org/officeDocument/2006/bibliography"/>
  </ds:schemaRefs>
</ds:datastoreItem>
</file>

<file path=customXml/itemProps4.xml><?xml version="1.0" encoding="utf-8"?>
<ds:datastoreItem xmlns:ds="http://schemas.openxmlformats.org/officeDocument/2006/customXml" ds:itemID="{41CCCBA2-0277-402E-9AED-AC5CBE39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56df6-a3dd-48db-8873-b313c7119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7</Pages>
  <Words>1147</Words>
  <Characters>7301</Characters>
  <Application>Microsoft Office Word</Application>
  <DocSecurity>0</DocSecurity>
  <Lines>246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Wilson</dc:creator>
  <cp:keywords/>
  <dc:description/>
  <cp:lastModifiedBy>Lawrence Agbadu</cp:lastModifiedBy>
  <cp:revision>296</cp:revision>
  <cp:lastPrinted>2025-04-28T11:12:00Z</cp:lastPrinted>
  <dcterms:created xsi:type="dcterms:W3CDTF">2025-01-15T18:23:00Z</dcterms:created>
  <dcterms:modified xsi:type="dcterms:W3CDTF">2025-04-28T11:13:00Z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0x010100C71D89626A00AC41A2957DC9909E6CFB</vt:lpwstr>
  </property>
  <property fmtid="{D5CDD505-2E9C-101B-9397-08002B2CF9AE}" pid="3" name="GrammarlyDocumentId">
    <vt:lpwstr>27a458e5ca5372384f853f1cce8b3852977d704afe7d0e55962053225f8e7ec2</vt:lpwstr>
  </property>
</Properties>
</file>