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365B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缬沙坦氢氯噻嗪片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365B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Valsartan and Hydrochlorothiazide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365B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365B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每片含缬沙坦</w:t>
            </w: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，氢氯噻嗪</w:t>
            </w: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12.5mg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65B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浙江英格莱制药有限公司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浙江省诸暨市山下湖珍珠特色工业园区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浙江英格莱制药有限公司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H20052481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365B6D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5B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365B6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365B6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365B6D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22053001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778B">
              <w:rPr>
                <w:rFonts w:ascii="宋体" w:eastAsia="宋体" w:hAnsi="宋体" w:cs="Times New Roman" w:hint="eastAsia"/>
                <w:sz w:val="24"/>
                <w:szCs w:val="24"/>
              </w:rPr>
              <w:t>浙江英格莱制药有限公司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365B6D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结果符合规</w:t>
            </w:r>
            <w:bookmarkStart w:id="0" w:name="_GoBack"/>
            <w:bookmarkEnd w:id="0"/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365B6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65B6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65B6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365B6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B202200139-01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湖州市中心医院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北京和泽品昭医药技术有限公司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365B6D" w:rsidRDefault="00365B6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空腹和餐后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随机、开放、两序列、两制剂、四周期、完全重复交叉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365B6D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65B6D" w:rsidRPr="00365B6D">
              <w:rPr>
                <w:rFonts w:ascii="宋体" w:eastAsia="宋体" w:hAnsi="宋体" w:cs="Times New Roman" w:hint="eastAsia"/>
                <w:sz w:val="24"/>
                <w:szCs w:val="24"/>
              </w:rPr>
              <w:t>氢氯噻嗪和缬沙坦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365B6D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65B6D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365B6D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5B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365B6D" w:rsidRPr="00AE0A9F">
        <w:rPr>
          <w:rFonts w:ascii="宋体" w:eastAsia="宋体" w:hAnsi="宋体" w:cs="Times New Roman" w:hint="eastAsia"/>
          <w:sz w:val="24"/>
          <w:szCs w:val="24"/>
        </w:rPr>
        <w:t>规格</w:t>
      </w:r>
      <w:r w:rsidR="00365B6D">
        <w:rPr>
          <w:rFonts w:ascii="宋体" w:eastAsia="宋体" w:hAnsi="宋体" w:cs="Times New Roman" w:hint="eastAsia"/>
          <w:sz w:val="24"/>
          <w:szCs w:val="24"/>
        </w:rPr>
        <w:t>：</w:t>
      </w:r>
      <w:r w:rsidR="00365B6D" w:rsidRPr="00365B6D">
        <w:rPr>
          <w:rFonts w:ascii="Times New Roman" w:eastAsia="宋体" w:hAnsi="Times New Roman" w:cs="Times New Roman" w:hint="eastAsia"/>
          <w:sz w:val="24"/>
          <w:szCs w:val="24"/>
        </w:rPr>
        <w:t>每片含缬沙坦</w:t>
      </w:r>
      <w:r w:rsidR="00365B6D" w:rsidRPr="00365B6D">
        <w:rPr>
          <w:rFonts w:ascii="Times New Roman" w:eastAsia="宋体" w:hAnsi="Times New Roman" w:cs="Times New Roman"/>
          <w:sz w:val="24"/>
          <w:szCs w:val="24"/>
        </w:rPr>
        <w:t>80mg</w:t>
      </w:r>
      <w:r w:rsidR="00365B6D" w:rsidRPr="00365B6D">
        <w:rPr>
          <w:rFonts w:ascii="Times New Roman" w:eastAsia="宋体" w:hAnsi="Times New Roman" w:cs="Times New Roman"/>
          <w:sz w:val="24"/>
          <w:szCs w:val="24"/>
        </w:rPr>
        <w:t>，氢氯噻嗪</w:t>
      </w:r>
      <w:r w:rsidR="00365B6D" w:rsidRPr="00365B6D">
        <w:rPr>
          <w:rFonts w:ascii="Times New Roman" w:eastAsia="宋体" w:hAnsi="Times New Roman" w:cs="Times New Roman"/>
          <w:sz w:val="24"/>
          <w:szCs w:val="24"/>
        </w:rPr>
        <w:t>12.5mg</w:t>
      </w:r>
      <w:r w:rsidRPr="00AE0A9F">
        <w:rPr>
          <w:rFonts w:ascii="宋体" w:eastAsia="宋体" w:hAnsi="宋体" w:cs="Times New Roman" w:hint="eastAsia"/>
          <w:sz w:val="24"/>
          <w:szCs w:val="24"/>
        </w:rPr>
        <w:t>，血浆中的</w:t>
      </w:r>
      <w:r w:rsidR="00365B6D" w:rsidRPr="00365B6D">
        <w:rPr>
          <w:rFonts w:ascii="宋体" w:eastAsia="宋体" w:hAnsi="宋体" w:cs="Times New Roman" w:hint="eastAsia"/>
          <w:sz w:val="24"/>
          <w:szCs w:val="24"/>
        </w:rPr>
        <w:t>氢氯噻嗪和缬沙坦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365B6D" w:rsidRDefault="00365B6D" w:rsidP="00AE0A9F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空腹</w:t>
      </w:r>
      <w:r>
        <w:rPr>
          <w:rFonts w:ascii="宋体" w:eastAsia="宋体" w:hAnsi="宋体" w:cs="Times New Roman"/>
          <w:sz w:val="24"/>
          <w:szCs w:val="24"/>
        </w:rPr>
        <w:t>-缬沙坦：</w:t>
      </w: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480"/>
        <w:gridCol w:w="377"/>
        <w:gridCol w:w="383"/>
        <w:gridCol w:w="821"/>
        <w:gridCol w:w="821"/>
        <w:gridCol w:w="659"/>
        <w:gridCol w:w="546"/>
        <w:gridCol w:w="659"/>
        <w:gridCol w:w="816"/>
        <w:gridCol w:w="564"/>
        <w:gridCol w:w="558"/>
        <w:gridCol w:w="825"/>
        <w:gridCol w:w="678"/>
      </w:tblGrid>
      <w:tr w:rsidR="00365B6D" w:rsidRPr="009F64C1" w:rsidTr="00365B6D">
        <w:trPr>
          <w:cantSplit/>
          <w:tblHeader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</w:t>
            </w:r>
          </w:p>
        </w:tc>
        <w:tc>
          <w:tcPr>
            <w:tcW w:w="1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3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RSABE</w:t>
            </w:r>
          </w:p>
        </w:tc>
      </w:tr>
      <w:tr w:rsidR="00365B6D" w:rsidRPr="009F64C1" w:rsidTr="00365B6D">
        <w:trPr>
          <w:cantSplit/>
          <w:tblHeader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PK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参数项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BE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判定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方法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(T)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(R)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受试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制剂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(T)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参比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制剂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(R)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90%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CI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90%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CI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S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[≥0.294]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CV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CV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WT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点估计值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[80.00%,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125.00%]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Critical Bound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[≤0]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max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RS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2083.97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1955.42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106.57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91.83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123.68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0.5005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53.36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33.46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106.57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-0.1224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(AUC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0-t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RS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14356.26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13784.43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104.15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93.80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115.64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0.3685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38.14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28.95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104.15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-0.0684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ind w:rightChars="-25" w:right="-53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(AUC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0-∞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RS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14968.29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14363.92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104.21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94.20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115.28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0.3534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36.47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28.01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104.21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-0.0624</w:t>
            </w:r>
          </w:p>
        </w:tc>
      </w:tr>
    </w:tbl>
    <w:p w:rsidR="00365B6D" w:rsidRDefault="00365B6D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空腹</w:t>
      </w:r>
      <w:r>
        <w:rPr>
          <w:rFonts w:ascii="宋体" w:eastAsia="宋体" w:hAnsi="宋体" w:cs="Times New Roman"/>
          <w:sz w:val="24"/>
          <w:szCs w:val="24"/>
        </w:rPr>
        <w:t>-氢氯噻嗪：</w:t>
      </w: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530"/>
        <w:gridCol w:w="396"/>
        <w:gridCol w:w="399"/>
        <w:gridCol w:w="683"/>
        <w:gridCol w:w="683"/>
        <w:gridCol w:w="682"/>
        <w:gridCol w:w="630"/>
        <w:gridCol w:w="685"/>
        <w:gridCol w:w="812"/>
        <w:gridCol w:w="564"/>
        <w:gridCol w:w="561"/>
        <w:gridCol w:w="825"/>
        <w:gridCol w:w="690"/>
      </w:tblGrid>
      <w:tr w:rsidR="00365B6D" w:rsidRPr="009F64C1" w:rsidTr="00365B6D">
        <w:trPr>
          <w:cantSplit/>
          <w:tblHeader/>
          <w:jc w:val="center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</w:t>
            </w:r>
          </w:p>
        </w:tc>
        <w:tc>
          <w:tcPr>
            <w:tcW w:w="1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3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RSABE</w:t>
            </w:r>
          </w:p>
        </w:tc>
      </w:tr>
      <w:tr w:rsidR="00365B6D" w:rsidRPr="009F64C1" w:rsidTr="00365B6D">
        <w:trPr>
          <w:cantSplit/>
          <w:tblHeader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PK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参数项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BE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判定方法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(T)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(R)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受试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制剂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(T)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参比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制剂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(R)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90%CI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90%CI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S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[≥0.294]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CV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CV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WT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点估计值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[80.00%,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125.00%]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Critical Bound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[≤0]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max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102.04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97.97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104.15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97.79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110.93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0.2442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24.79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17.22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104.15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-0.0285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(AUC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0-t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619.09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595.53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103.96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99.01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109.16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0.2097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21.20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13.53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103.96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-0.0216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(AUC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0-∞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654.07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631.32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103.60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108.42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0.1915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19.33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12.97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103.60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-0.0180</w:t>
            </w:r>
          </w:p>
        </w:tc>
      </w:tr>
    </w:tbl>
    <w:p w:rsidR="00365B6D" w:rsidRDefault="00365B6D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餐后</w:t>
      </w:r>
      <w:r>
        <w:rPr>
          <w:rFonts w:ascii="宋体" w:eastAsia="宋体" w:hAnsi="宋体" w:cs="Times New Roman"/>
          <w:sz w:val="24"/>
          <w:szCs w:val="24"/>
        </w:rPr>
        <w:t>-</w:t>
      </w:r>
      <w:r>
        <w:rPr>
          <w:rFonts w:ascii="宋体" w:eastAsia="宋体" w:hAnsi="宋体" w:cs="Times New Roman" w:hint="eastAsia"/>
          <w:sz w:val="24"/>
          <w:szCs w:val="24"/>
        </w:rPr>
        <w:t>缬沙坦</w:t>
      </w:r>
      <w:r>
        <w:rPr>
          <w:rFonts w:ascii="宋体" w:eastAsia="宋体" w:hAnsi="宋体" w:cs="Times New Roman"/>
          <w:sz w:val="24"/>
          <w:szCs w:val="24"/>
        </w:rPr>
        <w:t>：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568"/>
        <w:gridCol w:w="426"/>
        <w:gridCol w:w="426"/>
        <w:gridCol w:w="851"/>
        <w:gridCol w:w="826"/>
        <w:gridCol w:w="567"/>
        <w:gridCol w:w="567"/>
        <w:gridCol w:w="709"/>
        <w:gridCol w:w="709"/>
        <w:gridCol w:w="567"/>
        <w:gridCol w:w="567"/>
        <w:gridCol w:w="567"/>
        <w:gridCol w:w="729"/>
      </w:tblGrid>
      <w:tr w:rsidR="00365B6D" w:rsidRPr="009F64C1" w:rsidTr="00365B6D">
        <w:trPr>
          <w:cantSplit/>
          <w:tblHeader/>
          <w:jc w:val="center"/>
        </w:trPr>
        <w:tc>
          <w:tcPr>
            <w:tcW w:w="1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RSABE</w:t>
            </w:r>
          </w:p>
        </w:tc>
      </w:tr>
      <w:tr w:rsidR="00365B6D" w:rsidRPr="009F64C1" w:rsidTr="00365B6D">
        <w:trPr>
          <w:cantSplit/>
          <w:tblHeader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PK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参数项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BE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判定方法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N(T)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N(R)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受试制剂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(T)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参比制剂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90%CI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90%CI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S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[≥0.294]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CV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CV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WT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点估计值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[80.00%,125.00%]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Critical Bound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[≤0]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max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RS</w:t>
            </w:r>
          </w:p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1771.64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1854.43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95.54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86.59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105.41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0.3079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31.54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32.43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95.54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-0.0438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lastRenderedPageBreak/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(AUC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0-t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14318.65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14615.11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97.97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91.00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105.48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0.2509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25.49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22.45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97.97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-0.0318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(AUC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0-∞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14836.03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15096.44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98.28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91.48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105.58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0.2377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24.11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21.85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98.28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-0.0285</w:t>
            </w:r>
          </w:p>
        </w:tc>
      </w:tr>
    </w:tbl>
    <w:p w:rsidR="00365B6D" w:rsidRDefault="00365B6D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餐后</w:t>
      </w:r>
      <w:r>
        <w:rPr>
          <w:rFonts w:ascii="宋体" w:eastAsia="宋体" w:hAnsi="宋体" w:cs="Times New Roman"/>
          <w:sz w:val="24"/>
          <w:szCs w:val="24"/>
        </w:rPr>
        <w:t>-氢氯噻嗪：</w:t>
      </w:r>
    </w:p>
    <w:tbl>
      <w:tblPr>
        <w:tblW w:w="89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568"/>
        <w:gridCol w:w="429"/>
        <w:gridCol w:w="428"/>
        <w:gridCol w:w="711"/>
        <w:gridCol w:w="711"/>
        <w:gridCol w:w="710"/>
        <w:gridCol w:w="570"/>
        <w:gridCol w:w="711"/>
        <w:gridCol w:w="711"/>
        <w:gridCol w:w="570"/>
        <w:gridCol w:w="570"/>
        <w:gridCol w:w="710"/>
        <w:gridCol w:w="706"/>
      </w:tblGrid>
      <w:tr w:rsidR="00365B6D" w:rsidRPr="009F64C1" w:rsidTr="00365B6D">
        <w:trPr>
          <w:cantSplit/>
          <w:tblHeader/>
          <w:jc w:val="center"/>
        </w:trPr>
        <w:tc>
          <w:tcPr>
            <w:tcW w:w="8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</w:t>
            </w:r>
          </w:p>
        </w:tc>
        <w:tc>
          <w:tcPr>
            <w:tcW w:w="1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18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RSABE</w:t>
            </w:r>
          </w:p>
        </w:tc>
      </w:tr>
      <w:tr w:rsidR="00365B6D" w:rsidRPr="009F64C1" w:rsidTr="00365B6D">
        <w:trPr>
          <w:cantSplit/>
          <w:tblHeader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PK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参数项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BE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判定方法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N(T)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N(R)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受试制剂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(T)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参比制剂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(R)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90%CI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90%CI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S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[≥0.294]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CV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CV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WT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(%)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GMR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点估计值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[80.00%,125.00%]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Critical Bound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br/>
              <w:t>[≤0]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max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98.69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95.65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103.17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98.18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108.42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0.1162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11.66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13.19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103.17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-0.0032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(AUC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0-t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672.64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677.32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99.31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95.90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102.84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0.1171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11.75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10.53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99.31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-0.0071</w:t>
            </w:r>
          </w:p>
        </w:tc>
      </w:tr>
      <w:tr w:rsidR="00365B6D" w:rsidRPr="009F64C1" w:rsidTr="00365B6D">
        <w:trPr>
          <w:cantSplit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Ln</w:t>
            </w:r>
          </w:p>
          <w:p w:rsidR="00365B6D" w:rsidRPr="009F64C1" w:rsidRDefault="00365B6D" w:rsidP="00E2126B">
            <w:pPr>
              <w:adjustRightInd w:val="0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(AUC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vertAlign w:val="subscript"/>
              </w:rPr>
              <w:t>0-∞</w:t>
            </w: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ABE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704.01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703.45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100.08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96.93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103.33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0.1068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10.71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9.62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100.08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365B6D" w:rsidRPr="009F64C1" w:rsidRDefault="00365B6D" w:rsidP="00E2126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9F64C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-0.0060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FE4DB6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65B6D" w:rsidRPr="00FE4DB6">
        <w:rPr>
          <w:rFonts w:ascii="Times New Roman" w:eastAsia="宋体" w:hAnsi="Times New Roman" w:cs="Times New Roman" w:hint="eastAsia"/>
          <w:sz w:val="24"/>
          <w:szCs w:val="24"/>
        </w:rPr>
        <w:t>浙江英格莱制药有限公司</w:t>
      </w:r>
      <w:r w:rsidRPr="00FE4DB6">
        <w:rPr>
          <w:rFonts w:ascii="宋体" w:eastAsia="宋体" w:hAnsi="宋体" w:cs="Times New Roman" w:hint="eastAsia"/>
          <w:sz w:val="24"/>
          <w:szCs w:val="24"/>
        </w:rPr>
        <w:t>生产的</w:t>
      </w:r>
      <w:r w:rsidR="00365B6D" w:rsidRPr="00FE4DB6">
        <w:rPr>
          <w:rFonts w:ascii="宋体" w:eastAsia="宋体" w:hAnsi="宋体" w:cs="Times New Roman" w:hint="eastAsia"/>
          <w:sz w:val="24"/>
          <w:szCs w:val="24"/>
        </w:rPr>
        <w:t>缬沙坦氢氯噻嗪片</w:t>
      </w:r>
      <w:r w:rsidRPr="00FE4DB6">
        <w:rPr>
          <w:rFonts w:ascii="Times New Roman" w:eastAsia="宋体" w:hAnsi="Times New Roman" w:cs="Times New Roman"/>
          <w:sz w:val="24"/>
          <w:szCs w:val="24"/>
        </w:rPr>
        <w:t>（规格</w:t>
      </w:r>
      <w:r w:rsidRPr="00FE4DB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E4DB6" w:rsidRPr="00FE4DB6">
        <w:rPr>
          <w:rFonts w:ascii="Times New Roman" w:eastAsia="宋体" w:hAnsi="Times New Roman" w:cs="Times New Roman" w:hint="eastAsia"/>
          <w:sz w:val="24"/>
          <w:szCs w:val="24"/>
        </w:rPr>
        <w:t>每片含缬沙坦</w:t>
      </w:r>
      <w:r w:rsidR="00FE4DB6" w:rsidRPr="00FE4DB6">
        <w:rPr>
          <w:rFonts w:ascii="Times New Roman" w:eastAsia="宋体" w:hAnsi="Times New Roman" w:cs="Times New Roman"/>
          <w:sz w:val="24"/>
          <w:szCs w:val="24"/>
        </w:rPr>
        <w:t>80mg</w:t>
      </w:r>
      <w:r w:rsidR="00FE4DB6" w:rsidRPr="00FE4DB6">
        <w:rPr>
          <w:rFonts w:ascii="Times New Roman" w:eastAsia="宋体" w:hAnsi="Times New Roman" w:cs="Times New Roman"/>
          <w:sz w:val="24"/>
          <w:szCs w:val="24"/>
        </w:rPr>
        <w:t>，氢氯噻嗪</w:t>
      </w:r>
      <w:r w:rsidR="00FE4DB6" w:rsidRPr="00FE4DB6">
        <w:rPr>
          <w:rFonts w:ascii="Times New Roman" w:eastAsia="宋体" w:hAnsi="Times New Roman" w:cs="Times New Roman"/>
          <w:sz w:val="24"/>
          <w:szCs w:val="24"/>
        </w:rPr>
        <w:t>12.5mg</w:t>
      </w:r>
      <w:r w:rsidRPr="00FE4DB6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E4DB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E4DB6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169" w:rsidRDefault="00CA5169" w:rsidP="00AE0A9F">
      <w:r>
        <w:separator/>
      </w:r>
    </w:p>
  </w:endnote>
  <w:endnote w:type="continuationSeparator" w:id="0">
    <w:p w:rsidR="00CA5169" w:rsidRDefault="00CA516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9778B" w:rsidRPr="00E9778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169" w:rsidRDefault="00CA5169" w:rsidP="00AE0A9F">
      <w:r>
        <w:separator/>
      </w:r>
    </w:p>
  </w:footnote>
  <w:footnote w:type="continuationSeparator" w:id="0">
    <w:p w:rsidR="00CA5169" w:rsidRDefault="00CA516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65B6D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A5169"/>
    <w:rsid w:val="00CC320C"/>
    <w:rsid w:val="00E73FD3"/>
    <w:rsid w:val="00E9778B"/>
    <w:rsid w:val="00EC12E8"/>
    <w:rsid w:val="00F91F52"/>
    <w:rsid w:val="00F93202"/>
    <w:rsid w:val="00FA090F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4FE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367</Words>
  <Characters>2092</Characters>
  <Application>Microsoft Office Word</Application>
  <DocSecurity>0</DocSecurity>
  <Lines>17</Lines>
  <Paragraphs>4</Paragraphs>
  <ScaleCrop>false</ScaleCrop>
  <Company>Microsoft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李健</cp:lastModifiedBy>
  <cp:revision>26</cp:revision>
  <dcterms:created xsi:type="dcterms:W3CDTF">2022-10-30T10:21:00Z</dcterms:created>
  <dcterms:modified xsi:type="dcterms:W3CDTF">2024-04-12T08:06:00Z</dcterms:modified>
</cp:coreProperties>
</file>