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阿德福韦酯片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A4367">
              <w:rPr>
                <w:rFonts w:ascii="Times New Roman" w:eastAsia="宋体" w:hAnsi="Times New Roman" w:cs="Times New Roman"/>
                <w:sz w:val="24"/>
                <w:szCs w:val="24"/>
              </w:rPr>
              <w:t>Adefovir</w:t>
            </w:r>
            <w:proofErr w:type="spellEnd"/>
            <w:r w:rsidRPr="00DA436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67">
              <w:rPr>
                <w:rFonts w:ascii="Times New Roman" w:eastAsia="宋体" w:hAnsi="Times New Roman" w:cs="Times New Roman"/>
                <w:sz w:val="24"/>
                <w:szCs w:val="24"/>
              </w:rPr>
              <w:t>Dipivoxil</w:t>
            </w:r>
            <w:proofErr w:type="spellEnd"/>
            <w:r w:rsidRPr="00DA436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DA4367" w:rsidRPr="00DA4367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四川美大康华康药业有限公司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四川绵竹经济开发区江苏工业园</w:t>
            </w:r>
            <w:proofErr w:type="gramStart"/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镇江路</w:t>
            </w:r>
            <w:proofErr w:type="gramEnd"/>
            <w:r w:rsidRPr="00DA4367">
              <w:rPr>
                <w:rFonts w:ascii="宋体" w:eastAsia="宋体" w:hAnsi="宋体" w:cs="Times New Roman"/>
                <w:sz w:val="24"/>
                <w:szCs w:val="24"/>
              </w:rPr>
              <w:t>1号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四川美大康华康药业有限公司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A441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DA4367" w:rsidRPr="00DA4367">
              <w:rPr>
                <w:rFonts w:ascii="Times New Roman" w:eastAsia="宋体" w:hAnsi="Times New Roman" w:cs="Times New Roman"/>
                <w:sz w:val="24"/>
                <w:szCs w:val="24"/>
              </w:rPr>
              <w:t>H20100092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Times New Roman" w:eastAsia="宋体" w:hAnsi="Times New Roman" w:cs="Times New Roman"/>
                <w:sz w:val="24"/>
                <w:szCs w:val="24"/>
              </w:rPr>
              <w:t>180803S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四川美大康华康药业有限公司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Times New Roman" w:eastAsia="宋体" w:hAnsi="Times New Roman" w:cs="Times New Roman"/>
                <w:sz w:val="24"/>
                <w:szCs w:val="24"/>
              </w:rPr>
              <w:t>B201900105-01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成都市妇女儿童中心医院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成都中源正大数据科技有限公司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四川大学华西公共卫生学院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DA436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</w:t>
            </w:r>
            <w:proofErr w:type="gramEnd"/>
            <w:r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技术服务有限公司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4413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A4367" w:rsidRPr="00DA4367">
              <w:rPr>
                <w:rFonts w:ascii="宋体" w:eastAsia="宋体" w:hAnsi="宋体" w:cs="Times New Roman" w:hint="eastAsia"/>
                <w:sz w:val="24"/>
                <w:szCs w:val="24"/>
              </w:rPr>
              <w:t>阿德福韦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P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DA4367">
        <w:rPr>
          <w:rFonts w:ascii="Times New Roman" w:eastAsia="宋体" w:hAnsi="Times New Roman" w:cs="Times New Roman"/>
          <w:sz w:val="24"/>
          <w:szCs w:val="24"/>
        </w:rPr>
        <w:t>10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DA4367" w:rsidRPr="00DA4367">
        <w:rPr>
          <w:rFonts w:ascii="Times New Roman" w:eastAsia="宋体" w:hAnsi="Times New Roman" w:cs="Times New Roman" w:hint="eastAsia"/>
          <w:sz w:val="24"/>
          <w:szCs w:val="24"/>
        </w:rPr>
        <w:t>阿德福韦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26"/>
        <w:gridCol w:w="1155"/>
        <w:gridCol w:w="1155"/>
        <w:gridCol w:w="1166"/>
        <w:gridCol w:w="1835"/>
      </w:tblGrid>
      <w:tr w:rsidR="00FB5C37" w:rsidRPr="001E5C0D" w:rsidTr="0036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BA5E41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DA4367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36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A4367" w:rsidRPr="001E5C0D" w:rsidTr="0036565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367" w:rsidRPr="001E5C0D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367" w:rsidRPr="001E5C0D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29.41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27.16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108.29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104.50%~112.21%</w:t>
            </w:r>
          </w:p>
        </w:tc>
      </w:tr>
      <w:tr w:rsidR="00DA4367" w:rsidRPr="001E5C0D" w:rsidTr="0036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367" w:rsidRPr="001E5C0D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367" w:rsidRPr="001E5C0D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323.48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296.73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109.02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105.34%~112.82%</w:t>
            </w:r>
          </w:p>
        </w:tc>
      </w:tr>
      <w:tr w:rsidR="00DA4367" w:rsidRPr="001E5C0D" w:rsidTr="0036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67" w:rsidRPr="001E5C0D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367" w:rsidRPr="001E5C0D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330.38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303.23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108.95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4367" w:rsidRPr="00DA4367" w:rsidRDefault="00DA4367" w:rsidP="00DA43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4367">
              <w:rPr>
                <w:rFonts w:ascii="Times New Roman" w:eastAsia="宋体" w:hAnsi="Times New Roman" w:cs="Times New Roman"/>
                <w:kern w:val="0"/>
                <w:szCs w:val="21"/>
              </w:rPr>
              <w:t>105.23%~112.81%</w:t>
            </w:r>
          </w:p>
        </w:tc>
      </w:tr>
      <w:tr w:rsidR="0037321A" w:rsidRPr="001E5C0D" w:rsidTr="00365656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7321A" w:rsidRPr="001E5C0D" w:rsidRDefault="0037321A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65656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7321A" w:rsidRPr="00BA5E41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7321A" w:rsidRPr="001E5C0D" w:rsidTr="0036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65656" w:rsidRPr="001E5C0D" w:rsidTr="0036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5656" w:rsidRPr="001E5C0D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1E5C0D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25.46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25.32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100.55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96.01%~105.31%</w:t>
            </w:r>
          </w:p>
        </w:tc>
      </w:tr>
      <w:tr w:rsidR="00365656" w:rsidRPr="001E5C0D" w:rsidTr="0036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5656" w:rsidRPr="001E5C0D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1E5C0D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277.39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277.20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100.07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97.79%~102.40%</w:t>
            </w:r>
          </w:p>
        </w:tc>
      </w:tr>
      <w:tr w:rsidR="00365656" w:rsidRPr="001E5C0D" w:rsidTr="0036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6" w:rsidRPr="001E5C0D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1E5C0D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284.20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284.16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100.01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5656" w:rsidRPr="00365656" w:rsidRDefault="00365656" w:rsidP="0036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65656">
              <w:rPr>
                <w:rFonts w:ascii="Times New Roman" w:eastAsia="宋体" w:hAnsi="Times New Roman" w:cs="Times New Roman"/>
                <w:kern w:val="0"/>
                <w:szCs w:val="21"/>
              </w:rPr>
              <w:t>97.66%~102.42%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A847D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65656" w:rsidRPr="00365656">
        <w:rPr>
          <w:rFonts w:ascii="宋体" w:eastAsia="宋体" w:hAnsi="宋体" w:cs="Times New Roman" w:hint="eastAsia"/>
          <w:kern w:val="0"/>
          <w:sz w:val="24"/>
          <w:szCs w:val="24"/>
        </w:rPr>
        <w:t>四川美大康华康药业有限公司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65656" w:rsidRPr="00365656">
        <w:rPr>
          <w:rFonts w:ascii="宋体" w:eastAsia="宋体" w:hAnsi="宋体" w:cs="Times New Roman" w:hint="eastAsia"/>
          <w:sz w:val="24"/>
          <w:szCs w:val="24"/>
        </w:rPr>
        <w:t>阿德福韦酯片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65656">
        <w:rPr>
          <w:rFonts w:ascii="Times New Roman" w:eastAsia="宋体" w:hAnsi="Times New Roman" w:cs="Times New Roman"/>
          <w:sz w:val="24"/>
          <w:szCs w:val="24"/>
        </w:rPr>
        <w:t>10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365656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bookmarkStart w:id="0" w:name="_GoBack"/>
      <w:bookmarkEnd w:id="0"/>
    </w:p>
    <w:sectPr w:rsidR="00A847D7" w:rsidRPr="0036565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966" w:rsidRDefault="00736966" w:rsidP="00AE0A9F">
      <w:r>
        <w:separator/>
      </w:r>
    </w:p>
  </w:endnote>
  <w:endnote w:type="continuationSeparator" w:id="0">
    <w:p w:rsidR="00736966" w:rsidRDefault="0073696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65656" w:rsidRPr="0036565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966" w:rsidRDefault="00736966" w:rsidP="00AE0A9F">
      <w:r>
        <w:separator/>
      </w:r>
    </w:p>
  </w:footnote>
  <w:footnote w:type="continuationSeparator" w:id="0">
    <w:p w:rsidR="00736966" w:rsidRDefault="0073696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605CE"/>
    <w:rsid w:val="00365656"/>
    <w:rsid w:val="0037321A"/>
    <w:rsid w:val="003D73D2"/>
    <w:rsid w:val="004F2D6D"/>
    <w:rsid w:val="005939A2"/>
    <w:rsid w:val="005B5EB6"/>
    <w:rsid w:val="006111C0"/>
    <w:rsid w:val="00726918"/>
    <w:rsid w:val="00736966"/>
    <w:rsid w:val="00742846"/>
    <w:rsid w:val="00770545"/>
    <w:rsid w:val="00850921"/>
    <w:rsid w:val="008F5C16"/>
    <w:rsid w:val="009433C2"/>
    <w:rsid w:val="0096659B"/>
    <w:rsid w:val="009F5577"/>
    <w:rsid w:val="00A44135"/>
    <w:rsid w:val="00A64BA0"/>
    <w:rsid w:val="00A847D7"/>
    <w:rsid w:val="00AD728E"/>
    <w:rsid w:val="00AE0A9F"/>
    <w:rsid w:val="00BA5E41"/>
    <w:rsid w:val="00BD3892"/>
    <w:rsid w:val="00CC320C"/>
    <w:rsid w:val="00D778DC"/>
    <w:rsid w:val="00DA1647"/>
    <w:rsid w:val="00DA4367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9477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32</cp:revision>
  <dcterms:created xsi:type="dcterms:W3CDTF">2022-10-30T10:21:00Z</dcterms:created>
  <dcterms:modified xsi:type="dcterms:W3CDTF">2024-04-22T01:56:00Z</dcterms:modified>
</cp:coreProperties>
</file>