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AE0A9F">
        <w:rPr>
          <w:rFonts w:ascii="宋体" w:eastAsia="宋体" w:hAnsi="宋体" w:cs="微软雅黑" w:hint="eastAsia"/>
          <w:b/>
          <w:sz w:val="36"/>
          <w:szCs w:val="30"/>
        </w:rPr>
        <w:t>一致性评价企业研究报告及生物等效性试验数据</w:t>
      </w:r>
    </w:p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AE0A9F">
        <w:rPr>
          <w:rFonts w:ascii="宋体" w:eastAsia="宋体" w:hAnsi="宋体" w:cs="微软雅黑" w:hint="eastAsia"/>
          <w:b/>
          <w:sz w:val="36"/>
          <w:szCs w:val="30"/>
        </w:rPr>
        <w:t>信息公开</w:t>
      </w:r>
    </w:p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sz w:val="20"/>
          <w:szCs w:val="30"/>
        </w:rPr>
      </w:pPr>
    </w:p>
    <w:p w:rsidR="00AE0A9F" w:rsidRPr="00AE0A9F" w:rsidRDefault="00AD728E" w:rsidP="00AD728E">
      <w:pPr>
        <w:rPr>
          <w:rFonts w:ascii="宋体" w:eastAsia="宋体" w:hAnsi="宋体" w:cs="Times New Roman"/>
          <w:b/>
          <w:sz w:val="28"/>
          <w:szCs w:val="24"/>
        </w:rPr>
      </w:pPr>
      <w:r>
        <w:rPr>
          <w:rFonts w:ascii="宋体" w:eastAsia="宋体" w:hAnsi="宋体" w:cs="Times New Roman" w:hint="eastAsia"/>
          <w:b/>
          <w:sz w:val="28"/>
          <w:szCs w:val="24"/>
        </w:rPr>
        <w:t>1.</w:t>
      </w:r>
      <w:r w:rsidR="00AE0A9F" w:rsidRPr="00AE0A9F">
        <w:rPr>
          <w:rFonts w:ascii="宋体" w:eastAsia="宋体" w:hAnsi="宋体" w:cs="Times New Roman" w:hint="eastAsia"/>
          <w:b/>
          <w:sz w:val="28"/>
          <w:szCs w:val="24"/>
        </w:rPr>
        <w:t>基本情况汇总</w:t>
      </w:r>
      <w:r w:rsidR="00AE0A9F" w:rsidRPr="00AE0A9F">
        <w:rPr>
          <w:rFonts w:ascii="宋体" w:eastAsia="宋体" w:hAnsi="宋体" w:cs="Times New Roman"/>
          <w:b/>
          <w:sz w:val="28"/>
          <w:szCs w:val="24"/>
        </w:rPr>
        <w:t>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AE0A9F" w:rsidRPr="00AE0A9F" w:rsidRDefault="00481B42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481B42">
              <w:rPr>
                <w:rFonts w:ascii="宋体" w:eastAsia="宋体" w:hAnsi="宋体" w:cs="Times New Roman" w:hint="eastAsia"/>
                <w:sz w:val="24"/>
                <w:szCs w:val="24"/>
              </w:rPr>
              <w:t>布</w:t>
            </w:r>
            <w:proofErr w:type="gramStart"/>
            <w:r w:rsidRPr="00481B42">
              <w:rPr>
                <w:rFonts w:ascii="宋体" w:eastAsia="宋体" w:hAnsi="宋体" w:cs="Times New Roman" w:hint="eastAsia"/>
                <w:sz w:val="24"/>
                <w:szCs w:val="24"/>
              </w:rPr>
              <w:t>洛芬片</w:t>
            </w:r>
            <w:proofErr w:type="gramEnd"/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AE0A9F" w:rsidRPr="00AE0A9F" w:rsidRDefault="00481B42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481B42">
              <w:rPr>
                <w:rFonts w:ascii="Times New Roman" w:eastAsia="宋体" w:hAnsi="Times New Roman" w:cs="Times New Roman"/>
                <w:sz w:val="24"/>
                <w:szCs w:val="24"/>
              </w:rPr>
              <w:t>Ibuprofen Tablets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AE0A9F" w:rsidRPr="00AE0A9F" w:rsidRDefault="00B40BA1" w:rsidP="00A16A1D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片</w:t>
            </w:r>
            <w:r w:rsidR="00AE0A9F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剂</w:t>
            </w:r>
            <w:r w:rsidR="00AE0A9F"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</w:t>
            </w:r>
            <w:r w:rsidR="00AE0A9F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</w:t>
            </w:r>
            <w:r w:rsidR="00AE0A9F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规格</w:t>
            </w:r>
            <w:r w:rsidR="001F0902" w:rsidRPr="001F0902">
              <w:rPr>
                <w:rFonts w:ascii="Times New Roman" w:eastAsia="宋体" w:hAnsi="Times New Roman" w:cs="Times New Roman"/>
                <w:sz w:val="24"/>
                <w:szCs w:val="24"/>
              </w:rPr>
              <w:t>0.</w:t>
            </w:r>
            <w:r w:rsidR="00A16A1D">
              <w:rPr>
                <w:rFonts w:ascii="Times New Roman" w:eastAsia="宋体" w:hAnsi="Times New Roman" w:cs="Times New Roman"/>
                <w:sz w:val="24"/>
                <w:szCs w:val="24"/>
              </w:rPr>
              <w:t>2</w:t>
            </w:r>
            <w:r w:rsidR="001F0902" w:rsidRPr="001F0902">
              <w:rPr>
                <w:rFonts w:ascii="Times New Roman" w:eastAsia="宋体" w:hAnsi="Times New Roman" w:cs="Times New Roman"/>
                <w:sz w:val="24"/>
                <w:szCs w:val="24"/>
              </w:rPr>
              <w:t>g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AE0A9F" w:rsidRPr="00AE0A9F" w:rsidRDefault="00C50188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C50188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特一药业集团股份有限公司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AE0A9F" w:rsidRPr="00AE0A9F" w:rsidRDefault="00C50188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C50188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广东省台山市台城长兴路</w:t>
            </w:r>
            <w:r w:rsidRPr="00C50188">
              <w:rPr>
                <w:rFonts w:ascii="Times New Roman" w:eastAsia="宋体" w:hAnsi="Times New Roman" w:cs="Times New Roman"/>
                <w:sz w:val="24"/>
                <w:szCs w:val="24"/>
              </w:rPr>
              <w:t>9</w:t>
            </w:r>
            <w:r w:rsidRPr="00C50188">
              <w:rPr>
                <w:rFonts w:ascii="Times New Roman" w:eastAsia="宋体" w:hAnsi="Times New Roman" w:cs="Times New Roman"/>
                <w:sz w:val="24"/>
                <w:szCs w:val="24"/>
              </w:rPr>
              <w:t>、</w:t>
            </w:r>
            <w:r w:rsidRPr="00C50188">
              <w:rPr>
                <w:rFonts w:ascii="Times New Roman" w:eastAsia="宋体" w:hAnsi="Times New Roman" w:cs="Times New Roman"/>
                <w:sz w:val="24"/>
                <w:szCs w:val="24"/>
              </w:rPr>
              <w:t>11</w:t>
            </w:r>
            <w:r w:rsidRPr="00C50188">
              <w:rPr>
                <w:rFonts w:ascii="Times New Roman" w:eastAsia="宋体" w:hAnsi="Times New Roman" w:cs="Times New Roman"/>
                <w:sz w:val="24"/>
                <w:szCs w:val="24"/>
              </w:rPr>
              <w:t>号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AE0A9F" w:rsidRPr="00AE0A9F" w:rsidRDefault="000D4292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0D4292">
              <w:rPr>
                <w:rFonts w:ascii="宋体" w:eastAsia="宋体" w:hAnsi="宋体" w:cs="Times New Roman" w:hint="eastAsia"/>
                <w:sz w:val="24"/>
                <w:szCs w:val="24"/>
              </w:rPr>
              <w:t>特一药业集团股份有限公司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最新批准文号</w:t>
            </w:r>
          </w:p>
        </w:tc>
        <w:tc>
          <w:tcPr>
            <w:tcW w:w="3130" w:type="pct"/>
            <w:vAlign w:val="center"/>
          </w:tcPr>
          <w:p w:rsidR="00AE0A9F" w:rsidRPr="00AE0A9F" w:rsidRDefault="00A64BA0" w:rsidP="00E96652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64BA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国药准字</w:t>
            </w:r>
            <w:r w:rsidRPr="00A64BA0">
              <w:rPr>
                <w:rFonts w:ascii="Times New Roman" w:eastAsia="宋体" w:hAnsi="Times New Roman" w:cs="Times New Roman"/>
                <w:sz w:val="24"/>
                <w:szCs w:val="24"/>
              </w:rPr>
              <w:t>H</w:t>
            </w:r>
            <w:r w:rsidR="00E96652">
              <w:rPr>
                <w:rFonts w:ascii="Times New Roman" w:eastAsia="宋体" w:hAnsi="Times New Roman" w:cs="Times New Roman"/>
                <w:sz w:val="24"/>
                <w:szCs w:val="24"/>
              </w:rPr>
              <w:t>20247027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其它上市国家及上市时间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AE0A9F" w:rsidTr="00330397">
        <w:trPr>
          <w:trHeight w:val="445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■有工艺变更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□无工艺变更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b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AE0A9F" w:rsidRPr="00AE0A9F" w:rsidTr="00330397">
        <w:trPr>
          <w:trHeight w:val="397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BE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AE0A9F" w:rsidRPr="00AE0A9F" w:rsidRDefault="00D75925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D75925">
              <w:rPr>
                <w:rFonts w:ascii="Times New Roman" w:eastAsia="宋体" w:hAnsi="Times New Roman" w:cs="Times New Roman"/>
                <w:sz w:val="24"/>
                <w:szCs w:val="24"/>
              </w:rPr>
              <w:t>11220101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:rsidR="00AE0A9F" w:rsidRPr="00AE0A9F" w:rsidRDefault="008330A7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8330A7">
              <w:rPr>
                <w:rFonts w:ascii="宋体" w:eastAsia="宋体" w:hAnsi="宋体" w:cs="Times New Roman" w:hint="eastAsia"/>
                <w:sz w:val="24"/>
                <w:szCs w:val="24"/>
              </w:rPr>
              <w:t>特一药业集团股份有限公司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结果符合规定</w:t>
            </w:r>
          </w:p>
        </w:tc>
      </w:tr>
      <w:tr w:rsidR="00AE0A9F" w:rsidRPr="00AE0A9F" w:rsidTr="00330397">
        <w:trPr>
          <w:trHeight w:val="1077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完成的临床研究内容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■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PK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PD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□临床研究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备案号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:rsidR="00AE0A9F" w:rsidRPr="00AE0A9F" w:rsidRDefault="00046464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046464">
              <w:rPr>
                <w:rFonts w:ascii="Times New Roman" w:eastAsia="宋体" w:hAnsi="Times New Roman" w:cs="Times New Roman"/>
                <w:sz w:val="24"/>
                <w:szCs w:val="24"/>
              </w:rPr>
              <w:t>B202200069-01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临床研究机构</w:t>
            </w:r>
          </w:p>
        </w:tc>
        <w:tc>
          <w:tcPr>
            <w:tcW w:w="3130" w:type="pct"/>
            <w:vAlign w:val="center"/>
          </w:tcPr>
          <w:p w:rsidR="00AE0A9F" w:rsidRPr="00AE0A9F" w:rsidRDefault="00EB4AF5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131ACA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浙江医院</w:t>
            </w:r>
            <w:r w:rsidRPr="00131ACA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 I </w:t>
            </w:r>
            <w:r w:rsidRPr="00131ACA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期临床试验研究室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数据统计分析机构</w:t>
            </w:r>
          </w:p>
        </w:tc>
        <w:tc>
          <w:tcPr>
            <w:tcW w:w="3130" w:type="pct"/>
            <w:vAlign w:val="center"/>
          </w:tcPr>
          <w:p w:rsidR="00AE0A9F" w:rsidRPr="00AE0A9F" w:rsidRDefault="00EB4AF5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EB4AF5">
              <w:rPr>
                <w:rFonts w:ascii="宋体" w:eastAsia="宋体" w:hAnsi="宋体" w:cs="Times New Roman" w:hint="eastAsia"/>
                <w:sz w:val="24"/>
                <w:szCs w:val="24"/>
              </w:rPr>
              <w:t>北京百奥知信息科技有限公司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生物样本检测机构</w:t>
            </w:r>
          </w:p>
        </w:tc>
        <w:tc>
          <w:tcPr>
            <w:tcW w:w="3130" w:type="pct"/>
            <w:vAlign w:val="center"/>
          </w:tcPr>
          <w:p w:rsidR="00AE0A9F" w:rsidRPr="00AE0A9F" w:rsidRDefault="00EB4AF5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EB4AF5">
              <w:rPr>
                <w:rFonts w:ascii="宋体" w:eastAsia="宋体" w:hAnsi="宋体" w:cs="Times New Roman" w:hint="eastAsia"/>
                <w:sz w:val="24"/>
                <w:szCs w:val="24"/>
              </w:rPr>
              <w:t>山东省食品药品检验研究院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:rsidR="00AE0A9F" w:rsidRPr="00AE0A9F" w:rsidRDefault="00173287" w:rsidP="00093BA2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173287">
              <w:rPr>
                <w:rFonts w:ascii="宋体" w:eastAsia="宋体" w:hAnsi="宋体" w:cs="Times New Roman" w:hint="eastAsia"/>
                <w:sz w:val="24"/>
                <w:szCs w:val="24"/>
              </w:rPr>
              <w:t>本研究为健康成年受试者在空腹</w:t>
            </w:r>
            <w:r w:rsidRPr="00173287">
              <w:rPr>
                <w:rFonts w:ascii="宋体" w:eastAsia="宋体" w:hAnsi="宋体" w:cs="Times New Roman"/>
                <w:sz w:val="24"/>
                <w:szCs w:val="24"/>
              </w:rPr>
              <w:t>/餐后状态下的单中心、开放、随机、单剂量、两周期、两序列、交叉生物等效性研究</w:t>
            </w: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。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:rsidR="00AE0A9F" w:rsidRPr="00AE0A9F" w:rsidRDefault="009433C2" w:rsidP="005C702E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9433C2">
              <w:rPr>
                <w:rFonts w:ascii="宋体" w:eastAsia="宋体" w:hAnsi="宋体" w:cs="Times New Roman" w:hint="eastAsia"/>
                <w:sz w:val="24"/>
                <w:szCs w:val="24"/>
              </w:rPr>
              <w:t>血浆中的</w:t>
            </w:r>
            <w:r w:rsidR="005C702E">
              <w:rPr>
                <w:rFonts w:ascii="宋体" w:eastAsia="宋体" w:hAnsi="宋体" w:cs="Times New Roman" w:hint="eastAsia"/>
                <w:sz w:val="24"/>
                <w:szCs w:val="24"/>
              </w:rPr>
              <w:t>布洛芬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:rsidR="00AE0A9F" w:rsidRPr="00AE0A9F" w:rsidRDefault="00CC320C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CC320C">
              <w:rPr>
                <w:rFonts w:ascii="Times New Roman" w:eastAsia="宋体" w:hAnsi="Times New Roman" w:cs="Times New Roman"/>
                <w:sz w:val="24"/>
                <w:szCs w:val="24"/>
              </w:rPr>
              <w:t>LC-MS/MS</w:t>
            </w:r>
            <w:r w:rsidRPr="00CC320C">
              <w:rPr>
                <w:rFonts w:ascii="Times New Roman" w:eastAsia="宋体" w:hAnsi="Times New Roman" w:cs="Times New Roman"/>
                <w:sz w:val="24"/>
                <w:szCs w:val="24"/>
              </w:rPr>
              <w:t>法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临床</w:t>
            </w:r>
            <w:r w:rsidRPr="00AE0A9F">
              <w:rPr>
                <w:rFonts w:ascii="宋体" w:eastAsia="宋体" w:hAnsi="宋体" w:cs="Times New Roman"/>
                <w:sz w:val="24"/>
                <w:szCs w:val="24"/>
              </w:rPr>
              <w:t>研究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豁免</w:t>
            </w:r>
            <w:r w:rsidRPr="00AE0A9F">
              <w:rPr>
                <w:rFonts w:ascii="宋体" w:eastAsia="宋体" w:hAnsi="宋体" w:cs="Times New Roman"/>
                <w:sz w:val="24"/>
                <w:szCs w:val="24"/>
              </w:rPr>
              <w:t>情况</w:t>
            </w:r>
          </w:p>
        </w:tc>
        <w:tc>
          <w:tcPr>
            <w:tcW w:w="3130" w:type="pct"/>
            <w:vAlign w:val="center"/>
          </w:tcPr>
          <w:p w:rsidR="00AE0A9F" w:rsidRPr="00AE0A9F" w:rsidRDefault="00FC4BA8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以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0.2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g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规格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人体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BE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研究豁免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0.1g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规格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。</w:t>
            </w:r>
          </w:p>
        </w:tc>
      </w:tr>
    </w:tbl>
    <w:p w:rsidR="00AE0A9F" w:rsidRDefault="00AE0A9F" w:rsidP="00AE0A9F">
      <w:pPr>
        <w:spacing w:before="240" w:line="360" w:lineRule="auto"/>
        <w:rPr>
          <w:rFonts w:ascii="宋体" w:eastAsia="宋体" w:hAnsi="宋体" w:cs="Times New Roman"/>
          <w:sz w:val="24"/>
          <w:szCs w:val="24"/>
        </w:rPr>
      </w:pPr>
      <w:r w:rsidRPr="00AE0A9F">
        <w:rPr>
          <w:rFonts w:ascii="宋体" w:eastAsia="宋体" w:hAnsi="宋体" w:cs="Times New Roman" w:hint="eastAsia"/>
          <w:b/>
          <w:sz w:val="28"/>
          <w:szCs w:val="24"/>
        </w:rPr>
        <w:lastRenderedPageBreak/>
        <w:t>2.生物等效性研究结果</w:t>
      </w:r>
      <w:r w:rsidRPr="00AE0A9F">
        <w:rPr>
          <w:rFonts w:ascii="宋体" w:eastAsia="宋体" w:hAnsi="宋体" w:cs="Times New Roman" w:hint="eastAsia"/>
          <w:sz w:val="24"/>
          <w:szCs w:val="24"/>
        </w:rPr>
        <w:t>（</w:t>
      </w:r>
      <w:r w:rsidR="00AD728E" w:rsidRPr="00AD728E">
        <w:rPr>
          <w:rFonts w:ascii="Times New Roman" w:eastAsia="宋体" w:hAnsi="Times New Roman" w:cs="Times New Roman"/>
          <w:sz w:val="24"/>
          <w:szCs w:val="24"/>
        </w:rPr>
        <w:t>0.</w:t>
      </w:r>
      <w:r w:rsidR="00FC4BA8">
        <w:rPr>
          <w:rFonts w:ascii="Times New Roman" w:eastAsia="宋体" w:hAnsi="Times New Roman" w:cs="Times New Roman"/>
          <w:sz w:val="24"/>
          <w:szCs w:val="24"/>
        </w:rPr>
        <w:t>2</w:t>
      </w:r>
      <w:r w:rsidRPr="00AE0A9F">
        <w:rPr>
          <w:rFonts w:ascii="Times New Roman" w:eastAsia="宋体" w:hAnsi="Times New Roman" w:cs="Times New Roman"/>
          <w:sz w:val="24"/>
          <w:szCs w:val="24"/>
        </w:rPr>
        <w:t>g</w:t>
      </w:r>
      <w:r w:rsidRPr="00AE0A9F">
        <w:rPr>
          <w:rFonts w:ascii="宋体" w:eastAsia="宋体" w:hAnsi="宋体" w:cs="Times New Roman" w:hint="eastAsia"/>
          <w:sz w:val="24"/>
          <w:szCs w:val="24"/>
        </w:rPr>
        <w:t>规格，血浆中的</w:t>
      </w:r>
      <w:r w:rsidR="00FC4BA8">
        <w:rPr>
          <w:rFonts w:ascii="宋体" w:eastAsia="宋体" w:hAnsi="宋体" w:cs="Times New Roman" w:hint="eastAsia"/>
          <w:sz w:val="24"/>
          <w:szCs w:val="24"/>
        </w:rPr>
        <w:t>布洛芬</w:t>
      </w:r>
      <w:r w:rsidRPr="00AE0A9F">
        <w:rPr>
          <w:rFonts w:ascii="宋体" w:eastAsia="宋体" w:hAnsi="宋体" w:cs="Times New Roman" w:hint="eastAsia"/>
          <w:sz w:val="24"/>
          <w:szCs w:val="24"/>
        </w:rPr>
        <w:t>）</w:t>
      </w:r>
    </w:p>
    <w:tbl>
      <w:tblPr>
        <w:tblW w:w="830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0"/>
        <w:gridCol w:w="1975"/>
        <w:gridCol w:w="1183"/>
        <w:gridCol w:w="1183"/>
        <w:gridCol w:w="1185"/>
        <w:gridCol w:w="1711"/>
      </w:tblGrid>
      <w:tr w:rsidR="001E5C0D" w:rsidRPr="001E5C0D" w:rsidTr="00850921">
        <w:trPr>
          <w:cantSplit/>
          <w:jc w:val="center"/>
        </w:trPr>
        <w:tc>
          <w:tcPr>
            <w:tcW w:w="64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空腹</w:t>
            </w:r>
          </w:p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BE</w:t>
            </w:r>
          </w:p>
          <w:p w:rsidR="001E5C0D" w:rsidRPr="001E5C0D" w:rsidRDefault="001E5C0D" w:rsidP="00391E60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（</w:t>
            </w: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n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>=</w:t>
            </w:r>
            <w:r w:rsidR="00391E60">
              <w:rPr>
                <w:rFonts w:ascii="Times New Roman" w:eastAsia="宋体" w:hAnsi="Times New Roman" w:cs="Times New Roman"/>
                <w:szCs w:val="21"/>
              </w:rPr>
              <w:t>24</w:t>
            </w: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）</w:t>
            </w:r>
          </w:p>
        </w:tc>
        <w:tc>
          <w:tcPr>
            <w:tcW w:w="11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参数</w:t>
            </w:r>
          </w:p>
        </w:tc>
        <w:tc>
          <w:tcPr>
            <w:tcW w:w="213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几何均值及比值</w:t>
            </w:r>
          </w:p>
        </w:tc>
        <w:tc>
          <w:tcPr>
            <w:tcW w:w="103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90%</w:t>
            </w:r>
            <w:r w:rsidRPr="001E5C0D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置信区间</w:t>
            </w:r>
          </w:p>
          <w:p w:rsidR="00391E60" w:rsidRPr="001E5C0D" w:rsidRDefault="00391E60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（</w:t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%</w:t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）</w:t>
            </w:r>
          </w:p>
        </w:tc>
      </w:tr>
      <w:tr w:rsidR="00850921" w:rsidRPr="001E5C0D" w:rsidTr="00850921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1E5C0D" w:rsidRPr="001E5C0D" w:rsidRDefault="001E5C0D" w:rsidP="001E5C0D">
            <w:pPr>
              <w:jc w:val="left"/>
              <w:rPr>
                <w:rFonts w:ascii="Times New Roman" w:eastAsia="宋体" w:hAnsi="Times New Roman" w:cs="Times New Roman"/>
                <w:b/>
                <w:szCs w:val="21"/>
              </w:rPr>
            </w:pPr>
          </w:p>
        </w:tc>
        <w:tc>
          <w:tcPr>
            <w:tcW w:w="118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1E5C0D" w:rsidP="001E5C0D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受试制剂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参比制剂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szCs w:val="21"/>
              </w:rPr>
              <w:t>(T/R)%</w:t>
            </w:r>
          </w:p>
        </w:tc>
        <w:tc>
          <w:tcPr>
            <w:tcW w:w="103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1E5C0D" w:rsidP="001E5C0D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391E60" w:rsidRPr="001E5C0D" w:rsidTr="00BA11D7">
        <w:trPr>
          <w:cantSplit/>
          <w:trHeight w:val="20"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391E60" w:rsidRPr="001E5C0D" w:rsidRDefault="00391E60" w:rsidP="00391E60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1E60" w:rsidRPr="001E5C0D" w:rsidRDefault="00391E60" w:rsidP="00391E60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C</w:t>
            </w:r>
            <w:r w:rsidRPr="001E5C0D"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  <w:t>max</w:t>
            </w:r>
            <w:proofErr w:type="spellEnd"/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  <w:r w:rsidR="001F6253">
              <w:rPr>
                <w:rFonts w:ascii="Times New Roman" w:eastAsia="宋体" w:hAnsi="Times New Roman" w:cs="Times New Roman"/>
                <w:szCs w:val="21"/>
              </w:rPr>
              <w:t>(</w:t>
            </w:r>
            <w:proofErr w:type="spellStart"/>
            <w:r w:rsidR="001F6253">
              <w:rPr>
                <w:rFonts w:ascii="Times New Roman" w:eastAsia="宋体" w:hAnsi="Times New Roman" w:cs="Times New Roman"/>
                <w:szCs w:val="21"/>
              </w:rPr>
              <w:t>μ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>g</w:t>
            </w:r>
            <w:proofErr w:type="spellEnd"/>
            <w:r w:rsidRPr="001E5C0D">
              <w:rPr>
                <w:rFonts w:ascii="Times New Roman" w:eastAsia="宋体" w:hAnsi="Times New Roman" w:cs="Times New Roman"/>
                <w:szCs w:val="21"/>
              </w:rPr>
              <w:t>/mL)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1E60" w:rsidRPr="001F6253" w:rsidRDefault="00391E60" w:rsidP="001F6253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1F6253">
              <w:rPr>
                <w:rFonts w:ascii="Times New Roman" w:eastAsia="宋体" w:hAnsi="Times New Roman" w:cs="Times New Roman"/>
                <w:kern w:val="0"/>
                <w:szCs w:val="21"/>
              </w:rPr>
              <w:t>18.62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1E60" w:rsidRPr="001F6253" w:rsidRDefault="00391E60" w:rsidP="001F6253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1F6253">
              <w:rPr>
                <w:rFonts w:ascii="Times New Roman" w:eastAsia="宋体" w:hAnsi="Times New Roman" w:cs="Times New Roman"/>
                <w:kern w:val="0"/>
                <w:szCs w:val="21"/>
              </w:rPr>
              <w:t>17.69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1E60" w:rsidRPr="001F6253" w:rsidRDefault="00391E60" w:rsidP="001F6253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1F6253">
              <w:rPr>
                <w:rFonts w:ascii="Times New Roman" w:eastAsia="宋体" w:hAnsi="Times New Roman" w:cs="Times New Roman"/>
                <w:kern w:val="0"/>
                <w:szCs w:val="21"/>
              </w:rPr>
              <w:t>105.27</w:t>
            </w:r>
          </w:p>
        </w:tc>
        <w:tc>
          <w:tcPr>
            <w:tcW w:w="10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1E60" w:rsidRPr="001F6253" w:rsidRDefault="00391E60" w:rsidP="001F6253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1F6253">
              <w:rPr>
                <w:rFonts w:ascii="Times New Roman" w:eastAsia="宋体" w:hAnsi="Times New Roman" w:cs="Times New Roman"/>
                <w:kern w:val="0"/>
                <w:szCs w:val="21"/>
              </w:rPr>
              <w:t>97.02,114.22</w:t>
            </w:r>
          </w:p>
        </w:tc>
      </w:tr>
      <w:tr w:rsidR="00391E60" w:rsidRPr="001E5C0D" w:rsidTr="00BA11D7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391E60" w:rsidRPr="001E5C0D" w:rsidRDefault="00391E60" w:rsidP="00391E60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1E60" w:rsidRPr="001E5C0D" w:rsidRDefault="00391E60" w:rsidP="00391E60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1E5C0D">
              <w:rPr>
                <w:rFonts w:ascii="Times New Roman" w:eastAsia="宋体" w:hAnsi="Times New Roman" w:cs="Times New Roman"/>
                <w:szCs w:val="21"/>
                <w:vertAlign w:val="subscript"/>
              </w:rPr>
              <w:t>0-t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 xml:space="preserve"> (h*</w:t>
            </w:r>
            <w:proofErr w:type="spellStart"/>
            <w:r w:rsidR="001F6253">
              <w:rPr>
                <w:rFonts w:ascii="Times New Roman" w:eastAsia="宋体" w:hAnsi="Times New Roman" w:cs="Times New Roman"/>
                <w:szCs w:val="21"/>
              </w:rPr>
              <w:t>μ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>g</w:t>
            </w:r>
            <w:proofErr w:type="spellEnd"/>
            <w:r w:rsidRPr="001E5C0D">
              <w:rPr>
                <w:rFonts w:ascii="Times New Roman" w:eastAsia="宋体" w:hAnsi="Times New Roman" w:cs="Times New Roman"/>
                <w:szCs w:val="21"/>
              </w:rPr>
              <w:t>/mL)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1E60" w:rsidRPr="001F6253" w:rsidRDefault="00391E60" w:rsidP="001F6253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1F6253">
              <w:rPr>
                <w:rFonts w:ascii="Times New Roman" w:eastAsia="宋体" w:hAnsi="Times New Roman" w:cs="Times New Roman"/>
                <w:kern w:val="0"/>
                <w:szCs w:val="21"/>
              </w:rPr>
              <w:t>76.04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1E60" w:rsidRPr="001F6253" w:rsidRDefault="00391E60" w:rsidP="001F6253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1F6253">
              <w:rPr>
                <w:rFonts w:ascii="Times New Roman" w:eastAsia="宋体" w:hAnsi="Times New Roman" w:cs="Times New Roman"/>
                <w:kern w:val="0"/>
                <w:szCs w:val="21"/>
              </w:rPr>
              <w:t>72.14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1E60" w:rsidRPr="001F6253" w:rsidRDefault="00391E60" w:rsidP="001F6253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1F6253">
              <w:rPr>
                <w:rFonts w:ascii="Times New Roman" w:eastAsia="宋体" w:hAnsi="Times New Roman" w:cs="Times New Roman"/>
                <w:kern w:val="0"/>
                <w:szCs w:val="21"/>
              </w:rPr>
              <w:t>105.41</w:t>
            </w:r>
          </w:p>
        </w:tc>
        <w:tc>
          <w:tcPr>
            <w:tcW w:w="10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1E60" w:rsidRPr="001F6253" w:rsidRDefault="00391E60" w:rsidP="001F6253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1F6253">
              <w:rPr>
                <w:rFonts w:ascii="Times New Roman" w:eastAsia="宋体" w:hAnsi="Times New Roman" w:cs="Times New Roman"/>
                <w:kern w:val="0"/>
                <w:szCs w:val="21"/>
              </w:rPr>
              <w:t>100.13,110.96</w:t>
            </w:r>
          </w:p>
        </w:tc>
      </w:tr>
      <w:tr w:rsidR="00391E60" w:rsidRPr="001E5C0D" w:rsidTr="00BA11D7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1E60" w:rsidRPr="001E5C0D" w:rsidRDefault="00391E60" w:rsidP="00391E60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1E60" w:rsidRPr="001E5C0D" w:rsidRDefault="00391E60" w:rsidP="00391E60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1E5C0D">
              <w:rPr>
                <w:rFonts w:ascii="Times New Roman" w:eastAsia="宋体" w:hAnsi="Times New Roman" w:cs="Times New Roman"/>
                <w:szCs w:val="21"/>
                <w:vertAlign w:val="subscript"/>
              </w:rPr>
              <w:t>0-∞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 xml:space="preserve"> (h*</w:t>
            </w:r>
            <w:proofErr w:type="spellStart"/>
            <w:r w:rsidR="001F6253">
              <w:rPr>
                <w:rFonts w:ascii="Times New Roman" w:eastAsia="宋体" w:hAnsi="Times New Roman" w:cs="Times New Roman"/>
                <w:szCs w:val="21"/>
              </w:rPr>
              <w:t>μ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>g</w:t>
            </w:r>
            <w:proofErr w:type="spellEnd"/>
            <w:r w:rsidRPr="001E5C0D">
              <w:rPr>
                <w:rFonts w:ascii="Times New Roman" w:eastAsia="宋体" w:hAnsi="Times New Roman" w:cs="Times New Roman"/>
                <w:szCs w:val="21"/>
              </w:rPr>
              <w:t>/mL)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1E60" w:rsidRPr="001F6253" w:rsidRDefault="00391E60" w:rsidP="001F6253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1F6253">
              <w:rPr>
                <w:rFonts w:ascii="Times New Roman" w:eastAsia="宋体" w:hAnsi="Times New Roman" w:cs="Times New Roman"/>
                <w:kern w:val="0"/>
                <w:szCs w:val="21"/>
              </w:rPr>
              <w:t>78.18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1E60" w:rsidRPr="001F6253" w:rsidRDefault="00391E60" w:rsidP="001F6253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1F6253">
              <w:rPr>
                <w:rFonts w:ascii="Times New Roman" w:eastAsia="宋体" w:hAnsi="Times New Roman" w:cs="Times New Roman"/>
                <w:kern w:val="0"/>
                <w:szCs w:val="21"/>
              </w:rPr>
              <w:t>74.47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1E60" w:rsidRPr="001F6253" w:rsidRDefault="00391E60" w:rsidP="001F6253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1F6253">
              <w:rPr>
                <w:rFonts w:ascii="Times New Roman" w:eastAsia="宋体" w:hAnsi="Times New Roman" w:cs="Times New Roman"/>
                <w:kern w:val="0"/>
                <w:szCs w:val="21"/>
              </w:rPr>
              <w:t>104.98</w:t>
            </w:r>
          </w:p>
        </w:tc>
        <w:tc>
          <w:tcPr>
            <w:tcW w:w="10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1E60" w:rsidRPr="001F6253" w:rsidRDefault="00391E60" w:rsidP="001F6253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1F6253">
              <w:rPr>
                <w:rFonts w:ascii="Times New Roman" w:eastAsia="宋体" w:hAnsi="Times New Roman" w:cs="Times New Roman"/>
                <w:kern w:val="0"/>
                <w:szCs w:val="21"/>
              </w:rPr>
              <w:t>100.08,110.12</w:t>
            </w:r>
          </w:p>
        </w:tc>
      </w:tr>
      <w:tr w:rsidR="001F6253" w:rsidRPr="001E5C0D" w:rsidTr="005406DE">
        <w:trPr>
          <w:cantSplit/>
          <w:jc w:val="center"/>
        </w:trPr>
        <w:tc>
          <w:tcPr>
            <w:tcW w:w="64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F6253" w:rsidRPr="001E5C0D" w:rsidRDefault="00A913EB" w:rsidP="005406DE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餐后</w:t>
            </w:r>
            <w:bookmarkStart w:id="0" w:name="_GoBack"/>
            <w:bookmarkEnd w:id="0"/>
          </w:p>
          <w:p w:rsidR="001F6253" w:rsidRPr="001E5C0D" w:rsidRDefault="001F6253" w:rsidP="005406DE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BE</w:t>
            </w:r>
          </w:p>
          <w:p w:rsidR="001F6253" w:rsidRPr="001E5C0D" w:rsidRDefault="001F6253" w:rsidP="001F6253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（</w:t>
            </w: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n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>=</w:t>
            </w:r>
            <w:r>
              <w:rPr>
                <w:rFonts w:ascii="Times New Roman" w:eastAsia="宋体" w:hAnsi="Times New Roman" w:cs="Times New Roman"/>
                <w:szCs w:val="21"/>
              </w:rPr>
              <w:t>32</w:t>
            </w: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）</w:t>
            </w:r>
          </w:p>
        </w:tc>
        <w:tc>
          <w:tcPr>
            <w:tcW w:w="11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F6253" w:rsidRPr="001E5C0D" w:rsidRDefault="001F6253" w:rsidP="005406DE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参数</w:t>
            </w:r>
          </w:p>
        </w:tc>
        <w:tc>
          <w:tcPr>
            <w:tcW w:w="213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F6253" w:rsidRPr="001E5C0D" w:rsidRDefault="001F6253" w:rsidP="005406DE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几何均值及比值</w:t>
            </w:r>
          </w:p>
        </w:tc>
        <w:tc>
          <w:tcPr>
            <w:tcW w:w="103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F6253" w:rsidRDefault="001F6253" w:rsidP="005406DE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90%</w:t>
            </w:r>
            <w:r w:rsidRPr="001E5C0D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置信区间</w:t>
            </w:r>
          </w:p>
          <w:p w:rsidR="001F6253" w:rsidRPr="001E5C0D" w:rsidRDefault="001F6253" w:rsidP="005406DE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（</w:t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%</w:t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）</w:t>
            </w:r>
          </w:p>
        </w:tc>
      </w:tr>
      <w:tr w:rsidR="001F6253" w:rsidRPr="001E5C0D" w:rsidTr="005406DE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1F6253" w:rsidRPr="001E5C0D" w:rsidRDefault="001F6253" w:rsidP="005406DE">
            <w:pPr>
              <w:jc w:val="left"/>
              <w:rPr>
                <w:rFonts w:ascii="Times New Roman" w:eastAsia="宋体" w:hAnsi="Times New Roman" w:cs="Times New Roman"/>
                <w:b/>
                <w:szCs w:val="21"/>
              </w:rPr>
            </w:pPr>
          </w:p>
        </w:tc>
        <w:tc>
          <w:tcPr>
            <w:tcW w:w="118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F6253" w:rsidRPr="001E5C0D" w:rsidRDefault="001F6253" w:rsidP="005406DE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F6253" w:rsidRPr="001E5C0D" w:rsidRDefault="001F6253" w:rsidP="005406DE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受试制剂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F6253" w:rsidRPr="001E5C0D" w:rsidRDefault="001F6253" w:rsidP="005406DE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参比制剂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F6253" w:rsidRPr="001E5C0D" w:rsidRDefault="001F6253" w:rsidP="005406DE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szCs w:val="21"/>
              </w:rPr>
              <w:t>(T/R)%</w:t>
            </w:r>
          </w:p>
        </w:tc>
        <w:tc>
          <w:tcPr>
            <w:tcW w:w="103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F6253" w:rsidRPr="001E5C0D" w:rsidRDefault="001F6253" w:rsidP="005406DE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1F6253" w:rsidRPr="001E5C0D" w:rsidTr="005406DE">
        <w:trPr>
          <w:cantSplit/>
          <w:trHeight w:val="20"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1F6253" w:rsidRPr="001E5C0D" w:rsidRDefault="001F6253" w:rsidP="001F6253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F6253" w:rsidRPr="001E5C0D" w:rsidRDefault="001F6253" w:rsidP="001F6253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C</w:t>
            </w:r>
            <w:r w:rsidRPr="001E5C0D"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  <w:t>max</w:t>
            </w:r>
            <w:proofErr w:type="spellEnd"/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  <w:r>
              <w:rPr>
                <w:rFonts w:ascii="Times New Roman" w:eastAsia="宋体" w:hAnsi="Times New Roman" w:cs="Times New Roman"/>
                <w:szCs w:val="21"/>
              </w:rPr>
              <w:t>(</w:t>
            </w:r>
            <w:proofErr w:type="spellStart"/>
            <w:r>
              <w:rPr>
                <w:rFonts w:ascii="Times New Roman" w:eastAsia="宋体" w:hAnsi="Times New Roman" w:cs="Times New Roman"/>
                <w:szCs w:val="21"/>
              </w:rPr>
              <w:t>μ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>g</w:t>
            </w:r>
            <w:proofErr w:type="spellEnd"/>
            <w:r w:rsidRPr="001E5C0D">
              <w:rPr>
                <w:rFonts w:ascii="Times New Roman" w:eastAsia="宋体" w:hAnsi="Times New Roman" w:cs="Times New Roman"/>
                <w:szCs w:val="21"/>
              </w:rPr>
              <w:t>/mL)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6253" w:rsidRPr="001F6253" w:rsidRDefault="001F6253" w:rsidP="001F6253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1F6253">
              <w:rPr>
                <w:rFonts w:ascii="Times New Roman" w:eastAsia="宋体" w:hAnsi="Times New Roman" w:cs="Times New Roman"/>
                <w:kern w:val="0"/>
                <w:szCs w:val="21"/>
              </w:rPr>
              <w:t>17.58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6253" w:rsidRPr="001F6253" w:rsidRDefault="001F6253" w:rsidP="001F6253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1F6253">
              <w:rPr>
                <w:rFonts w:ascii="Times New Roman" w:eastAsia="宋体" w:hAnsi="Times New Roman" w:cs="Times New Roman"/>
                <w:kern w:val="0"/>
                <w:szCs w:val="21"/>
              </w:rPr>
              <w:t>16.44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6253" w:rsidRPr="001F6253" w:rsidRDefault="001F6253" w:rsidP="001F6253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1F6253">
              <w:rPr>
                <w:rFonts w:ascii="Times New Roman" w:eastAsia="宋体" w:hAnsi="Times New Roman" w:cs="Times New Roman"/>
                <w:kern w:val="0"/>
                <w:szCs w:val="21"/>
              </w:rPr>
              <w:t>106.96</w:t>
            </w:r>
          </w:p>
        </w:tc>
        <w:tc>
          <w:tcPr>
            <w:tcW w:w="10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6253" w:rsidRPr="001F6253" w:rsidRDefault="001F6253" w:rsidP="001F6253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1F6253">
              <w:rPr>
                <w:rFonts w:ascii="Times New Roman" w:eastAsia="宋体" w:hAnsi="Times New Roman" w:cs="Times New Roman"/>
                <w:kern w:val="0"/>
                <w:szCs w:val="21"/>
              </w:rPr>
              <w:t>93.22,122.74</w:t>
            </w:r>
          </w:p>
        </w:tc>
      </w:tr>
      <w:tr w:rsidR="001F6253" w:rsidRPr="001E5C0D" w:rsidTr="005406DE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1F6253" w:rsidRPr="001E5C0D" w:rsidRDefault="001F6253" w:rsidP="001F6253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F6253" w:rsidRPr="001E5C0D" w:rsidRDefault="001F6253" w:rsidP="001F6253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1E5C0D">
              <w:rPr>
                <w:rFonts w:ascii="Times New Roman" w:eastAsia="宋体" w:hAnsi="Times New Roman" w:cs="Times New Roman"/>
                <w:szCs w:val="21"/>
                <w:vertAlign w:val="subscript"/>
              </w:rPr>
              <w:t>0-t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 xml:space="preserve"> (h*</w:t>
            </w:r>
            <w:proofErr w:type="spellStart"/>
            <w:r>
              <w:rPr>
                <w:rFonts w:ascii="Times New Roman" w:eastAsia="宋体" w:hAnsi="Times New Roman" w:cs="Times New Roman"/>
                <w:szCs w:val="21"/>
              </w:rPr>
              <w:t>μ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>g</w:t>
            </w:r>
            <w:proofErr w:type="spellEnd"/>
            <w:r w:rsidRPr="001E5C0D">
              <w:rPr>
                <w:rFonts w:ascii="Times New Roman" w:eastAsia="宋体" w:hAnsi="Times New Roman" w:cs="Times New Roman"/>
                <w:szCs w:val="21"/>
              </w:rPr>
              <w:t>/mL)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6253" w:rsidRPr="001F6253" w:rsidRDefault="001F6253" w:rsidP="001F6253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1F6253">
              <w:rPr>
                <w:rFonts w:ascii="Times New Roman" w:eastAsia="宋体" w:hAnsi="Times New Roman" w:cs="Times New Roman"/>
                <w:kern w:val="0"/>
                <w:szCs w:val="21"/>
              </w:rPr>
              <w:t>68.05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6253" w:rsidRPr="001F6253" w:rsidRDefault="001F6253" w:rsidP="001F6253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1F6253">
              <w:rPr>
                <w:rFonts w:ascii="Times New Roman" w:eastAsia="宋体" w:hAnsi="Times New Roman" w:cs="Times New Roman"/>
                <w:kern w:val="0"/>
                <w:szCs w:val="21"/>
              </w:rPr>
              <w:t>66.57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6253" w:rsidRPr="001F6253" w:rsidRDefault="001F6253" w:rsidP="001F6253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1F6253">
              <w:rPr>
                <w:rFonts w:ascii="Times New Roman" w:eastAsia="宋体" w:hAnsi="Times New Roman" w:cs="Times New Roman"/>
                <w:kern w:val="0"/>
                <w:szCs w:val="21"/>
              </w:rPr>
              <w:t>102.23</w:t>
            </w:r>
          </w:p>
        </w:tc>
        <w:tc>
          <w:tcPr>
            <w:tcW w:w="10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6253" w:rsidRPr="001F6253" w:rsidRDefault="001F6253" w:rsidP="001F6253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1F6253">
              <w:rPr>
                <w:rFonts w:ascii="Times New Roman" w:eastAsia="宋体" w:hAnsi="Times New Roman" w:cs="Times New Roman"/>
                <w:kern w:val="0"/>
                <w:szCs w:val="21"/>
              </w:rPr>
              <w:t>98.60,105.99</w:t>
            </w:r>
          </w:p>
        </w:tc>
      </w:tr>
      <w:tr w:rsidR="001F6253" w:rsidRPr="001E5C0D" w:rsidTr="005406DE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6253" w:rsidRPr="001E5C0D" w:rsidRDefault="001F6253" w:rsidP="001F6253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F6253" w:rsidRPr="001E5C0D" w:rsidRDefault="001F6253" w:rsidP="001F6253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1E5C0D">
              <w:rPr>
                <w:rFonts w:ascii="Times New Roman" w:eastAsia="宋体" w:hAnsi="Times New Roman" w:cs="Times New Roman"/>
                <w:szCs w:val="21"/>
                <w:vertAlign w:val="subscript"/>
              </w:rPr>
              <w:t>0-∞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 xml:space="preserve"> (h*</w:t>
            </w:r>
            <w:proofErr w:type="spellStart"/>
            <w:r>
              <w:rPr>
                <w:rFonts w:ascii="Times New Roman" w:eastAsia="宋体" w:hAnsi="Times New Roman" w:cs="Times New Roman"/>
                <w:szCs w:val="21"/>
              </w:rPr>
              <w:t>μ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>g</w:t>
            </w:r>
            <w:proofErr w:type="spellEnd"/>
            <w:r w:rsidRPr="001E5C0D">
              <w:rPr>
                <w:rFonts w:ascii="Times New Roman" w:eastAsia="宋体" w:hAnsi="Times New Roman" w:cs="Times New Roman"/>
                <w:szCs w:val="21"/>
              </w:rPr>
              <w:t>/mL)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6253" w:rsidRPr="001F6253" w:rsidRDefault="001F6253" w:rsidP="001F6253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1F6253">
              <w:rPr>
                <w:rFonts w:ascii="Times New Roman" w:eastAsia="宋体" w:hAnsi="Times New Roman" w:cs="Times New Roman"/>
                <w:kern w:val="0"/>
                <w:szCs w:val="21"/>
              </w:rPr>
              <w:t>69.71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6253" w:rsidRPr="001F6253" w:rsidRDefault="001F6253" w:rsidP="001F6253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1F6253">
              <w:rPr>
                <w:rFonts w:ascii="Times New Roman" w:eastAsia="宋体" w:hAnsi="Times New Roman" w:cs="Times New Roman"/>
                <w:kern w:val="0"/>
                <w:szCs w:val="21"/>
              </w:rPr>
              <w:t>68.23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6253" w:rsidRPr="001F6253" w:rsidRDefault="001F6253" w:rsidP="001F6253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1F6253">
              <w:rPr>
                <w:rFonts w:ascii="Times New Roman" w:eastAsia="宋体" w:hAnsi="Times New Roman" w:cs="Times New Roman"/>
                <w:kern w:val="0"/>
                <w:szCs w:val="21"/>
              </w:rPr>
              <w:t>102.17</w:t>
            </w:r>
          </w:p>
        </w:tc>
        <w:tc>
          <w:tcPr>
            <w:tcW w:w="10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6253" w:rsidRPr="001F6253" w:rsidRDefault="001F6253" w:rsidP="001F6253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1F6253">
              <w:rPr>
                <w:rFonts w:ascii="Times New Roman" w:eastAsia="宋体" w:hAnsi="Times New Roman" w:cs="Times New Roman"/>
                <w:kern w:val="0"/>
                <w:szCs w:val="21"/>
              </w:rPr>
              <w:t>98.56,105.92</w:t>
            </w:r>
          </w:p>
        </w:tc>
      </w:tr>
    </w:tbl>
    <w:p w:rsidR="00AE0A9F" w:rsidRPr="00AE0A9F" w:rsidRDefault="00AE0A9F" w:rsidP="00AE0A9F">
      <w:pPr>
        <w:spacing w:before="240" w:line="360" w:lineRule="auto"/>
        <w:rPr>
          <w:rFonts w:ascii="宋体" w:eastAsia="宋体" w:hAnsi="宋体" w:cs="Times New Roman"/>
          <w:b/>
          <w:sz w:val="28"/>
          <w:szCs w:val="24"/>
        </w:rPr>
      </w:pPr>
      <w:r w:rsidRPr="00AE0A9F">
        <w:rPr>
          <w:rFonts w:ascii="宋体" w:eastAsia="宋体" w:hAnsi="宋体" w:cs="Times New Roman" w:hint="eastAsia"/>
          <w:b/>
          <w:sz w:val="28"/>
          <w:szCs w:val="24"/>
        </w:rPr>
        <w:t>3.审评结论</w:t>
      </w:r>
    </w:p>
    <w:p w:rsidR="008F5C16" w:rsidRDefault="00AE0A9F" w:rsidP="005939A2">
      <w:pPr>
        <w:spacing w:line="360" w:lineRule="auto"/>
        <w:ind w:firstLineChars="196" w:firstLine="470"/>
      </w:pPr>
      <w:r w:rsidRPr="00AE0A9F">
        <w:rPr>
          <w:rFonts w:ascii="宋体" w:eastAsia="宋体" w:hAnsi="宋体" w:cs="Times New Roman" w:hint="eastAsia"/>
          <w:kern w:val="0"/>
          <w:sz w:val="24"/>
          <w:szCs w:val="24"/>
        </w:rPr>
        <w:t>建议</w:t>
      </w:r>
      <w:r w:rsidR="00130A20" w:rsidRPr="00130A20">
        <w:rPr>
          <w:rFonts w:ascii="Times New Roman" w:eastAsia="宋体" w:hAnsi="Times New Roman" w:cs="Times New Roman" w:hint="eastAsia"/>
          <w:sz w:val="24"/>
          <w:szCs w:val="24"/>
        </w:rPr>
        <w:t>特一药业集团股份有限公司</w:t>
      </w:r>
      <w:r w:rsidRPr="00AE0A9F">
        <w:rPr>
          <w:rFonts w:ascii="宋体" w:eastAsia="宋体" w:hAnsi="宋体" w:cs="Times New Roman" w:hint="eastAsia"/>
          <w:sz w:val="24"/>
          <w:szCs w:val="24"/>
        </w:rPr>
        <w:t>生产的</w:t>
      </w:r>
      <w:r w:rsidR="00130A20" w:rsidRPr="00130A20">
        <w:rPr>
          <w:rFonts w:ascii="宋体" w:eastAsia="宋体" w:hAnsi="宋体" w:cs="Times New Roman" w:hint="eastAsia"/>
          <w:sz w:val="24"/>
          <w:szCs w:val="24"/>
        </w:rPr>
        <w:t>布洛芬片</w:t>
      </w:r>
      <w:r w:rsidRPr="00AE0A9F">
        <w:rPr>
          <w:rFonts w:ascii="Times New Roman" w:eastAsia="宋体" w:hAnsi="Times New Roman" w:cs="Times New Roman"/>
          <w:sz w:val="24"/>
          <w:szCs w:val="24"/>
        </w:rPr>
        <w:t>（规格</w:t>
      </w:r>
      <w:r w:rsidRPr="00AE0A9F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F91F52" w:rsidRPr="00F91F52">
        <w:rPr>
          <w:rFonts w:ascii="Times New Roman" w:eastAsia="宋体" w:hAnsi="Times New Roman" w:cs="Times New Roman"/>
          <w:sz w:val="24"/>
          <w:szCs w:val="24"/>
        </w:rPr>
        <w:t>0.</w:t>
      </w:r>
      <w:r w:rsidR="00130A20">
        <w:rPr>
          <w:rFonts w:ascii="Times New Roman" w:eastAsia="宋体" w:hAnsi="Times New Roman" w:cs="Times New Roman"/>
          <w:sz w:val="24"/>
          <w:szCs w:val="24"/>
        </w:rPr>
        <w:t>2</w:t>
      </w:r>
      <w:r w:rsidR="00F91F52" w:rsidRPr="00F91F52">
        <w:rPr>
          <w:rFonts w:ascii="Times New Roman" w:eastAsia="宋体" w:hAnsi="Times New Roman" w:cs="Times New Roman"/>
          <w:sz w:val="24"/>
          <w:szCs w:val="24"/>
        </w:rPr>
        <w:t>g</w:t>
      </w:r>
      <w:r w:rsidRPr="00AE0A9F">
        <w:rPr>
          <w:rFonts w:ascii="Times New Roman" w:eastAsia="宋体" w:hAnsi="Times New Roman" w:cs="Times New Roman"/>
          <w:sz w:val="24"/>
          <w:szCs w:val="24"/>
        </w:rPr>
        <w:t>）通过仿制药质量</w:t>
      </w:r>
      <w:r w:rsidR="00F91F52" w:rsidRPr="00F91F52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Pr="00AE0A9F">
        <w:rPr>
          <w:rFonts w:ascii="Times New Roman" w:eastAsia="宋体" w:hAnsi="Times New Roman" w:cs="Times New Roman"/>
          <w:sz w:val="24"/>
          <w:szCs w:val="24"/>
        </w:rPr>
        <w:t>疗效一致性评价。</w:t>
      </w:r>
    </w:p>
    <w:sectPr w:rsidR="008F5C16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2494" w:rsidRDefault="00152494" w:rsidP="00AE0A9F">
      <w:r>
        <w:separator/>
      </w:r>
    </w:p>
  </w:endnote>
  <w:endnote w:type="continuationSeparator" w:id="0">
    <w:p w:rsidR="00152494" w:rsidRDefault="00152494" w:rsidP="00AE0A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E73FD3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A913EB" w:rsidRPr="00A913EB">
          <w:rPr>
            <w:rFonts w:ascii="仿宋_GB2312" w:eastAsia="仿宋_GB2312"/>
            <w:noProof/>
            <w:sz w:val="24"/>
            <w:szCs w:val="24"/>
            <w:lang w:val="zh-CN"/>
          </w:rPr>
          <w:t>2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>
          <w:rPr>
            <w:rFonts w:ascii="仿宋_GB2312" w:eastAsia="仿宋_GB2312" w:hint="eastAsia"/>
            <w:sz w:val="24"/>
            <w:szCs w:val="24"/>
          </w:rPr>
          <w:t>/</w:t>
        </w:r>
        <w:r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2494" w:rsidRDefault="00152494" w:rsidP="00AE0A9F">
      <w:r>
        <w:separator/>
      </w:r>
    </w:p>
  </w:footnote>
  <w:footnote w:type="continuationSeparator" w:id="0">
    <w:p w:rsidR="00152494" w:rsidRDefault="00152494" w:rsidP="00AE0A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5CE"/>
    <w:rsid w:val="000218CD"/>
    <w:rsid w:val="00046464"/>
    <w:rsid w:val="00093BA2"/>
    <w:rsid w:val="000D4292"/>
    <w:rsid w:val="00130A20"/>
    <w:rsid w:val="00152494"/>
    <w:rsid w:val="00173287"/>
    <w:rsid w:val="001E5C0D"/>
    <w:rsid w:val="001F0902"/>
    <w:rsid w:val="001F6253"/>
    <w:rsid w:val="002605CE"/>
    <w:rsid w:val="00391E60"/>
    <w:rsid w:val="003D73D2"/>
    <w:rsid w:val="00481B42"/>
    <w:rsid w:val="005939A2"/>
    <w:rsid w:val="005B5EB6"/>
    <w:rsid w:val="005C702E"/>
    <w:rsid w:val="006111C0"/>
    <w:rsid w:val="00726918"/>
    <w:rsid w:val="00742846"/>
    <w:rsid w:val="007441C1"/>
    <w:rsid w:val="00770545"/>
    <w:rsid w:val="0077617B"/>
    <w:rsid w:val="008330A7"/>
    <w:rsid w:val="00850921"/>
    <w:rsid w:val="008F5C16"/>
    <w:rsid w:val="009433C2"/>
    <w:rsid w:val="009F5577"/>
    <w:rsid w:val="00A16A1D"/>
    <w:rsid w:val="00A64BA0"/>
    <w:rsid w:val="00A913EB"/>
    <w:rsid w:val="00AD728E"/>
    <w:rsid w:val="00AE0A9F"/>
    <w:rsid w:val="00B40BA1"/>
    <w:rsid w:val="00BD3892"/>
    <w:rsid w:val="00C50188"/>
    <w:rsid w:val="00CC320C"/>
    <w:rsid w:val="00D75925"/>
    <w:rsid w:val="00DE1ABA"/>
    <w:rsid w:val="00E73FD3"/>
    <w:rsid w:val="00E96652"/>
    <w:rsid w:val="00EB4AF5"/>
    <w:rsid w:val="00EC12E8"/>
    <w:rsid w:val="00F91F52"/>
    <w:rsid w:val="00F93202"/>
    <w:rsid w:val="00FA090F"/>
    <w:rsid w:val="00FC4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B4C5D2"/>
  <w15:chartTrackingRefBased/>
  <w15:docId w15:val="{C4332AAE-C0FC-44D6-99A0-2712DF159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0A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E0A9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E0A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E0A9F"/>
    <w:rPr>
      <w:sz w:val="18"/>
      <w:szCs w:val="18"/>
    </w:rPr>
  </w:style>
  <w:style w:type="table" w:styleId="a7">
    <w:name w:val="Table Grid"/>
    <w:basedOn w:val="a1"/>
    <w:uiPriority w:val="59"/>
    <w:qFormat/>
    <w:rsid w:val="00AE0A9F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06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155</Words>
  <Characters>885</Characters>
  <Application>Microsoft Office Word</Application>
  <DocSecurity>0</DocSecurity>
  <Lines>7</Lines>
  <Paragraphs>2</Paragraphs>
  <ScaleCrop>false</ScaleCrop>
  <Company>Microsoft</Company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闫方</dc:creator>
  <cp:keywords/>
  <dc:description/>
  <cp:lastModifiedBy>刘少丹</cp:lastModifiedBy>
  <cp:revision>43</cp:revision>
  <dcterms:created xsi:type="dcterms:W3CDTF">2022-10-30T10:21:00Z</dcterms:created>
  <dcterms:modified xsi:type="dcterms:W3CDTF">2024-05-03T05:12:00Z</dcterms:modified>
</cp:coreProperties>
</file>