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660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660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4660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4660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4660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4660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46604" w:rsidRDefault="002312C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宋体" w:eastAsia="宋体" w:hAnsi="宋体" w:cs="Times New Roman" w:hint="eastAsia"/>
                <w:sz w:val="24"/>
                <w:szCs w:val="24"/>
              </w:rPr>
              <w:t>格列</w:t>
            </w:r>
            <w:proofErr w:type="gramStart"/>
            <w:r w:rsidRPr="002312C1">
              <w:rPr>
                <w:rFonts w:ascii="宋体" w:eastAsia="宋体" w:hAnsi="宋体" w:cs="Times New Roman" w:hint="eastAsia"/>
                <w:sz w:val="24"/>
                <w:szCs w:val="24"/>
              </w:rPr>
              <w:t>吡嗪</w:t>
            </w:r>
            <w:proofErr w:type="gramEnd"/>
            <w:r w:rsidRPr="002312C1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46604" w:rsidRDefault="002312C1" w:rsidP="0024660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Times New Roman" w:eastAsia="宋体" w:hAnsi="Times New Roman" w:cs="Times New Roman"/>
                <w:sz w:val="24"/>
                <w:szCs w:val="24"/>
              </w:rPr>
              <w:t>Glipizide Tablets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46604" w:rsidRDefault="005C71FA" w:rsidP="002312C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66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466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46604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231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="001F0902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366FE" w:rsidRDefault="002312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366FE" w:rsidRDefault="002312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366FE" w:rsidRDefault="002312C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366FE" w:rsidRDefault="002312C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31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312C1">
              <w:rPr>
                <w:rFonts w:ascii="Times New Roman" w:eastAsia="宋体" w:hAnsi="Times New Roman" w:cs="Times New Roman"/>
                <w:sz w:val="24"/>
                <w:szCs w:val="24"/>
              </w:rPr>
              <w:t>H20023857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8317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46604" w:rsidRPr="0024660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83177" w:rsidRDefault="00F55F5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083177" w:rsidRDefault="00F55F5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46604" w:rsidRPr="0024660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83177" w:rsidRDefault="00F55F5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F50">
              <w:rPr>
                <w:rFonts w:ascii="Times New Roman" w:eastAsia="宋体" w:hAnsi="Times New Roman" w:cs="Times New Roman"/>
                <w:sz w:val="24"/>
                <w:szCs w:val="24"/>
              </w:rPr>
              <w:t>20210203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83177" w:rsidRDefault="00F55F5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F50">
              <w:rPr>
                <w:rFonts w:ascii="宋体" w:eastAsia="宋体" w:hAnsi="宋体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符合规定</w:t>
            </w:r>
          </w:p>
        </w:tc>
      </w:tr>
      <w:tr w:rsidR="00246604" w:rsidRPr="00246604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F709C" w:rsidRDefault="00F55F5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F50">
              <w:rPr>
                <w:rFonts w:ascii="Times New Roman" w:eastAsia="宋体" w:hAnsi="Times New Roman" w:cs="Times New Roman"/>
                <w:sz w:val="24"/>
                <w:szCs w:val="24"/>
              </w:rPr>
              <w:t>B202100103-01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F709C" w:rsidRDefault="00F55F5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F50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F709C" w:rsidRDefault="00F55F5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F50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F709C" w:rsidRDefault="00381BC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1BC6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F709C" w:rsidRDefault="00381BC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1BC6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单中心、随机、开放、单剂量、两制剂、两周期、两序列、交叉设计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F55F5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381BC6" w:rsidRPr="00381BC6">
              <w:rPr>
                <w:rFonts w:ascii="宋体" w:eastAsia="宋体" w:hAnsi="宋体" w:cs="Times New Roman" w:hint="eastAsia"/>
                <w:sz w:val="24"/>
                <w:szCs w:val="24"/>
              </w:rPr>
              <w:t>格列</w:t>
            </w:r>
            <w:proofErr w:type="gramStart"/>
            <w:r w:rsidR="00381BC6" w:rsidRPr="00381BC6">
              <w:rPr>
                <w:rFonts w:ascii="宋体" w:eastAsia="宋体" w:hAnsi="宋体" w:cs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F709C" w:rsidRDefault="003724B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724B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724B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8317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8317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F20CC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C71BFB">
      <w:pPr>
        <w:spacing w:before="240" w:line="36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  <w:r w:rsidRPr="003724B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3724B3" w:rsidRPr="003724B3">
        <w:rPr>
          <w:rFonts w:ascii="宋体" w:eastAsia="宋体" w:hAnsi="宋体" w:cs="Times New Roman" w:hint="eastAsia"/>
          <w:sz w:val="24"/>
          <w:szCs w:val="24"/>
        </w:rPr>
        <w:t>（</w:t>
      </w:r>
      <w:r w:rsidR="00381BC6">
        <w:rPr>
          <w:rFonts w:ascii="Times New Roman" w:eastAsia="宋体" w:hAnsi="Times New Roman" w:cs="Times New Roman"/>
          <w:sz w:val="24"/>
          <w:szCs w:val="24"/>
        </w:rPr>
        <w:t>5</w:t>
      </w:r>
      <w:r w:rsidR="00381BC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724B3" w:rsidRPr="003724B3">
        <w:rPr>
          <w:rFonts w:ascii="Times New Roman" w:eastAsia="宋体" w:hAnsi="Times New Roman" w:cs="Times New Roman"/>
          <w:sz w:val="24"/>
          <w:szCs w:val="24"/>
        </w:rPr>
        <w:t>g</w:t>
      </w:r>
      <w:r w:rsidR="003724B3" w:rsidRPr="003724B3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81BC6" w:rsidRPr="00381BC6">
        <w:rPr>
          <w:rFonts w:ascii="宋体" w:eastAsia="宋体" w:hAnsi="宋体" w:cs="Times New Roman" w:hint="eastAsia"/>
          <w:sz w:val="24"/>
          <w:szCs w:val="24"/>
        </w:rPr>
        <w:t>格列</w:t>
      </w:r>
      <w:proofErr w:type="gramStart"/>
      <w:r w:rsidR="00381BC6" w:rsidRPr="00381BC6">
        <w:rPr>
          <w:rFonts w:ascii="宋体" w:eastAsia="宋体" w:hAnsi="宋体" w:cs="Times New Roman" w:hint="eastAsia"/>
          <w:sz w:val="24"/>
          <w:szCs w:val="24"/>
        </w:rPr>
        <w:t>吡嗪</w:t>
      </w:r>
      <w:proofErr w:type="gramEnd"/>
      <w:r w:rsidR="003724B3" w:rsidRPr="003724B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C71BFB" w:rsidRPr="00C71BFB" w:rsidTr="00631A59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空腹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BE</w:t>
            </w:r>
          </w:p>
          <w:p w:rsidR="00C71BFB" w:rsidRPr="00C71BFB" w:rsidRDefault="00C71BFB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n=</w:t>
            </w:r>
            <w:r w:rsidR="00381BC6">
              <w:rPr>
                <w:sz w:val="21"/>
                <w:szCs w:val="21"/>
              </w:rPr>
              <w:t>24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90%CI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T/R</w:t>
            </w:r>
            <w:r w:rsidRPr="00C71BFB">
              <w:rPr>
                <w:sz w:val="21"/>
                <w:szCs w:val="21"/>
              </w:rPr>
              <w:t>）</w:t>
            </w:r>
            <w:r w:rsidRPr="00C71BFB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</w:tr>
      <w:tr w:rsidR="00381BC6" w:rsidRPr="00C71BFB" w:rsidTr="00D52C9A">
        <w:trPr>
          <w:trHeight w:val="20"/>
          <w:jc w:val="center"/>
        </w:trPr>
        <w:tc>
          <w:tcPr>
            <w:tcW w:w="670" w:type="pct"/>
            <w:vMerge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proofErr w:type="spellStart"/>
            <w:r w:rsidRPr="00C71BFB">
              <w:rPr>
                <w:sz w:val="21"/>
                <w:szCs w:val="21"/>
              </w:rPr>
              <w:t>C</w:t>
            </w:r>
            <w:r w:rsidRPr="00C71BF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345.94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376.92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91.78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83.76%~100.56%</w:t>
            </w:r>
          </w:p>
        </w:tc>
      </w:tr>
      <w:tr w:rsidR="00381BC6" w:rsidRPr="00C71BFB" w:rsidTr="00D52C9A">
        <w:trPr>
          <w:trHeight w:val="20"/>
          <w:jc w:val="center"/>
        </w:trPr>
        <w:tc>
          <w:tcPr>
            <w:tcW w:w="670" w:type="pct"/>
            <w:vMerge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0-t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2437.83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2459.85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99.10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96.45%~101.83%</w:t>
            </w:r>
          </w:p>
        </w:tc>
      </w:tr>
      <w:tr w:rsidR="00381BC6" w:rsidRPr="00C71BFB" w:rsidTr="00D52C9A">
        <w:trPr>
          <w:trHeight w:val="20"/>
          <w:jc w:val="center"/>
        </w:trPr>
        <w:tc>
          <w:tcPr>
            <w:tcW w:w="670" w:type="pct"/>
            <w:vMerge/>
            <w:tcBorders>
              <w:bottom w:val="single" w:sz="4" w:space="0" w:color="auto"/>
            </w:tcBorders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0-∞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2520.40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2556.14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98.60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95.75%~101.54%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rFonts w:hint="eastAsia"/>
                <w:sz w:val="21"/>
                <w:szCs w:val="21"/>
              </w:rPr>
              <w:t>餐后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BE</w:t>
            </w:r>
          </w:p>
          <w:p w:rsidR="00C71BFB" w:rsidRPr="00C71BFB" w:rsidRDefault="00C71BFB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n=</w:t>
            </w:r>
            <w:r w:rsidR="00381BC6">
              <w:rPr>
                <w:sz w:val="21"/>
                <w:szCs w:val="21"/>
              </w:rPr>
              <w:t>24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90%CI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（</w:t>
            </w:r>
            <w:r w:rsidRPr="00381BC6">
              <w:rPr>
                <w:sz w:val="21"/>
                <w:szCs w:val="21"/>
              </w:rPr>
              <w:t>T/R</w:t>
            </w:r>
            <w:r w:rsidRPr="00381BC6">
              <w:rPr>
                <w:sz w:val="21"/>
                <w:szCs w:val="21"/>
              </w:rPr>
              <w:t>）</w:t>
            </w:r>
            <w:r w:rsidRPr="00381BC6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71BFB" w:rsidRPr="00381BC6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</w:tr>
      <w:tr w:rsidR="00381BC6" w:rsidRPr="00C71BFB" w:rsidTr="00CC323D">
        <w:trPr>
          <w:trHeight w:val="20"/>
          <w:jc w:val="center"/>
        </w:trPr>
        <w:tc>
          <w:tcPr>
            <w:tcW w:w="670" w:type="pct"/>
            <w:vMerge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proofErr w:type="spellStart"/>
            <w:r w:rsidRPr="00C71BFB">
              <w:rPr>
                <w:sz w:val="21"/>
                <w:szCs w:val="21"/>
              </w:rPr>
              <w:t>C</w:t>
            </w:r>
            <w:r w:rsidRPr="00C71BF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367.69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378.27</w:t>
            </w:r>
          </w:p>
        </w:tc>
        <w:tc>
          <w:tcPr>
            <w:tcW w:w="7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97.20</w:t>
            </w:r>
          </w:p>
        </w:tc>
        <w:tc>
          <w:tcPr>
            <w:tcW w:w="11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86.59%~109.12%</w:t>
            </w:r>
          </w:p>
        </w:tc>
      </w:tr>
      <w:tr w:rsidR="00381BC6" w:rsidRPr="00C71BFB" w:rsidTr="00CC323D">
        <w:trPr>
          <w:trHeight w:val="20"/>
          <w:jc w:val="center"/>
        </w:trPr>
        <w:tc>
          <w:tcPr>
            <w:tcW w:w="670" w:type="pct"/>
            <w:vMerge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0-t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3045.44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3031.71</w:t>
            </w:r>
          </w:p>
        </w:tc>
        <w:tc>
          <w:tcPr>
            <w:tcW w:w="7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100.45</w:t>
            </w:r>
          </w:p>
        </w:tc>
        <w:tc>
          <w:tcPr>
            <w:tcW w:w="11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96.69%~104.36%</w:t>
            </w:r>
          </w:p>
        </w:tc>
      </w:tr>
      <w:tr w:rsidR="00381BC6" w:rsidRPr="00C71BFB" w:rsidTr="00CC323D">
        <w:trPr>
          <w:trHeight w:val="20"/>
          <w:jc w:val="center"/>
        </w:trPr>
        <w:tc>
          <w:tcPr>
            <w:tcW w:w="670" w:type="pct"/>
            <w:vMerge/>
            <w:tcBorders>
              <w:bottom w:val="single" w:sz="4" w:space="0" w:color="auto"/>
            </w:tcBorders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center"/>
          </w:tcPr>
          <w:p w:rsidR="00381BC6" w:rsidRPr="00C71BFB" w:rsidRDefault="00381BC6" w:rsidP="00381BC6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0-∞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3148.72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hint="eastAsia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3145.12</w:t>
            </w:r>
          </w:p>
        </w:tc>
        <w:tc>
          <w:tcPr>
            <w:tcW w:w="7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100.11</w:t>
            </w:r>
          </w:p>
        </w:tc>
        <w:tc>
          <w:tcPr>
            <w:tcW w:w="11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1BC6" w:rsidRPr="00381BC6" w:rsidRDefault="00381BC6" w:rsidP="00381BC6">
            <w:pPr>
              <w:widowControl/>
              <w:spacing w:line="276" w:lineRule="auto"/>
              <w:jc w:val="center"/>
              <w:rPr>
                <w:rFonts w:eastAsia="CSongGB18030C-Light"/>
                <w:sz w:val="21"/>
                <w:szCs w:val="21"/>
              </w:rPr>
            </w:pPr>
            <w:r w:rsidRPr="00381BC6">
              <w:rPr>
                <w:sz w:val="21"/>
                <w:szCs w:val="21"/>
              </w:rPr>
              <w:t>95.04%~105.46%</w:t>
            </w:r>
          </w:p>
        </w:tc>
      </w:tr>
    </w:tbl>
    <w:p w:rsidR="00AE0A9F" w:rsidRPr="003724B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24B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Pr="000374EA" w:rsidRDefault="00AE0A9F" w:rsidP="005939A2">
      <w:pPr>
        <w:spacing w:line="360" w:lineRule="auto"/>
        <w:ind w:firstLineChars="196" w:firstLine="470"/>
      </w:pPr>
      <w:r w:rsidRPr="000374E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D6CF8" w:rsidRPr="004D6CF8">
        <w:rPr>
          <w:rFonts w:ascii="Times New Roman" w:eastAsia="宋体" w:hAnsi="Times New Roman" w:cs="Times New Roman" w:hint="eastAsia"/>
          <w:sz w:val="24"/>
          <w:szCs w:val="24"/>
        </w:rPr>
        <w:t>仁和堂药业有限公司</w:t>
      </w:r>
      <w:r w:rsidRPr="000374EA">
        <w:rPr>
          <w:rFonts w:ascii="宋体" w:eastAsia="宋体" w:hAnsi="宋体" w:cs="Times New Roman" w:hint="eastAsia"/>
          <w:sz w:val="24"/>
          <w:szCs w:val="24"/>
        </w:rPr>
        <w:t>生产的</w:t>
      </w:r>
      <w:r w:rsidR="004D6CF8" w:rsidRPr="004D6CF8">
        <w:rPr>
          <w:rFonts w:ascii="宋体" w:eastAsia="宋体" w:hAnsi="宋体" w:cs="Times New Roman" w:hint="eastAsia"/>
          <w:sz w:val="24"/>
          <w:szCs w:val="24"/>
        </w:rPr>
        <w:t>格列</w:t>
      </w:r>
      <w:proofErr w:type="gramStart"/>
      <w:r w:rsidR="004D6CF8" w:rsidRPr="004D6CF8">
        <w:rPr>
          <w:rFonts w:ascii="宋体" w:eastAsia="宋体" w:hAnsi="宋体" w:cs="Times New Roman" w:hint="eastAsia"/>
          <w:sz w:val="24"/>
          <w:szCs w:val="24"/>
        </w:rPr>
        <w:t>吡嗪</w:t>
      </w:r>
      <w:proofErr w:type="gramEnd"/>
      <w:r w:rsidR="004D6CF8" w:rsidRPr="004D6CF8">
        <w:rPr>
          <w:rFonts w:ascii="宋体" w:eastAsia="宋体" w:hAnsi="宋体" w:cs="Times New Roman" w:hint="eastAsia"/>
          <w:sz w:val="24"/>
          <w:szCs w:val="24"/>
        </w:rPr>
        <w:t>片</w:t>
      </w:r>
      <w:r w:rsidRPr="000374E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0374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724B3" w:rsidRPr="000374EA">
        <w:rPr>
          <w:rFonts w:ascii="Times New Roman" w:eastAsia="宋体" w:hAnsi="Times New Roman" w:cs="Times New Roman"/>
          <w:sz w:val="24"/>
          <w:szCs w:val="24"/>
        </w:rPr>
        <w:t>5</w:t>
      </w:r>
      <w:r w:rsidR="004D6CF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70AE1" w:rsidRPr="000374EA">
        <w:rPr>
          <w:rFonts w:ascii="Times New Roman" w:eastAsia="宋体" w:hAnsi="Times New Roman" w:cs="Times New Roman"/>
          <w:sz w:val="24"/>
          <w:szCs w:val="24"/>
        </w:rPr>
        <w:t>g</w:t>
      </w:r>
      <w:r w:rsidRPr="000374E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374E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374E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0374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7B" w:rsidRDefault="008F7F7B" w:rsidP="00AE0A9F">
      <w:r>
        <w:separator/>
      </w:r>
    </w:p>
  </w:endnote>
  <w:endnote w:type="continuationSeparator" w:id="0">
    <w:p w:rsidR="008F7F7B" w:rsidRDefault="008F7F7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SongGB18030C-Light">
    <w:altName w:val="微软雅黑"/>
    <w:charset w:val="86"/>
    <w:family w:val="roman"/>
    <w:pitch w:val="variable"/>
    <w:sig w:usb0="00000000" w:usb1="28CF4000" w:usb2="00000012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D6CF8" w:rsidRPr="004D6CF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7B" w:rsidRDefault="008F7F7B" w:rsidP="00AE0A9F">
      <w:r>
        <w:separator/>
      </w:r>
    </w:p>
  </w:footnote>
  <w:footnote w:type="continuationSeparator" w:id="0">
    <w:p w:rsidR="008F7F7B" w:rsidRDefault="008F7F7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74EA"/>
    <w:rsid w:val="00083177"/>
    <w:rsid w:val="00086AA5"/>
    <w:rsid w:val="00093BA2"/>
    <w:rsid w:val="000B3A43"/>
    <w:rsid w:val="00130359"/>
    <w:rsid w:val="00171440"/>
    <w:rsid w:val="001E5C0D"/>
    <w:rsid w:val="001F0902"/>
    <w:rsid w:val="00213207"/>
    <w:rsid w:val="002312C1"/>
    <w:rsid w:val="002362B6"/>
    <w:rsid w:val="00246604"/>
    <w:rsid w:val="002605CE"/>
    <w:rsid w:val="002B1831"/>
    <w:rsid w:val="002B2D4A"/>
    <w:rsid w:val="00335BD3"/>
    <w:rsid w:val="00366A91"/>
    <w:rsid w:val="003724B3"/>
    <w:rsid w:val="00381BC6"/>
    <w:rsid w:val="003D73D2"/>
    <w:rsid w:val="004366FE"/>
    <w:rsid w:val="004D6CF8"/>
    <w:rsid w:val="005939A2"/>
    <w:rsid w:val="005B5EB6"/>
    <w:rsid w:val="005C71FA"/>
    <w:rsid w:val="005D515C"/>
    <w:rsid w:val="006111C0"/>
    <w:rsid w:val="006F709C"/>
    <w:rsid w:val="00726918"/>
    <w:rsid w:val="00742846"/>
    <w:rsid w:val="00770545"/>
    <w:rsid w:val="00810EE1"/>
    <w:rsid w:val="00850921"/>
    <w:rsid w:val="00861E20"/>
    <w:rsid w:val="00871C93"/>
    <w:rsid w:val="008F5C16"/>
    <w:rsid w:val="008F7F7B"/>
    <w:rsid w:val="009433C2"/>
    <w:rsid w:val="009F5577"/>
    <w:rsid w:val="00A64BA0"/>
    <w:rsid w:val="00AA4872"/>
    <w:rsid w:val="00AD728E"/>
    <w:rsid w:val="00AE0A9F"/>
    <w:rsid w:val="00B63CC1"/>
    <w:rsid w:val="00BC6067"/>
    <w:rsid w:val="00BD3892"/>
    <w:rsid w:val="00C71BFB"/>
    <w:rsid w:val="00CC320C"/>
    <w:rsid w:val="00D225EC"/>
    <w:rsid w:val="00E135C9"/>
    <w:rsid w:val="00E70AE1"/>
    <w:rsid w:val="00E73FD3"/>
    <w:rsid w:val="00EC12E8"/>
    <w:rsid w:val="00EF3BA8"/>
    <w:rsid w:val="00F1553F"/>
    <w:rsid w:val="00F20CC1"/>
    <w:rsid w:val="00F55F50"/>
    <w:rsid w:val="00F61A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1B46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C71B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32</cp:revision>
  <dcterms:created xsi:type="dcterms:W3CDTF">2022-10-30T10:21:00Z</dcterms:created>
  <dcterms:modified xsi:type="dcterms:W3CDTF">2024-01-04T06:13:00Z</dcterms:modified>
</cp:coreProperties>
</file>