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A2" w:rsidRPr="002976D7" w:rsidRDefault="009A7BA2" w:rsidP="009A7BA2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一致性评价企业研究报告及生物等效性试验数据</w:t>
      </w:r>
    </w:p>
    <w:p w:rsidR="009A7BA2" w:rsidRPr="002976D7" w:rsidRDefault="009A7BA2" w:rsidP="009A7BA2">
      <w:pPr>
        <w:widowControl/>
        <w:jc w:val="center"/>
        <w:rPr>
          <w:b/>
          <w:sz w:val="36"/>
          <w:szCs w:val="30"/>
        </w:rPr>
      </w:pPr>
      <w:r w:rsidRPr="002976D7">
        <w:rPr>
          <w:b/>
          <w:sz w:val="36"/>
          <w:szCs w:val="30"/>
        </w:rPr>
        <w:t>信息公开</w:t>
      </w:r>
    </w:p>
    <w:p w:rsidR="009A7BA2" w:rsidRPr="002976D7" w:rsidRDefault="009A7BA2" w:rsidP="009A7BA2">
      <w:pPr>
        <w:widowControl/>
        <w:jc w:val="center"/>
        <w:rPr>
          <w:sz w:val="20"/>
          <w:szCs w:val="30"/>
        </w:rPr>
      </w:pPr>
    </w:p>
    <w:p w:rsidR="009A7BA2" w:rsidRPr="002976D7" w:rsidRDefault="009A7BA2" w:rsidP="009A7BA2">
      <w:pPr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1.</w:t>
      </w:r>
      <w:r w:rsidRPr="002976D7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50" w:firstLine="120"/>
              <w:rPr>
                <w:szCs w:val="24"/>
              </w:rPr>
            </w:pPr>
            <w:r w:rsidRPr="009A7BA2">
              <w:rPr>
                <w:rFonts w:hint="eastAsia"/>
                <w:szCs w:val="24"/>
              </w:rPr>
              <w:t>异烟肼片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50" w:firstLine="120"/>
              <w:rPr>
                <w:szCs w:val="24"/>
              </w:rPr>
            </w:pPr>
            <w:r w:rsidRPr="009A7BA2">
              <w:rPr>
                <w:bCs/>
                <w:szCs w:val="24"/>
              </w:rPr>
              <w:t>Isoniazid Tablets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9A7BA2">
            <w:pPr>
              <w:ind w:firstLineChars="50" w:firstLine="120"/>
              <w:rPr>
                <w:szCs w:val="24"/>
              </w:rPr>
            </w:pPr>
            <w:r w:rsidRPr="00215D78">
              <w:rPr>
                <w:rFonts w:hint="eastAsia"/>
                <w:bCs/>
                <w:szCs w:val="24"/>
              </w:rPr>
              <w:t>片</w:t>
            </w:r>
            <w:r w:rsidRPr="00215D78">
              <w:rPr>
                <w:szCs w:val="24"/>
              </w:rPr>
              <w:t>剂</w:t>
            </w:r>
            <w:r w:rsidRPr="00215D78">
              <w:rPr>
                <w:szCs w:val="24"/>
              </w:rPr>
              <w:t xml:space="preserve">   </w:t>
            </w:r>
            <w:r w:rsidRPr="00215D78">
              <w:rPr>
                <w:szCs w:val="24"/>
              </w:rPr>
              <w:t>规格</w:t>
            </w:r>
            <w:r w:rsidRPr="00215D78">
              <w:rPr>
                <w:szCs w:val="24"/>
              </w:rPr>
              <w:t>0.</w:t>
            </w:r>
            <w:r>
              <w:rPr>
                <w:szCs w:val="24"/>
              </w:rPr>
              <w:t>3</w:t>
            </w:r>
            <w:r w:rsidRPr="00215D78">
              <w:rPr>
                <w:szCs w:val="24"/>
              </w:rPr>
              <w:t>g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50" w:firstLine="120"/>
              <w:rPr>
                <w:szCs w:val="24"/>
              </w:rPr>
            </w:pPr>
            <w:r w:rsidRPr="009A7BA2">
              <w:rPr>
                <w:rFonts w:hint="eastAsia"/>
                <w:kern w:val="0"/>
                <w:szCs w:val="24"/>
              </w:rPr>
              <w:t>湖南汉森制药股份有限公司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9A7BA2">
              <w:rPr>
                <w:rFonts w:hint="eastAsia"/>
                <w:kern w:val="0"/>
                <w:szCs w:val="24"/>
              </w:rPr>
              <w:t>益阳市</w:t>
            </w:r>
            <w:proofErr w:type="gramStart"/>
            <w:r w:rsidRPr="009A7BA2">
              <w:rPr>
                <w:rFonts w:hint="eastAsia"/>
                <w:kern w:val="0"/>
                <w:szCs w:val="24"/>
              </w:rPr>
              <w:t>赫</w:t>
            </w:r>
            <w:proofErr w:type="gramEnd"/>
            <w:r w:rsidRPr="009A7BA2">
              <w:rPr>
                <w:rFonts w:hint="eastAsia"/>
                <w:kern w:val="0"/>
                <w:szCs w:val="24"/>
              </w:rPr>
              <w:t>山区银城大道</w:t>
            </w:r>
            <w:r w:rsidRPr="009A7BA2">
              <w:rPr>
                <w:rFonts w:hint="eastAsia"/>
                <w:kern w:val="0"/>
                <w:szCs w:val="24"/>
              </w:rPr>
              <w:t>2688</w:t>
            </w:r>
            <w:r w:rsidRPr="009A7BA2">
              <w:rPr>
                <w:rFonts w:hint="eastAsia"/>
                <w:kern w:val="0"/>
                <w:szCs w:val="24"/>
              </w:rPr>
              <w:t>号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9A7BA2">
              <w:rPr>
                <w:rFonts w:hint="eastAsia"/>
                <w:kern w:val="0"/>
                <w:szCs w:val="24"/>
              </w:rPr>
              <w:t>湖南汉森制药股份有限公司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50" w:firstLine="120"/>
              <w:rPr>
                <w:szCs w:val="24"/>
              </w:rPr>
            </w:pPr>
            <w:r w:rsidRPr="009A7BA2">
              <w:rPr>
                <w:rFonts w:hint="eastAsia"/>
                <w:szCs w:val="24"/>
              </w:rPr>
              <w:t>国药准字</w:t>
            </w:r>
            <w:r w:rsidRPr="009A7BA2">
              <w:rPr>
                <w:rFonts w:hint="eastAsia"/>
                <w:szCs w:val="24"/>
              </w:rPr>
              <w:t>H43021628</w:t>
            </w:r>
          </w:p>
        </w:tc>
      </w:tr>
      <w:tr w:rsidR="009A7BA2" w:rsidRPr="00215D78" w:rsidTr="001B075D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50" w:firstLine="120"/>
              <w:rPr>
                <w:szCs w:val="24"/>
              </w:rPr>
            </w:pPr>
            <w:r w:rsidRPr="00215D78">
              <w:rPr>
                <w:szCs w:val="24"/>
              </w:rPr>
              <w:t>不适用</w:t>
            </w:r>
          </w:p>
        </w:tc>
      </w:tr>
      <w:tr w:rsidR="009A7BA2" w:rsidRPr="00215D78" w:rsidTr="001B075D">
        <w:trPr>
          <w:trHeight w:val="445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■</w:t>
            </w:r>
            <w:r w:rsidRPr="00215D78">
              <w:rPr>
                <w:szCs w:val="24"/>
              </w:rPr>
              <w:t>有工艺变更</w:t>
            </w:r>
          </w:p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无工艺变更</w:t>
            </w:r>
          </w:p>
          <w:p w:rsidR="009A7BA2" w:rsidRPr="00215D78" w:rsidRDefault="009A7BA2" w:rsidP="001B075D">
            <w:pPr>
              <w:ind w:firstLineChars="100" w:firstLine="240"/>
              <w:rPr>
                <w:b/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其它</w:t>
            </w:r>
          </w:p>
        </w:tc>
      </w:tr>
      <w:tr w:rsidR="009A7BA2" w:rsidRPr="00215D78" w:rsidTr="001B075D">
        <w:trPr>
          <w:trHeight w:val="397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BE</w:t>
            </w:r>
            <w:r w:rsidRPr="00215D78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100" w:firstLine="240"/>
              <w:rPr>
                <w:rFonts w:hint="eastAsia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3F1C6B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检验机构</w:t>
            </w:r>
          </w:p>
        </w:tc>
        <w:tc>
          <w:tcPr>
            <w:tcW w:w="3130" w:type="pct"/>
          </w:tcPr>
          <w:p w:rsidR="009A7BA2" w:rsidRDefault="009A7BA2" w:rsidP="009A7BA2">
            <w:r w:rsidRPr="007E2A11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3F1C6B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检验结果</w:t>
            </w:r>
          </w:p>
        </w:tc>
        <w:tc>
          <w:tcPr>
            <w:tcW w:w="3130" w:type="pct"/>
          </w:tcPr>
          <w:p w:rsidR="009A7BA2" w:rsidRDefault="009A7BA2" w:rsidP="009A7BA2">
            <w:r w:rsidRPr="007E2A11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1B075D">
        <w:trPr>
          <w:trHeight w:val="1077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□PK</w:t>
            </w:r>
            <w:r w:rsidRPr="00215D78">
              <w:rPr>
                <w:szCs w:val="24"/>
              </w:rPr>
              <w:t>终点生物等效性研究</w:t>
            </w:r>
          </w:p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□PD</w:t>
            </w:r>
            <w:r w:rsidRPr="00215D78">
              <w:rPr>
                <w:szCs w:val="24"/>
              </w:rPr>
              <w:t>终点生物等效性研究</w:t>
            </w:r>
          </w:p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□</w:t>
            </w:r>
            <w:r w:rsidRPr="00215D78">
              <w:rPr>
                <w:szCs w:val="24"/>
              </w:rPr>
              <w:t>临床研究</w:t>
            </w:r>
          </w:p>
          <w:p w:rsidR="009A7BA2" w:rsidRPr="00215D78" w:rsidRDefault="009A7BA2" w:rsidP="001B075D">
            <w:pPr>
              <w:ind w:firstLineChars="100" w:firstLine="240"/>
              <w:rPr>
                <w:szCs w:val="24"/>
              </w:rPr>
            </w:pPr>
            <w:r w:rsidRPr="00215D78">
              <w:rPr>
                <w:szCs w:val="24"/>
              </w:rPr>
              <w:t>■</w:t>
            </w:r>
            <w:r w:rsidRPr="00215D78">
              <w:rPr>
                <w:szCs w:val="24"/>
              </w:rPr>
              <w:t>其它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BE</w:t>
            </w:r>
            <w:r w:rsidRPr="00215D78">
              <w:rPr>
                <w:szCs w:val="24"/>
              </w:rPr>
              <w:t>备案号</w:t>
            </w:r>
            <w:r w:rsidRPr="00215D78">
              <w:rPr>
                <w:szCs w:val="24"/>
              </w:rPr>
              <w:t>/</w:t>
            </w:r>
            <w:r w:rsidRPr="00215D78">
              <w:rPr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数据统计分析机构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试验设计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检测物质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C14DEA">
        <w:trPr>
          <w:trHeight w:val="454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9A7BA2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检测方法</w:t>
            </w:r>
          </w:p>
        </w:tc>
        <w:tc>
          <w:tcPr>
            <w:tcW w:w="3130" w:type="pct"/>
          </w:tcPr>
          <w:p w:rsidR="009A7BA2" w:rsidRDefault="009A7BA2" w:rsidP="009A7BA2">
            <w:r w:rsidRPr="00BD1A54">
              <w:rPr>
                <w:rFonts w:hint="eastAsia"/>
                <w:kern w:val="0"/>
                <w:szCs w:val="24"/>
              </w:rPr>
              <w:t>不适用</w:t>
            </w:r>
          </w:p>
        </w:tc>
      </w:tr>
      <w:tr w:rsidR="009A7BA2" w:rsidRPr="00215D78" w:rsidTr="001B075D">
        <w:trPr>
          <w:trHeight w:val="65"/>
          <w:jc w:val="center"/>
        </w:trPr>
        <w:tc>
          <w:tcPr>
            <w:tcW w:w="1870" w:type="pct"/>
            <w:vAlign w:val="center"/>
          </w:tcPr>
          <w:p w:rsidR="009A7BA2" w:rsidRPr="00215D78" w:rsidRDefault="009A7BA2" w:rsidP="001B075D">
            <w:pPr>
              <w:jc w:val="right"/>
              <w:rPr>
                <w:szCs w:val="24"/>
              </w:rPr>
            </w:pPr>
            <w:r w:rsidRPr="00215D78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A7BA2" w:rsidRPr="00215D78" w:rsidRDefault="009A7BA2" w:rsidP="001B075D">
            <w:pPr>
              <w:ind w:firstLineChars="113" w:firstLine="271"/>
              <w:rPr>
                <w:szCs w:val="24"/>
              </w:rPr>
            </w:pPr>
            <w:r>
              <w:rPr>
                <w:rFonts w:hint="eastAsia"/>
                <w:szCs w:val="24"/>
              </w:rPr>
              <w:t>豁免</w:t>
            </w:r>
            <w:r>
              <w:rPr>
                <w:rFonts w:hint="eastAsia"/>
                <w:szCs w:val="24"/>
              </w:rPr>
              <w:t>BE</w:t>
            </w:r>
          </w:p>
        </w:tc>
      </w:tr>
    </w:tbl>
    <w:p w:rsidR="009A7BA2" w:rsidRPr="002976D7" w:rsidRDefault="009A7BA2" w:rsidP="009A7BA2">
      <w:pPr>
        <w:spacing w:before="240" w:line="360" w:lineRule="auto"/>
        <w:rPr>
          <w:szCs w:val="24"/>
        </w:rPr>
      </w:pPr>
      <w:r w:rsidRPr="002976D7">
        <w:rPr>
          <w:b/>
          <w:sz w:val="28"/>
          <w:szCs w:val="24"/>
        </w:rPr>
        <w:t>2.</w:t>
      </w:r>
      <w:r w:rsidRPr="002976D7">
        <w:rPr>
          <w:b/>
          <w:sz w:val="28"/>
          <w:szCs w:val="24"/>
        </w:rPr>
        <w:t>生物等效性研究结果</w:t>
      </w:r>
    </w:p>
    <w:p w:rsidR="009A7BA2" w:rsidRPr="009A7BA2" w:rsidRDefault="009A7BA2" w:rsidP="009A7BA2">
      <w:pPr>
        <w:spacing w:line="360" w:lineRule="auto"/>
        <w:ind w:firstLineChars="196" w:firstLine="470"/>
        <w:rPr>
          <w:rFonts w:hint="eastAsia"/>
          <w:kern w:val="0"/>
          <w:szCs w:val="24"/>
        </w:rPr>
      </w:pPr>
      <w:r w:rsidRPr="009A7BA2">
        <w:rPr>
          <w:rFonts w:hint="eastAsia"/>
          <w:kern w:val="0"/>
          <w:szCs w:val="24"/>
        </w:rPr>
        <w:lastRenderedPageBreak/>
        <w:t>不适用</w:t>
      </w:r>
      <w:r w:rsidRPr="009A7BA2">
        <w:rPr>
          <w:kern w:val="0"/>
          <w:szCs w:val="24"/>
        </w:rPr>
        <w:t>。</w:t>
      </w:r>
    </w:p>
    <w:p w:rsidR="009A7BA2" w:rsidRPr="002976D7" w:rsidRDefault="009A7BA2" w:rsidP="009A7BA2">
      <w:pPr>
        <w:spacing w:before="240" w:line="360" w:lineRule="auto"/>
        <w:rPr>
          <w:b/>
          <w:sz w:val="28"/>
          <w:szCs w:val="24"/>
        </w:rPr>
      </w:pPr>
      <w:r w:rsidRPr="002976D7">
        <w:rPr>
          <w:b/>
          <w:sz w:val="28"/>
          <w:szCs w:val="24"/>
        </w:rPr>
        <w:t>3.</w:t>
      </w:r>
      <w:r w:rsidRPr="002976D7">
        <w:rPr>
          <w:b/>
          <w:sz w:val="28"/>
          <w:szCs w:val="24"/>
        </w:rPr>
        <w:t>审评结论</w:t>
      </w:r>
    </w:p>
    <w:p w:rsidR="009A7BA2" w:rsidRPr="00245229" w:rsidRDefault="009A7BA2" w:rsidP="00CF4448">
      <w:pPr>
        <w:spacing w:line="360" w:lineRule="auto"/>
        <w:ind w:firstLineChars="196" w:firstLine="470"/>
        <w:rPr>
          <w:szCs w:val="24"/>
        </w:rPr>
      </w:pPr>
      <w:r w:rsidRPr="002976D7">
        <w:rPr>
          <w:kern w:val="0"/>
          <w:szCs w:val="24"/>
        </w:rPr>
        <w:t>建议</w:t>
      </w:r>
      <w:r w:rsidR="00CF4448" w:rsidRPr="00CF4448">
        <w:rPr>
          <w:rFonts w:hint="eastAsia"/>
          <w:kern w:val="0"/>
          <w:szCs w:val="24"/>
        </w:rPr>
        <w:t>湖南汉森制药股份有限公司生产的异烟肼片</w:t>
      </w:r>
      <w:r w:rsidR="00CF4448">
        <w:rPr>
          <w:rFonts w:hint="eastAsia"/>
          <w:kern w:val="0"/>
          <w:szCs w:val="24"/>
        </w:rPr>
        <w:t>（</w:t>
      </w:r>
      <w:r w:rsidR="00CF4448" w:rsidRPr="00CF4448">
        <w:rPr>
          <w:rFonts w:hint="eastAsia"/>
          <w:kern w:val="0"/>
          <w:szCs w:val="24"/>
        </w:rPr>
        <w:t>规格：</w:t>
      </w:r>
      <w:r w:rsidR="00CF4448" w:rsidRPr="00CF4448">
        <w:rPr>
          <w:rFonts w:hint="eastAsia"/>
          <w:kern w:val="0"/>
          <w:szCs w:val="24"/>
        </w:rPr>
        <w:t>0.3g</w:t>
      </w:r>
      <w:r w:rsidR="00CF4448" w:rsidRPr="00215D78">
        <w:rPr>
          <w:rFonts w:hint="eastAsia"/>
          <w:kern w:val="0"/>
          <w:szCs w:val="24"/>
        </w:rPr>
        <w:t>/</w:t>
      </w:r>
      <w:r w:rsidR="00CF4448" w:rsidRPr="00215D78">
        <w:rPr>
          <w:rFonts w:hint="eastAsia"/>
          <w:kern w:val="0"/>
          <w:szCs w:val="24"/>
        </w:rPr>
        <w:t>片</w:t>
      </w:r>
      <w:r w:rsidR="00CF4448">
        <w:rPr>
          <w:rFonts w:hint="eastAsia"/>
          <w:kern w:val="0"/>
          <w:szCs w:val="24"/>
        </w:rPr>
        <w:t>）</w:t>
      </w:r>
      <w:bookmarkStart w:id="0" w:name="_GoBack"/>
      <w:bookmarkEnd w:id="0"/>
      <w:r w:rsidRPr="002976D7">
        <w:rPr>
          <w:szCs w:val="24"/>
        </w:rPr>
        <w:t>通过仿制药质量和疗效一致性评价。</w:t>
      </w:r>
    </w:p>
    <w:p w:rsidR="009A7BA2" w:rsidRPr="00CF7FD0" w:rsidRDefault="009A7BA2" w:rsidP="009A7BA2"/>
    <w:p w:rsidR="009A7BA2" w:rsidRPr="0015476F" w:rsidRDefault="009A7BA2" w:rsidP="009A7BA2"/>
    <w:p w:rsidR="009A7BA2" w:rsidRPr="00215D78" w:rsidRDefault="009A7BA2" w:rsidP="009A7BA2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98" w:rsidRDefault="00B21998" w:rsidP="009A7BA2">
      <w:r>
        <w:separator/>
      </w:r>
    </w:p>
  </w:endnote>
  <w:endnote w:type="continuationSeparator" w:id="0">
    <w:p w:rsidR="00B21998" w:rsidRDefault="00B21998" w:rsidP="009A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21998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F4448" w:rsidRPr="00CF444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98" w:rsidRDefault="00B21998" w:rsidP="009A7BA2">
      <w:r>
        <w:separator/>
      </w:r>
    </w:p>
  </w:footnote>
  <w:footnote w:type="continuationSeparator" w:id="0">
    <w:p w:rsidR="00B21998" w:rsidRDefault="00B21998" w:rsidP="009A7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38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A7BA2"/>
    <w:rsid w:val="00A1212B"/>
    <w:rsid w:val="00A16CE4"/>
    <w:rsid w:val="00A35D28"/>
    <w:rsid w:val="00A74D52"/>
    <w:rsid w:val="00AA249A"/>
    <w:rsid w:val="00AB4F7C"/>
    <w:rsid w:val="00AC6C58"/>
    <w:rsid w:val="00AE0CD4"/>
    <w:rsid w:val="00B21998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06E38"/>
    <w:rsid w:val="00C75284"/>
    <w:rsid w:val="00CA0E1F"/>
    <w:rsid w:val="00CA70DD"/>
    <w:rsid w:val="00CC7B74"/>
    <w:rsid w:val="00CE49E6"/>
    <w:rsid w:val="00CF4448"/>
    <w:rsid w:val="00D04755"/>
    <w:rsid w:val="00D2595B"/>
    <w:rsid w:val="00D6192F"/>
    <w:rsid w:val="00D66AF6"/>
    <w:rsid w:val="00D66E35"/>
    <w:rsid w:val="00D732F1"/>
    <w:rsid w:val="00DA4C2A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AA973"/>
  <w15:chartTrackingRefBased/>
  <w15:docId w15:val="{33456925-4482-471C-B4DA-DD5D2730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BA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>Microsoft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5</cp:revision>
  <dcterms:created xsi:type="dcterms:W3CDTF">2024-04-30T08:36:00Z</dcterms:created>
  <dcterms:modified xsi:type="dcterms:W3CDTF">2024-04-30T08:40:00Z</dcterms:modified>
</cp:coreProperties>
</file>