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DF637A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431C9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431C9B">
              <w:rPr>
                <w:rFonts w:asciiTheme="minorEastAsia" w:hAnsiTheme="minorEastAsia" w:hint="eastAsia"/>
                <w:sz w:val="24"/>
                <w:szCs w:val="24"/>
              </w:rPr>
              <w:t>盐酸非索非那定片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4D2BB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2BB3">
              <w:rPr>
                <w:rFonts w:ascii="Times New Roman" w:hAnsi="Times New Roman" w:cs="Times New Roman"/>
                <w:sz w:val="24"/>
                <w:szCs w:val="24"/>
              </w:rPr>
              <w:t>Fexofenadine Hydrochloride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6835FC" w:rsidP="004D2BB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4D2BB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0m</w:t>
            </w:r>
            <w:r w:rsidR="00707231" w:rsidRPr="0070723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D180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D1809">
              <w:rPr>
                <w:rFonts w:ascii="Times New Roman" w:hAnsi="Times New Roman" w:cs="Times New Roman" w:hint="eastAsia"/>
                <w:sz w:val="24"/>
                <w:szCs w:val="24"/>
              </w:rPr>
              <w:t>四川省旭晖制药有限公司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9D1809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D18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四川省德阳市广汉市台北路西二段</w:t>
            </w:r>
            <w:r w:rsidRPr="009D18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 w:rsidRPr="009D18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D180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D1809">
              <w:rPr>
                <w:rFonts w:asciiTheme="minorEastAsia" w:hAnsiTheme="minorEastAsia" w:hint="eastAsia"/>
                <w:sz w:val="24"/>
                <w:szCs w:val="24"/>
              </w:rPr>
              <w:t>四川省旭晖制药有限公司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380285" w:rsidP="0053654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8028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D1809" w:rsidRPr="009D1809">
              <w:rPr>
                <w:rFonts w:ascii="Times New Roman" w:hAnsi="Times New Roman" w:cs="Times New Roman"/>
                <w:sz w:val="24"/>
                <w:szCs w:val="24"/>
              </w:rPr>
              <w:t>H20070124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9D180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1809">
              <w:rPr>
                <w:rFonts w:ascii="Times New Roman" w:hAnsi="Times New Roman" w:cs="Times New Roman"/>
                <w:sz w:val="24"/>
                <w:szCs w:val="24"/>
              </w:rPr>
              <w:t>210501S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9D180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D1809">
              <w:rPr>
                <w:rFonts w:asciiTheme="minorEastAsia" w:hAnsiTheme="minorEastAsia" w:hint="eastAsia"/>
                <w:sz w:val="24"/>
                <w:szCs w:val="24"/>
              </w:rPr>
              <w:t>四川省旭晖制药有限公司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9D180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1809">
              <w:rPr>
                <w:rFonts w:ascii="Times New Roman" w:hAnsi="Times New Roman" w:cs="Times New Roman"/>
                <w:sz w:val="24"/>
                <w:szCs w:val="24"/>
              </w:rPr>
              <w:t>B202100218-0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9D180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1809">
              <w:rPr>
                <w:rFonts w:asciiTheme="minorEastAsia" w:eastAsiaTheme="minorEastAsia" w:hAnsiTheme="minorEastAsia" w:hint="eastAsia"/>
                <w:sz w:val="24"/>
                <w:szCs w:val="24"/>
              </w:rPr>
              <w:t>柳州市工人医院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9D180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1809">
              <w:rPr>
                <w:rFonts w:asciiTheme="minorEastAsia" w:eastAsiaTheme="minorEastAsia" w:hAnsiTheme="minorEastAsia" w:hint="eastAsia"/>
                <w:sz w:val="24"/>
                <w:szCs w:val="24"/>
              </w:rPr>
              <w:t>成都兴普莱数据分析有限责任公司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9D180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D1809">
              <w:rPr>
                <w:rFonts w:asciiTheme="minorEastAsia" w:eastAsiaTheme="minorEastAsia" w:hAnsiTheme="minorEastAsia" w:hint="eastAsia"/>
                <w:sz w:val="24"/>
                <w:szCs w:val="24"/>
              </w:rPr>
              <w:t>苏州国辰生物科技股份有限公司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4D2BB3" w:rsidRDefault="00102D75" w:rsidP="00E3333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D2BB3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随机、开放、单剂量、两</w:t>
            </w:r>
            <w:r w:rsidR="00E33331">
              <w:rPr>
                <w:rFonts w:asciiTheme="minorEastAsia" w:eastAsiaTheme="minorEastAsia" w:hAnsiTheme="minorEastAsia" w:hint="eastAsia"/>
                <w:sz w:val="24"/>
                <w:szCs w:val="24"/>
              </w:rPr>
              <w:t>制剂</w:t>
            </w:r>
            <w:r w:rsidRPr="004D2BB3">
              <w:rPr>
                <w:rFonts w:asciiTheme="minorEastAsia" w:eastAsiaTheme="minorEastAsia" w:hAnsiTheme="minorEastAsia" w:hint="eastAsia"/>
                <w:sz w:val="24"/>
                <w:szCs w:val="24"/>
              </w:rPr>
              <w:t>、四周期、重复交叉试验设计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102D7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Pr="00402070">
              <w:rPr>
                <w:rFonts w:asciiTheme="minorEastAsia" w:eastAsiaTheme="minorEastAsia" w:hAnsiTheme="minorEastAsia" w:hint="eastAsia"/>
                <w:sz w:val="24"/>
                <w:szCs w:val="24"/>
              </w:rPr>
              <w:t>非索非那定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102D75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102D75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9D1809" w:rsidRDefault="00825632" w:rsidP="00C17F6D">
      <w:pPr>
        <w:spacing w:before="240" w:line="360" w:lineRule="auto"/>
        <w:rPr>
          <w:rFonts w:ascii="Times New Roman" w:hAnsi="Times New Roman"/>
          <w:sz w:val="28"/>
          <w:szCs w:val="24"/>
        </w:rPr>
      </w:pPr>
      <w:r w:rsidRPr="009D1809">
        <w:rPr>
          <w:rFonts w:ascii="Times New Roman" w:hAnsi="Times New Roman"/>
          <w:b/>
          <w:sz w:val="28"/>
          <w:szCs w:val="24"/>
        </w:rPr>
        <w:lastRenderedPageBreak/>
        <w:t>2.</w:t>
      </w:r>
      <w:r w:rsidRPr="009D1809">
        <w:rPr>
          <w:rFonts w:ascii="Times New Roman" w:hAnsi="Times New Roman"/>
          <w:b/>
          <w:sz w:val="28"/>
          <w:szCs w:val="24"/>
        </w:rPr>
        <w:t>生物等效性</w:t>
      </w:r>
      <w:r w:rsidR="005D604A" w:rsidRPr="009D1809">
        <w:rPr>
          <w:rFonts w:ascii="Times New Roman" w:hAnsi="Times New Roman"/>
          <w:b/>
          <w:sz w:val="28"/>
          <w:szCs w:val="24"/>
        </w:rPr>
        <w:t>研究</w:t>
      </w:r>
      <w:r w:rsidR="00B11091" w:rsidRPr="009D1809">
        <w:rPr>
          <w:rFonts w:ascii="Times New Roman" w:hAnsi="Times New Roman"/>
          <w:b/>
          <w:sz w:val="28"/>
          <w:szCs w:val="24"/>
        </w:rPr>
        <w:t>结果</w:t>
      </w:r>
      <w:r w:rsidR="00587924" w:rsidRPr="009D1809">
        <w:rPr>
          <w:rFonts w:ascii="Times New Roman" w:hAnsi="Times New Roman" w:hint="eastAsia"/>
          <w:sz w:val="28"/>
          <w:szCs w:val="24"/>
        </w:rPr>
        <w:t>（</w:t>
      </w:r>
      <w:r w:rsidR="0073134C" w:rsidRPr="009D1809">
        <w:rPr>
          <w:rFonts w:ascii="Times New Roman" w:hAnsi="Times New Roman"/>
          <w:sz w:val="28"/>
          <w:szCs w:val="24"/>
        </w:rPr>
        <w:t>6</w:t>
      </w:r>
      <w:r w:rsidR="006835FC" w:rsidRPr="009D1809">
        <w:rPr>
          <w:rFonts w:ascii="Times New Roman" w:hAnsi="Times New Roman"/>
          <w:sz w:val="28"/>
          <w:szCs w:val="24"/>
        </w:rPr>
        <w:t>0m</w:t>
      </w:r>
      <w:r w:rsidR="003A1966" w:rsidRPr="009D1809">
        <w:rPr>
          <w:rFonts w:ascii="Times New Roman" w:hAnsi="Times New Roman"/>
          <w:sz w:val="28"/>
          <w:szCs w:val="24"/>
        </w:rPr>
        <w:t>g</w:t>
      </w:r>
      <w:r w:rsidR="00B11091" w:rsidRPr="009D1809">
        <w:rPr>
          <w:rFonts w:ascii="Times New Roman" w:hAnsi="Times New Roman" w:hint="eastAsia"/>
          <w:sz w:val="28"/>
          <w:szCs w:val="24"/>
        </w:rPr>
        <w:t>规格</w:t>
      </w:r>
      <w:r w:rsidR="00F7673C" w:rsidRPr="009D1809">
        <w:rPr>
          <w:rFonts w:ascii="Times New Roman" w:hAnsi="Times New Roman" w:hint="eastAsia"/>
          <w:sz w:val="28"/>
          <w:szCs w:val="24"/>
        </w:rPr>
        <w:t>，血浆中的</w:t>
      </w:r>
      <w:r w:rsidR="0073134C" w:rsidRPr="009D1809">
        <w:rPr>
          <w:rFonts w:ascii="Times New Roman" w:hAnsi="Times New Roman" w:hint="eastAsia"/>
          <w:sz w:val="28"/>
          <w:szCs w:val="24"/>
        </w:rPr>
        <w:t>非索非那定</w:t>
      </w:r>
      <w:r w:rsidR="00587924" w:rsidRPr="009D1809">
        <w:rPr>
          <w:rFonts w:ascii="Times New Roman" w:hAnsi="Times New Roman" w:hint="eastAsia"/>
          <w:sz w:val="28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D1809" w:rsidRPr="007610B3" w:rsidTr="001E7E1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D1809" w:rsidRPr="007610B3" w:rsidTr="001E7E1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1E7E1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D1809" w:rsidRPr="007610B3" w:rsidTr="00217733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0" w:name="_GoBack" w:colFirst="2" w:colLast="5"/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269.13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250.97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107.24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93.63%~122.82%</w:t>
            </w:r>
          </w:p>
        </w:tc>
      </w:tr>
      <w:tr w:rsidR="009D1809" w:rsidRPr="007610B3" w:rsidTr="00217733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1495.35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1443.93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103.56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94.46%~113.54%</w:t>
            </w:r>
          </w:p>
        </w:tc>
      </w:tr>
      <w:tr w:rsidR="009D1809" w:rsidRPr="007610B3" w:rsidTr="00217733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1531.94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1481.61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103.40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94.49%~113.14%</w:t>
            </w:r>
          </w:p>
        </w:tc>
      </w:tr>
      <w:bookmarkEnd w:id="0"/>
      <w:tr w:rsidR="009D1809" w:rsidRPr="007610B3" w:rsidTr="001E7E1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9D1809" w:rsidRPr="007610B3" w:rsidTr="001E7E12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D1809" w:rsidRPr="007610B3" w:rsidTr="00C274F6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194.69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198.18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98.24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87.36%~110.47%</w:t>
            </w:r>
          </w:p>
        </w:tc>
      </w:tr>
      <w:tr w:rsidR="009D1809" w:rsidRPr="007610B3" w:rsidTr="00C274F6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1065.06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1062.88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100.21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96.46%~104.09%</w:t>
            </w:r>
          </w:p>
        </w:tc>
      </w:tr>
      <w:tr w:rsidR="009D1809" w:rsidRPr="007610B3" w:rsidTr="00C274F6">
        <w:trPr>
          <w:trHeight w:val="20"/>
          <w:jc w:val="center"/>
        </w:trPr>
        <w:tc>
          <w:tcPr>
            <w:tcW w:w="670" w:type="pct"/>
            <w:vMerge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D1809" w:rsidRPr="007610B3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1104.44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1102.69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100.16</w:t>
            </w:r>
          </w:p>
        </w:tc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D1809" w:rsidRPr="009D1809" w:rsidRDefault="009D1809" w:rsidP="009D180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D1809">
              <w:rPr>
                <w:rFonts w:ascii="Times New Roman" w:hAnsi="Times New Roman"/>
                <w:sz w:val="21"/>
                <w:szCs w:val="21"/>
              </w:rPr>
              <w:t>96.48%~103.98%</w:t>
            </w:r>
          </w:p>
        </w:tc>
      </w:tr>
    </w:tbl>
    <w:p w:rsidR="00B11091" w:rsidRPr="009D1809" w:rsidRDefault="00825632" w:rsidP="00C17F6D">
      <w:pPr>
        <w:spacing w:before="240" w:line="360" w:lineRule="auto"/>
        <w:rPr>
          <w:rFonts w:ascii="Times New Roman" w:hAnsi="Times New Roman"/>
          <w:b/>
          <w:sz w:val="28"/>
          <w:szCs w:val="24"/>
        </w:rPr>
      </w:pPr>
      <w:r w:rsidRPr="009D1809">
        <w:rPr>
          <w:rFonts w:ascii="Times New Roman" w:hAnsi="Times New Roman"/>
          <w:b/>
          <w:sz w:val="28"/>
          <w:szCs w:val="24"/>
        </w:rPr>
        <w:t>3.</w:t>
      </w:r>
      <w:r w:rsidRPr="009D1809">
        <w:rPr>
          <w:rFonts w:ascii="Times New Roman" w:hAnsi="Times New Roman"/>
          <w:b/>
          <w:sz w:val="28"/>
          <w:szCs w:val="24"/>
        </w:rPr>
        <w:t>审评结论</w:t>
      </w:r>
    </w:p>
    <w:p w:rsidR="007A6237" w:rsidRDefault="00D64B0C" w:rsidP="009D1809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9D1809" w:rsidRPr="009D1809">
        <w:rPr>
          <w:rFonts w:asciiTheme="minorEastAsia" w:hAnsiTheme="minorEastAsia" w:hint="eastAsia"/>
          <w:kern w:val="0"/>
          <w:sz w:val="24"/>
          <w:szCs w:val="24"/>
        </w:rPr>
        <w:t>四川省旭晖制药有限公司</w:t>
      </w:r>
      <w:r w:rsidR="00766C5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66C5B" w:rsidRPr="00766C5B">
        <w:rPr>
          <w:rFonts w:asciiTheme="minorEastAsia" w:hAnsiTheme="minorEastAsia" w:hint="eastAsia"/>
          <w:sz w:val="24"/>
          <w:szCs w:val="24"/>
        </w:rPr>
        <w:t>盐酸非索非那定片</w:t>
      </w:r>
      <w:r w:rsidR="00766C5B">
        <w:rPr>
          <w:rFonts w:asciiTheme="minorEastAsia" w:hAnsiTheme="minorEastAsia" w:hint="eastAsia"/>
          <w:sz w:val="24"/>
          <w:szCs w:val="24"/>
        </w:rPr>
        <w:t>（</w:t>
      </w:r>
      <w:r w:rsidR="00766C5B" w:rsidRPr="002A6857">
        <w:rPr>
          <w:rFonts w:ascii="Times New Roman" w:hAnsi="Times New Roman" w:cs="Times New Roman"/>
          <w:sz w:val="24"/>
          <w:szCs w:val="24"/>
        </w:rPr>
        <w:t>规格</w:t>
      </w:r>
      <w:r w:rsidR="00766C5B">
        <w:rPr>
          <w:rFonts w:ascii="Times New Roman" w:hAnsi="Times New Roman" w:cs="Times New Roman" w:hint="eastAsia"/>
          <w:sz w:val="24"/>
          <w:szCs w:val="24"/>
        </w:rPr>
        <w:t>：</w:t>
      </w:r>
      <w:r w:rsidR="0063685A">
        <w:rPr>
          <w:rFonts w:ascii="Times New Roman" w:hAnsi="Times New Roman" w:cs="Times New Roman"/>
          <w:sz w:val="24"/>
          <w:szCs w:val="24"/>
        </w:rPr>
        <w:t>6</w:t>
      </w:r>
      <w:r w:rsidR="00766C5B">
        <w:rPr>
          <w:rFonts w:ascii="Times New Roman" w:hAnsi="Times New Roman" w:cs="Times New Roman"/>
          <w:sz w:val="24"/>
          <w:szCs w:val="24"/>
        </w:rPr>
        <w:t>0m</w:t>
      </w:r>
      <w:r w:rsidR="00766C5B" w:rsidRPr="002A6857">
        <w:rPr>
          <w:rFonts w:ascii="Times New Roman" w:hAnsi="Times New Roman" w:cs="Times New Roman"/>
          <w:sz w:val="24"/>
          <w:szCs w:val="24"/>
        </w:rPr>
        <w:t>g</w:t>
      </w:r>
      <w:r w:rsidR="00766C5B">
        <w:rPr>
          <w:rFonts w:asciiTheme="minorEastAsia" w:hAnsiTheme="minorEastAsia"/>
          <w:sz w:val="24"/>
          <w:szCs w:val="24"/>
        </w:rPr>
        <w:t>）</w:t>
      </w:r>
      <w:r w:rsidR="00766C5B" w:rsidRPr="002A6857">
        <w:rPr>
          <w:rFonts w:ascii="Times New Roman" w:hAnsi="Times New Roman" w:cs="Times New Roman"/>
          <w:sz w:val="24"/>
          <w:szCs w:val="24"/>
        </w:rPr>
        <w:t>通过仿制药质量与疗效一致性评价。</w:t>
      </w:r>
    </w:p>
    <w:p w:rsidR="009D1809" w:rsidRPr="007610B3" w:rsidRDefault="009D1809" w:rsidP="009D1809">
      <w:pPr>
        <w:spacing w:line="360" w:lineRule="auto"/>
        <w:ind w:firstLineChars="196" w:firstLine="470"/>
        <w:rPr>
          <w:rFonts w:asciiTheme="minorEastAsia" w:hAnsiTheme="minorEastAsia" w:hint="eastAsia"/>
          <w:kern w:val="0"/>
          <w:sz w:val="24"/>
          <w:szCs w:val="24"/>
        </w:rPr>
      </w:pPr>
    </w:p>
    <w:sectPr w:rsidR="009D1809" w:rsidRPr="007610B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0E" w:rsidRDefault="00570D0E" w:rsidP="00D45C81">
      <w:r>
        <w:separator/>
      </w:r>
    </w:p>
  </w:endnote>
  <w:endnote w:type="continuationSeparator" w:id="0">
    <w:p w:rsidR="00570D0E" w:rsidRDefault="00570D0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33331" w:rsidRPr="00E3333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0E" w:rsidRDefault="00570D0E" w:rsidP="00D45C81">
      <w:r>
        <w:separator/>
      </w:r>
    </w:p>
  </w:footnote>
  <w:footnote w:type="continuationSeparator" w:id="0">
    <w:p w:rsidR="00570D0E" w:rsidRDefault="00570D0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2D75"/>
    <w:rsid w:val="001116EF"/>
    <w:rsid w:val="001136E7"/>
    <w:rsid w:val="00117F5E"/>
    <w:rsid w:val="00121175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36542"/>
    <w:rsid w:val="0055190A"/>
    <w:rsid w:val="005623CE"/>
    <w:rsid w:val="00570D0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477B"/>
    <w:rsid w:val="006152B4"/>
    <w:rsid w:val="00620FA9"/>
    <w:rsid w:val="00630BDF"/>
    <w:rsid w:val="00631599"/>
    <w:rsid w:val="006324B0"/>
    <w:rsid w:val="00633483"/>
    <w:rsid w:val="00635EF5"/>
    <w:rsid w:val="0063685A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1809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3331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15E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866D0-0961-4D93-9CC8-C8BAD70D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28</cp:revision>
  <dcterms:created xsi:type="dcterms:W3CDTF">2020-01-07T06:08:00Z</dcterms:created>
  <dcterms:modified xsi:type="dcterms:W3CDTF">2023-12-04T04:03:00Z</dcterms:modified>
</cp:coreProperties>
</file>