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C9" w:rsidRPr="00282DEC" w:rsidRDefault="00F11EC9" w:rsidP="00F11EC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82DE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F11EC9" w:rsidRPr="00282DEC" w:rsidRDefault="00F11EC9" w:rsidP="00F11EC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82DE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F11EC9" w:rsidRPr="00282DEC" w:rsidRDefault="00F11EC9" w:rsidP="00F11EC9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F11EC9" w:rsidRPr="00282DEC" w:rsidRDefault="00F11EC9" w:rsidP="00F11EC9">
      <w:pPr>
        <w:rPr>
          <w:rFonts w:ascii="宋体" w:eastAsia="宋体" w:hAnsi="宋体" w:cs="Times New Roman"/>
          <w:b/>
          <w:sz w:val="28"/>
          <w:szCs w:val="24"/>
        </w:rPr>
      </w:pPr>
      <w:r w:rsidRPr="00282DEC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282DE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枸橼酸铋钾胶囊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Bismuth Potassium Citrate Capsule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82DEC">
              <w:rPr>
                <w:rFonts w:ascii="Times New Roman" w:hAnsi="Times New Roman" w:cs="Times New Roman"/>
                <w:sz w:val="24"/>
                <w:szCs w:val="24"/>
              </w:rPr>
              <w:t>120mg</w:t>
            </w:r>
            <w:r w:rsidRPr="00282DEC">
              <w:rPr>
                <w:rFonts w:ascii="Times New Roman" w:hAnsi="Times New Roman" w:cs="Times New Roman"/>
                <w:sz w:val="24"/>
                <w:szCs w:val="24"/>
              </w:rPr>
              <w:t>（按</w:t>
            </w:r>
            <w:r w:rsidRPr="00282DEC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Pr="00282D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82DE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82D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82DEC">
              <w:rPr>
                <w:rFonts w:ascii="Times New Roman" w:hAnsi="Times New Roman" w:cs="Times New Roman"/>
                <w:sz w:val="24"/>
                <w:szCs w:val="24"/>
              </w:rPr>
              <w:t>计）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H10920098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11EC9" w:rsidRPr="00282DEC" w:rsidTr="00BD65F7">
        <w:trPr>
          <w:trHeight w:val="445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F11EC9" w:rsidRPr="00282DEC" w:rsidTr="00BD65F7">
        <w:trPr>
          <w:trHeight w:val="397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11EC9" w:rsidRPr="00282DEC" w:rsidRDefault="00AC303C" w:rsidP="00BD65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303C">
              <w:rPr>
                <w:rFonts w:ascii="Times New Roman" w:eastAsia="宋体" w:hAnsi="Times New Roman" w:cs="Times New Roman"/>
                <w:sz w:val="24"/>
                <w:szCs w:val="24"/>
              </w:rPr>
              <w:t>V210603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F11EC9" w:rsidRPr="00282DEC" w:rsidTr="00BD65F7">
        <w:trPr>
          <w:trHeight w:val="1077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11EC9" w:rsidRPr="00282DEC" w:rsidRDefault="00282DEC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F11EC9" w:rsidRPr="00282DEC">
              <w:rPr>
                <w:rFonts w:ascii="宋体" w:eastAsia="宋体" w:hAnsi="宋体" w:cs="Times New Roman"/>
                <w:sz w:val="24"/>
                <w:szCs w:val="24"/>
              </w:rPr>
              <w:t>PK</w:t>
            </w:r>
            <w:r w:rsidR="00F11EC9"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82DEC">
              <w:rPr>
                <w:rFonts w:ascii="宋体" w:eastAsia="宋体" w:hAnsi="宋体" w:cs="Times New Roman"/>
                <w:sz w:val="24"/>
                <w:szCs w:val="24"/>
              </w:rPr>
              <w:t>PD</w:t>
            </w: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F11EC9" w:rsidRPr="00282DEC" w:rsidRDefault="00F11EC9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  <w:bookmarkStart w:id="0" w:name="_GoBack"/>
            <w:bookmarkEnd w:id="0"/>
          </w:p>
          <w:p w:rsidR="00F11EC9" w:rsidRPr="00282DEC" w:rsidRDefault="00282DEC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F11EC9"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 w:rsidRPr="00282DEC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人体</w:t>
            </w:r>
            <w:r w:rsidRPr="00282DEC">
              <w:rPr>
                <w:rFonts w:ascii="宋体" w:eastAsia="宋体" w:hAnsi="宋体" w:cs="Times New Roman"/>
                <w:sz w:val="24"/>
                <w:szCs w:val="24"/>
              </w:rPr>
              <w:t>PK比较研究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B202100150-01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长沙市中心医院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长沙砝码</w:t>
            </w:r>
            <w:proofErr w:type="gramStart"/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柯</w:t>
            </w:r>
            <w:proofErr w:type="gramEnd"/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长沙都正生物科技有限责任公司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采用单中心、随机、开放、单剂量、两制剂、两周期、两序列交叉试验设计，进行了空腹药代动力学研究。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F11EC9" w:rsidRPr="00282DEC" w:rsidRDefault="00F11EC9" w:rsidP="00F11EC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血浆中的铋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ICP-MS</w:t>
            </w:r>
            <w:r w:rsidRPr="00282DE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F11EC9" w:rsidRPr="00282DEC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F11EC9" w:rsidRPr="00282DEC" w:rsidRDefault="00F11EC9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82DEC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82DEC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82DEC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11EC9" w:rsidRPr="00282DEC" w:rsidRDefault="00F11EC9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2D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11EC9" w:rsidRPr="00282DEC" w:rsidRDefault="00F11EC9" w:rsidP="00F11EC9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82DE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282DEC">
        <w:rPr>
          <w:rFonts w:ascii="宋体" w:eastAsia="宋体" w:hAnsi="宋体" w:cs="Times New Roman" w:hint="eastAsia"/>
          <w:sz w:val="24"/>
          <w:szCs w:val="24"/>
        </w:rPr>
        <w:t>（</w:t>
      </w:r>
      <w:r w:rsidRPr="00282DEC">
        <w:rPr>
          <w:rFonts w:ascii="Times New Roman" w:hAnsi="Times New Roman" w:cs="Times New Roman"/>
          <w:sz w:val="24"/>
          <w:szCs w:val="24"/>
        </w:rPr>
        <w:t>120mg</w:t>
      </w:r>
      <w:r w:rsidRPr="00282DEC">
        <w:rPr>
          <w:rFonts w:ascii="Times New Roman" w:hAnsi="Times New Roman" w:cs="Times New Roman"/>
          <w:sz w:val="24"/>
          <w:szCs w:val="24"/>
        </w:rPr>
        <w:t>（按</w:t>
      </w:r>
      <w:r w:rsidRPr="00282DEC">
        <w:rPr>
          <w:rFonts w:ascii="Times New Roman" w:hAnsi="Times New Roman" w:cs="Times New Roman"/>
          <w:sz w:val="24"/>
          <w:szCs w:val="24"/>
        </w:rPr>
        <w:t>Bi</w:t>
      </w:r>
      <w:r w:rsidRPr="00282D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82DEC">
        <w:rPr>
          <w:rFonts w:ascii="Times New Roman" w:hAnsi="Times New Roman" w:cs="Times New Roman"/>
          <w:sz w:val="24"/>
          <w:szCs w:val="24"/>
        </w:rPr>
        <w:t>O</w:t>
      </w:r>
      <w:r w:rsidRPr="00282D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82DEC">
        <w:rPr>
          <w:rFonts w:ascii="Times New Roman" w:hAnsi="Times New Roman" w:cs="Times New Roman"/>
          <w:sz w:val="24"/>
          <w:szCs w:val="24"/>
        </w:rPr>
        <w:t>计）</w:t>
      </w:r>
      <w:r w:rsidRPr="00282DEC">
        <w:rPr>
          <w:rFonts w:ascii="宋体" w:eastAsia="宋体" w:hAnsi="宋体" w:cs="Times New Roman" w:hint="eastAsia"/>
          <w:sz w:val="24"/>
          <w:szCs w:val="24"/>
        </w:rPr>
        <w:t>，人体PK比较研究结果）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127"/>
        <w:gridCol w:w="850"/>
        <w:gridCol w:w="851"/>
        <w:gridCol w:w="850"/>
        <w:gridCol w:w="1701"/>
        <w:gridCol w:w="1272"/>
        <w:gridCol w:w="1134"/>
      </w:tblGrid>
      <w:tr w:rsidR="00282DEC" w:rsidRPr="00282DEC" w:rsidTr="00282DEC">
        <w:trPr>
          <w:cantSplit/>
          <w:trHeight w:val="213"/>
          <w:jc w:val="center"/>
        </w:trPr>
        <w:tc>
          <w:tcPr>
            <w:tcW w:w="708" w:type="dxa"/>
            <w:vMerge w:val="restart"/>
            <w:vAlign w:val="center"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82DEC">
              <w:rPr>
                <w:rFonts w:ascii="Times New Roman" w:eastAsia="宋体" w:hAnsi="Times New Roman" w:cs="Times New Roman"/>
                <w:szCs w:val="21"/>
              </w:rPr>
              <w:t>n=20</w:t>
            </w:r>
            <w:r w:rsidRPr="00282DEC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2127" w:type="dxa"/>
            <w:vMerge w:val="restart"/>
            <w:vAlign w:val="center"/>
            <w:hideMark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551" w:type="dxa"/>
            <w:gridSpan w:val="3"/>
            <w:vAlign w:val="center"/>
            <w:hideMark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T/R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比值（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%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）的单侧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97.5%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置信区间上限</w:t>
            </w:r>
          </w:p>
        </w:tc>
        <w:tc>
          <w:tcPr>
            <w:tcW w:w="1272" w:type="dxa"/>
            <w:vMerge w:val="restart"/>
            <w:vAlign w:val="center"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T/R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比值（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%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）的非</w:t>
            </w:r>
            <w:proofErr w:type="gramStart"/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劣效界</w:t>
            </w:r>
            <w:proofErr w:type="gramEnd"/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值</w:t>
            </w:r>
          </w:p>
        </w:tc>
        <w:tc>
          <w:tcPr>
            <w:tcW w:w="1134" w:type="dxa"/>
            <w:vMerge w:val="restart"/>
            <w:vAlign w:val="center"/>
          </w:tcPr>
          <w:p w:rsidR="00282DEC" w:rsidRPr="00282DEC" w:rsidRDefault="00282DEC" w:rsidP="00282DEC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282DEC">
              <w:rPr>
                <w:rFonts w:ascii="Times New Roman" w:eastAsia="宋体" w:hAnsi="Times New Roman" w:cs="Times New Roman"/>
              </w:rPr>
              <w:t>个</w:t>
            </w:r>
            <w:proofErr w:type="gramEnd"/>
            <w:r w:rsidRPr="00282DEC">
              <w:rPr>
                <w:rFonts w:ascii="Times New Roman" w:eastAsia="宋体" w:hAnsi="Times New Roman" w:cs="Times New Roman"/>
              </w:rPr>
              <w:t>体内变异（</w:t>
            </w:r>
            <w:r w:rsidRPr="00282DEC">
              <w:rPr>
                <w:rFonts w:ascii="Times New Roman" w:eastAsia="宋体" w:hAnsi="Times New Roman" w:cs="Times New Roman"/>
              </w:rPr>
              <w:t>%</w:t>
            </w:r>
            <w:r w:rsidRPr="00282DEC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282DEC" w:rsidRPr="00282DEC" w:rsidTr="00282DEC">
        <w:trPr>
          <w:cantSplit/>
          <w:trHeight w:val="224"/>
          <w:jc w:val="center"/>
        </w:trPr>
        <w:tc>
          <w:tcPr>
            <w:tcW w:w="708" w:type="dxa"/>
            <w:vMerge/>
          </w:tcPr>
          <w:p w:rsidR="00282DEC" w:rsidRPr="00282DEC" w:rsidRDefault="00282DEC" w:rsidP="00BD65F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282DEC" w:rsidRPr="00282DEC" w:rsidRDefault="00282DEC" w:rsidP="00BD65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BD6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51" w:type="dxa"/>
            <w:vAlign w:val="center"/>
            <w:hideMark/>
          </w:tcPr>
          <w:p w:rsidR="00282DEC" w:rsidRPr="00282DEC" w:rsidRDefault="00282DEC" w:rsidP="00BD6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BD6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2DE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701" w:type="dxa"/>
            <w:vMerge/>
            <w:vAlign w:val="center"/>
            <w:hideMark/>
          </w:tcPr>
          <w:p w:rsidR="00282DEC" w:rsidRPr="00282DEC" w:rsidRDefault="00282DEC" w:rsidP="00BD65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2" w:type="dxa"/>
            <w:vMerge/>
          </w:tcPr>
          <w:p w:rsidR="00282DEC" w:rsidRPr="00282DEC" w:rsidRDefault="00282DEC" w:rsidP="00BD65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Merge/>
          </w:tcPr>
          <w:p w:rsidR="00282DEC" w:rsidRPr="00282DEC" w:rsidRDefault="00282DEC" w:rsidP="00BD65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82DEC" w:rsidRPr="00282DEC" w:rsidTr="00282DEC">
        <w:trPr>
          <w:cantSplit/>
          <w:trHeight w:val="11"/>
          <w:jc w:val="center"/>
        </w:trPr>
        <w:tc>
          <w:tcPr>
            <w:tcW w:w="708" w:type="dxa"/>
            <w:vMerge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27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left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spellStart"/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C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  <w:vertAlign w:val="subscript"/>
              </w:rPr>
              <w:t>max</w:t>
            </w:r>
            <w:proofErr w:type="spellEnd"/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（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ng/mL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）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19.057</w:t>
            </w:r>
          </w:p>
        </w:tc>
        <w:tc>
          <w:tcPr>
            <w:tcW w:w="851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57.401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33.20</w:t>
            </w:r>
          </w:p>
        </w:tc>
        <w:tc>
          <w:tcPr>
            <w:tcW w:w="1701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56.79</w:t>
            </w:r>
          </w:p>
        </w:tc>
        <w:tc>
          <w:tcPr>
            <w:tcW w:w="1272" w:type="dxa"/>
            <w:vAlign w:val="center"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183.59</w:t>
            </w:r>
          </w:p>
        </w:tc>
        <w:tc>
          <w:tcPr>
            <w:tcW w:w="1134" w:type="dxa"/>
            <w:vAlign w:val="center"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95.99</w:t>
            </w:r>
          </w:p>
        </w:tc>
      </w:tr>
      <w:tr w:rsidR="00282DEC" w:rsidRPr="00282DEC" w:rsidTr="00282DEC">
        <w:trPr>
          <w:cantSplit/>
          <w:trHeight w:val="369"/>
          <w:jc w:val="center"/>
        </w:trPr>
        <w:tc>
          <w:tcPr>
            <w:tcW w:w="708" w:type="dxa"/>
            <w:vMerge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27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left"/>
              <w:rPr>
                <w:rFonts w:ascii="Times New Roman" w:eastAsia="宋体" w:hAnsi="Times New Roman" w:cs="Times New Roman"/>
                <w:color w:val="000000"/>
                <w:szCs w:val="24"/>
                <w:vertAlign w:val="subscript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AUC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  <w:vertAlign w:val="subscript"/>
              </w:rPr>
              <w:t>0-t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（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h*ng/mL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）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76.4</w:t>
            </w:r>
          </w:p>
        </w:tc>
        <w:tc>
          <w:tcPr>
            <w:tcW w:w="851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139.8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54.63</w:t>
            </w:r>
          </w:p>
        </w:tc>
        <w:tc>
          <w:tcPr>
            <w:tcW w:w="1701" w:type="dxa"/>
            <w:vAlign w:val="center"/>
            <w:hideMark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84.50</w:t>
            </w:r>
          </w:p>
        </w:tc>
        <w:tc>
          <w:tcPr>
            <w:tcW w:w="1272" w:type="dxa"/>
            <w:vAlign w:val="center"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209.81</w:t>
            </w:r>
          </w:p>
        </w:tc>
        <w:tc>
          <w:tcPr>
            <w:tcW w:w="1134" w:type="dxa"/>
            <w:vAlign w:val="center"/>
          </w:tcPr>
          <w:p w:rsidR="00282DEC" w:rsidRPr="00282DEC" w:rsidRDefault="00282DEC" w:rsidP="00282DEC">
            <w:pPr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73.40</w:t>
            </w:r>
          </w:p>
        </w:tc>
      </w:tr>
      <w:tr w:rsidR="00282DEC" w:rsidRPr="00282DEC" w:rsidTr="00282DEC">
        <w:trPr>
          <w:cantSplit/>
          <w:trHeight w:val="363"/>
          <w:jc w:val="center"/>
        </w:trPr>
        <w:tc>
          <w:tcPr>
            <w:tcW w:w="708" w:type="dxa"/>
            <w:vMerge/>
          </w:tcPr>
          <w:p w:rsidR="00282DEC" w:rsidRPr="00282DEC" w:rsidRDefault="00282DEC" w:rsidP="00282D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127" w:type="dxa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left"/>
              <w:rPr>
                <w:rFonts w:ascii="Times New Roman" w:eastAsia="宋体" w:hAnsi="Times New Roman" w:cs="Times New Roman"/>
                <w:color w:val="000000"/>
                <w:szCs w:val="24"/>
                <w:vertAlign w:val="subscript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AUC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  <w:vertAlign w:val="subscript"/>
              </w:rPr>
              <w:t>0-∞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（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h*ng/mL</w:t>
            </w: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）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98.7</w:t>
            </w:r>
          </w:p>
        </w:tc>
        <w:tc>
          <w:tcPr>
            <w:tcW w:w="851" w:type="dxa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167.7</w:t>
            </w:r>
          </w:p>
        </w:tc>
        <w:tc>
          <w:tcPr>
            <w:tcW w:w="850" w:type="dxa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58.87</w:t>
            </w:r>
          </w:p>
        </w:tc>
        <w:tc>
          <w:tcPr>
            <w:tcW w:w="1701" w:type="dxa"/>
            <w:vAlign w:val="center"/>
            <w:hideMark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91.50</w:t>
            </w:r>
          </w:p>
        </w:tc>
        <w:tc>
          <w:tcPr>
            <w:tcW w:w="1272" w:type="dxa"/>
            <w:vAlign w:val="center"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215.62</w:t>
            </w:r>
          </w:p>
        </w:tc>
        <w:tc>
          <w:tcPr>
            <w:tcW w:w="1134" w:type="dxa"/>
            <w:vAlign w:val="center"/>
          </w:tcPr>
          <w:p w:rsidR="00282DEC" w:rsidRPr="00282DEC" w:rsidRDefault="00282DEC" w:rsidP="00282DEC">
            <w:pPr>
              <w:keepNext/>
              <w:adjustRightInd w:val="0"/>
              <w:spacing w:before="20" w:after="20"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82DEC">
              <w:rPr>
                <w:rFonts w:ascii="Times New Roman" w:eastAsia="宋体" w:hAnsi="Times New Roman" w:cs="Times New Roman"/>
                <w:color w:val="000000"/>
                <w:szCs w:val="24"/>
              </w:rPr>
              <w:t>57.26</w:t>
            </w:r>
          </w:p>
        </w:tc>
      </w:tr>
    </w:tbl>
    <w:p w:rsidR="00F11EC9" w:rsidRPr="00282DEC" w:rsidRDefault="00F11EC9" w:rsidP="00F11EC9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82DEC">
        <w:rPr>
          <w:rFonts w:ascii="Times New Roman" w:eastAsia="宋体" w:hAnsi="Times New Roman" w:cs="Times New Roman" w:hint="eastAsia"/>
          <w:b/>
          <w:sz w:val="28"/>
          <w:szCs w:val="28"/>
        </w:rPr>
        <w:t>3.</w:t>
      </w:r>
      <w:r w:rsidRPr="00282DEC">
        <w:rPr>
          <w:rFonts w:ascii="Times New Roman" w:eastAsia="宋体" w:hAnsi="Times New Roman" w:cs="Times New Roman" w:hint="eastAsia"/>
          <w:b/>
          <w:sz w:val="28"/>
          <w:szCs w:val="28"/>
        </w:rPr>
        <w:t>审评结论</w:t>
      </w:r>
    </w:p>
    <w:p w:rsidR="00F11EC9" w:rsidRPr="00282DEC" w:rsidRDefault="00F11EC9" w:rsidP="00F11EC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282DEC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282DEC" w:rsidRPr="00282DEC">
        <w:rPr>
          <w:rFonts w:ascii="Times New Roman" w:eastAsia="宋体" w:hAnsi="Times New Roman" w:cs="Times New Roman" w:hint="eastAsia"/>
          <w:sz w:val="24"/>
          <w:szCs w:val="24"/>
        </w:rPr>
        <w:t>丽珠集团丽珠制药厂</w:t>
      </w:r>
      <w:r w:rsidRPr="00282DEC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282DEC" w:rsidRPr="00282DEC">
        <w:rPr>
          <w:rFonts w:ascii="Times New Roman" w:eastAsia="宋体" w:hAnsi="Times New Roman" w:cs="Times New Roman"/>
          <w:sz w:val="24"/>
          <w:szCs w:val="24"/>
        </w:rPr>
        <w:t>枸橼酸铋钾</w:t>
      </w:r>
      <w:r w:rsidR="00282DEC" w:rsidRPr="00282DEC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282DEC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82DE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82DEC" w:rsidRPr="00282DEC">
        <w:rPr>
          <w:rFonts w:ascii="Times New Roman" w:eastAsia="宋体" w:hAnsi="Times New Roman" w:cs="Times New Roman"/>
          <w:sz w:val="24"/>
          <w:szCs w:val="24"/>
        </w:rPr>
        <w:t>120mg</w:t>
      </w:r>
      <w:r w:rsidR="00282DEC" w:rsidRPr="00282DEC">
        <w:rPr>
          <w:rFonts w:ascii="Times New Roman" w:eastAsia="宋体" w:hAnsi="Times New Roman" w:cs="Times New Roman"/>
          <w:sz w:val="24"/>
          <w:szCs w:val="24"/>
        </w:rPr>
        <w:t>（按</w:t>
      </w:r>
      <w:r w:rsidR="00282DEC" w:rsidRPr="00282DEC">
        <w:rPr>
          <w:rFonts w:ascii="Times New Roman" w:eastAsia="宋体" w:hAnsi="Times New Roman" w:cs="Times New Roman"/>
          <w:sz w:val="24"/>
          <w:szCs w:val="24"/>
        </w:rPr>
        <w:t>Bi2O3</w:t>
      </w:r>
      <w:r w:rsidR="00282DEC" w:rsidRPr="00282DEC">
        <w:rPr>
          <w:rFonts w:ascii="Times New Roman" w:eastAsia="宋体" w:hAnsi="Times New Roman" w:cs="Times New Roman"/>
          <w:sz w:val="24"/>
          <w:szCs w:val="24"/>
        </w:rPr>
        <w:t>计）</w:t>
      </w:r>
      <w:r w:rsidRPr="00282DEC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282DE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82DEC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476665" w:rsidRDefault="00476665"/>
    <w:sectPr w:rsidR="0047666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69" w:rsidRDefault="00EC2469" w:rsidP="00F11EC9">
      <w:r>
        <w:separator/>
      </w:r>
    </w:p>
  </w:endnote>
  <w:endnote w:type="continuationSeparator" w:id="0">
    <w:p w:rsidR="00EC2469" w:rsidRDefault="00EC2469" w:rsidP="00F1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537B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C303C" w:rsidRPr="00AC303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69" w:rsidRDefault="00EC2469" w:rsidP="00F11EC9">
      <w:r>
        <w:separator/>
      </w:r>
    </w:p>
  </w:footnote>
  <w:footnote w:type="continuationSeparator" w:id="0">
    <w:p w:rsidR="00EC2469" w:rsidRDefault="00EC2469" w:rsidP="00F11E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29"/>
    <w:rsid w:val="00053A29"/>
    <w:rsid w:val="00282DEC"/>
    <w:rsid w:val="00476665"/>
    <w:rsid w:val="00AC303C"/>
    <w:rsid w:val="00EC2469"/>
    <w:rsid w:val="00F11EC9"/>
    <w:rsid w:val="00F5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09492D-31BB-40AE-8EEE-DB3A11F9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E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E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宋晓</dc:creator>
  <cp:keywords/>
  <dc:description/>
  <cp:lastModifiedBy>宋晓</cp:lastModifiedBy>
  <cp:revision>3</cp:revision>
  <dcterms:created xsi:type="dcterms:W3CDTF">2023-12-01T01:43:00Z</dcterms:created>
  <dcterms:modified xsi:type="dcterms:W3CDTF">2023-12-01T02:58:00Z</dcterms:modified>
</cp:coreProperties>
</file>