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富马酸</w:t>
            </w:r>
            <w:proofErr w:type="gramStart"/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卢</w:t>
            </w:r>
            <w:proofErr w:type="gramEnd"/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帕他定片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Rupatadine</w:t>
            </w:r>
            <w:proofErr w:type="spellEnd"/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Fumarate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86BAF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  <w:r w:rsidRPr="00186BAF">
              <w:rPr>
                <w:rFonts w:ascii="Times New Roman" w:eastAsia="宋体" w:hAnsi="Times New Roman" w:cs="Times New Roman" w:hint="eastAsia"/>
                <w:sz w:val="24"/>
              </w:rPr>
              <w:t>（以</w:t>
            </w:r>
            <w:r w:rsidRPr="00186BAF">
              <w:rPr>
                <w:rFonts w:ascii="Times New Roman" w:eastAsia="宋体" w:hAnsi="Times New Roman" w:cs="Times New Roman"/>
                <w:sz w:val="24"/>
              </w:rPr>
              <w:t>C</w:t>
            </w:r>
            <w:r w:rsidRPr="00186BAF">
              <w:rPr>
                <w:rFonts w:ascii="Times New Roman" w:eastAsia="宋体" w:hAnsi="Times New Roman" w:cs="Times New Roman"/>
                <w:sz w:val="24"/>
                <w:vertAlign w:val="subscript"/>
              </w:rPr>
              <w:t>26</w:t>
            </w:r>
            <w:r w:rsidRPr="00186BAF">
              <w:rPr>
                <w:rFonts w:ascii="Times New Roman" w:eastAsia="宋体" w:hAnsi="Times New Roman" w:cs="Times New Roman"/>
                <w:sz w:val="24"/>
              </w:rPr>
              <w:t>H</w:t>
            </w:r>
            <w:r w:rsidRPr="00186BAF">
              <w:rPr>
                <w:rFonts w:ascii="Times New Roman" w:eastAsia="宋体" w:hAnsi="Times New Roman" w:cs="Times New Roman"/>
                <w:sz w:val="24"/>
                <w:vertAlign w:val="subscript"/>
              </w:rPr>
              <w:t>26</w:t>
            </w:r>
            <w:r w:rsidRPr="00186BAF">
              <w:rPr>
                <w:rFonts w:ascii="Times New Roman" w:eastAsia="宋体" w:hAnsi="Times New Roman" w:cs="Times New Roman"/>
                <w:sz w:val="24"/>
              </w:rPr>
              <w:t>ClN</w:t>
            </w:r>
            <w:r w:rsidRPr="00186BAF">
              <w:rPr>
                <w:rFonts w:ascii="Times New Roman" w:eastAsia="宋体" w:hAnsi="Times New Roman" w:cs="Times New Roman"/>
                <w:sz w:val="24"/>
                <w:vertAlign w:val="subscript"/>
              </w:rPr>
              <w:t>3</w:t>
            </w:r>
            <w:r w:rsidRPr="00186BAF">
              <w:rPr>
                <w:rFonts w:ascii="Times New Roman" w:eastAsia="宋体" w:hAnsi="Times New Roman" w:cs="Times New Roman" w:hint="eastAsia"/>
                <w:sz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</w:t>
            </w:r>
            <w:proofErr w:type="gramStart"/>
            <w:r w:rsidRPr="00E61D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大兴区</w:t>
            </w:r>
            <w:proofErr w:type="gramEnd"/>
            <w:r w:rsidRPr="00E61D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中关村科技园区大兴生物医药基地祥瑞街</w:t>
            </w:r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H20140097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21081226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Times New Roman" w:eastAsia="宋体" w:hAnsi="Times New Roman" w:cs="Times New Roman"/>
                <w:sz w:val="24"/>
                <w:szCs w:val="24"/>
              </w:rPr>
              <w:t>B202100241-01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南宁市第二人民医院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61D6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Default="00E61D6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单中心、随机、开放、单剂量、两制剂、两周期、两序列交叉设计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</w:p>
          <w:p w:rsidR="00E61D62" w:rsidRPr="00E61D62" w:rsidRDefault="00E61D6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餐后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E61D62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单中心、随机、开放、单剂量、两制剂、三周期、三序列部分重复交叉设计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E61D6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E61D62">
              <w:rPr>
                <w:rFonts w:ascii="宋体" w:eastAsia="宋体" w:hAnsi="宋体" w:cs="Times New Roman" w:hint="eastAsia"/>
                <w:sz w:val="24"/>
                <w:szCs w:val="24"/>
              </w:rPr>
              <w:t>卢</w:t>
            </w:r>
            <w:proofErr w:type="gramEnd"/>
            <w:r w:rsidR="00E61D62">
              <w:rPr>
                <w:rFonts w:ascii="宋体" w:eastAsia="宋体" w:hAnsi="宋体" w:cs="Times New Roman" w:hint="eastAsia"/>
                <w:sz w:val="24"/>
                <w:szCs w:val="24"/>
              </w:rPr>
              <w:t>帕他定、</w:t>
            </w:r>
            <w:proofErr w:type="gramStart"/>
            <w:r w:rsidR="00E61D62">
              <w:rPr>
                <w:rFonts w:ascii="宋体" w:eastAsia="宋体" w:hAnsi="宋体" w:cs="Times New Roman"/>
                <w:sz w:val="24"/>
                <w:szCs w:val="24"/>
              </w:rPr>
              <w:t>地氯雷他</w:t>
            </w:r>
            <w:proofErr w:type="gramEnd"/>
            <w:r w:rsidR="00E61D62">
              <w:rPr>
                <w:rFonts w:ascii="宋体" w:eastAsia="宋体" w:hAnsi="宋体" w:cs="Times New Roman"/>
                <w:sz w:val="24"/>
                <w:szCs w:val="24"/>
              </w:rPr>
              <w:t>定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61D62">
        <w:rPr>
          <w:rFonts w:ascii="Times New Roman" w:eastAsia="宋体" w:hAnsi="Times New Roman" w:cs="Times New Roman"/>
          <w:sz w:val="24"/>
          <w:szCs w:val="24"/>
        </w:rPr>
        <w:t>10mg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E61D62">
        <w:rPr>
          <w:rFonts w:ascii="宋体" w:eastAsia="宋体" w:hAnsi="宋体" w:cs="Times New Roman" w:hint="eastAsia"/>
          <w:sz w:val="24"/>
          <w:szCs w:val="24"/>
        </w:rPr>
        <w:t>卢</w:t>
      </w:r>
      <w:proofErr w:type="gramEnd"/>
      <w:r w:rsidR="00E61D62">
        <w:rPr>
          <w:rFonts w:ascii="宋体" w:eastAsia="宋体" w:hAnsi="宋体" w:cs="Times New Roman" w:hint="eastAsia"/>
          <w:sz w:val="24"/>
          <w:szCs w:val="24"/>
        </w:rPr>
        <w:t>帕他定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E61D62" w:rsidRPr="00C6305F" w:rsidRDefault="00E61D62" w:rsidP="00E61D62">
      <w:pPr>
        <w:topLinePunct/>
        <w:adjustRightInd w:val="0"/>
        <w:jc w:val="center"/>
        <w:rPr>
          <w:rFonts w:ascii="Times New Roman" w:eastAsia="宋体" w:hAnsi="Times New Roman" w:cs="Times New Roman"/>
          <w:b/>
          <w:szCs w:val="21"/>
        </w:rPr>
      </w:pPr>
      <w:r w:rsidRPr="00C6305F">
        <w:rPr>
          <w:rFonts w:ascii="Times New Roman" w:eastAsia="宋体" w:hAnsi="Times New Roman" w:cs="Times New Roman"/>
          <w:b/>
          <w:szCs w:val="21"/>
        </w:rPr>
        <w:t>空腹试验</w:t>
      </w:r>
      <w:proofErr w:type="gramStart"/>
      <w:r w:rsidRPr="00C6305F">
        <w:rPr>
          <w:rFonts w:ascii="Times New Roman" w:eastAsia="宋体" w:hAnsi="Times New Roman" w:cs="Times New Roman"/>
          <w:b/>
          <w:szCs w:val="21"/>
        </w:rPr>
        <w:t>卢</w:t>
      </w:r>
      <w:proofErr w:type="gramEnd"/>
      <w:r w:rsidRPr="00C6305F">
        <w:rPr>
          <w:rFonts w:ascii="Times New Roman" w:eastAsia="宋体" w:hAnsi="Times New Roman" w:cs="Times New Roman"/>
          <w:b/>
          <w:szCs w:val="21"/>
        </w:rPr>
        <w:t>帕他定等效性分析结果</w:t>
      </w:r>
    </w:p>
    <w:tbl>
      <w:tblPr>
        <w:tblW w:w="50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842"/>
        <w:gridCol w:w="1134"/>
        <w:gridCol w:w="1930"/>
      </w:tblGrid>
      <w:tr w:rsidR="00E61D62" w:rsidRPr="00263214" w:rsidTr="00263214">
        <w:trPr>
          <w:trHeight w:val="397"/>
          <w:jc w:val="center"/>
        </w:trPr>
        <w:tc>
          <w:tcPr>
            <w:tcW w:w="10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药动学参数</w:t>
            </w:r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（单位）</w:t>
            </w:r>
          </w:p>
        </w:tc>
        <w:tc>
          <w:tcPr>
            <w:tcW w:w="3993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平均生物等效性（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ABE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E61D62" w:rsidRPr="00263214" w:rsidTr="00263214">
        <w:trPr>
          <w:trHeight w:val="397"/>
          <w:jc w:val="center"/>
        </w:trPr>
        <w:tc>
          <w:tcPr>
            <w:tcW w:w="1007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5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几何均值及比值</w:t>
            </w:r>
          </w:p>
        </w:tc>
        <w:tc>
          <w:tcPr>
            <w:tcW w:w="1143" w:type="pct"/>
            <w:vMerge w:val="restart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90%CI</w:t>
            </w:r>
          </w:p>
        </w:tc>
      </w:tr>
      <w:tr w:rsidR="00263214" w:rsidRPr="00263214" w:rsidTr="00263214">
        <w:trPr>
          <w:trHeight w:val="397"/>
          <w:jc w:val="center"/>
        </w:trPr>
        <w:tc>
          <w:tcPr>
            <w:tcW w:w="10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受试制剂（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N=36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参比制剂（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N=34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T/R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43" w:type="pct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63214" w:rsidRPr="00263214" w:rsidTr="00263214">
        <w:trPr>
          <w:trHeight w:val="397"/>
          <w:jc w:val="center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6.586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6.438</w:t>
            </w:r>
          </w:p>
        </w:tc>
        <w:tc>
          <w:tcPr>
            <w:tcW w:w="6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102.31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92.28-113.43</w:t>
            </w:r>
          </w:p>
        </w:tc>
      </w:tr>
      <w:tr w:rsidR="00263214" w:rsidRPr="00263214" w:rsidTr="00263214">
        <w:trPr>
          <w:trHeight w:val="397"/>
          <w:jc w:val="center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6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106.15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95.52-117.96</w:t>
            </w:r>
          </w:p>
        </w:tc>
      </w:tr>
      <w:tr w:rsidR="00263214" w:rsidRPr="00263214" w:rsidTr="00263214">
        <w:trPr>
          <w:trHeight w:val="397"/>
          <w:jc w:val="center"/>
        </w:trPr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0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6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106.53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96.08-118.11</w:t>
            </w:r>
          </w:p>
        </w:tc>
      </w:tr>
    </w:tbl>
    <w:p w:rsidR="00E61D62" w:rsidRPr="00C6305F" w:rsidRDefault="00E61D62" w:rsidP="00E61D62">
      <w:pPr>
        <w:autoSpaceDE w:val="0"/>
        <w:autoSpaceDN w:val="0"/>
        <w:adjustRightInd w:val="0"/>
        <w:spacing w:line="360" w:lineRule="auto"/>
        <w:ind w:firstLineChars="200" w:firstLine="422"/>
        <w:jc w:val="center"/>
        <w:rPr>
          <w:rFonts w:ascii="Times New Roman" w:eastAsia="宋体" w:hAnsi="Times New Roman" w:cs="Times New Roman"/>
          <w:b/>
          <w:szCs w:val="21"/>
        </w:rPr>
      </w:pPr>
      <w:r w:rsidRPr="00C6305F">
        <w:rPr>
          <w:rFonts w:ascii="Times New Roman" w:eastAsia="宋体" w:hAnsi="Times New Roman" w:cs="Times New Roman"/>
          <w:b/>
          <w:szCs w:val="21"/>
        </w:rPr>
        <w:t>餐后试验</w:t>
      </w:r>
      <w:proofErr w:type="gramStart"/>
      <w:r w:rsidRPr="00C6305F">
        <w:rPr>
          <w:rFonts w:ascii="Times New Roman" w:eastAsia="宋体" w:hAnsi="Times New Roman" w:cs="Times New Roman"/>
          <w:b/>
          <w:szCs w:val="21"/>
        </w:rPr>
        <w:t>卢</w:t>
      </w:r>
      <w:proofErr w:type="gramEnd"/>
      <w:r w:rsidRPr="00C6305F">
        <w:rPr>
          <w:rFonts w:ascii="Times New Roman" w:eastAsia="宋体" w:hAnsi="Times New Roman" w:cs="Times New Roman"/>
          <w:b/>
          <w:szCs w:val="21"/>
        </w:rPr>
        <w:t>帕他定等效性分析结果</w:t>
      </w:r>
    </w:p>
    <w:tbl>
      <w:tblPr>
        <w:tblW w:w="500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1559"/>
        <w:gridCol w:w="1043"/>
        <w:gridCol w:w="656"/>
        <w:gridCol w:w="428"/>
        <w:gridCol w:w="1418"/>
        <w:gridCol w:w="1503"/>
      </w:tblGrid>
      <w:tr w:rsidR="00E61D62" w:rsidRPr="00263214" w:rsidTr="00263214">
        <w:trPr>
          <w:trHeight w:val="397"/>
          <w:tblHeader/>
          <w:jc w:val="center"/>
        </w:trPr>
        <w:tc>
          <w:tcPr>
            <w:tcW w:w="1021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药动学参数</w:t>
            </w:r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（单位）</w:t>
            </w:r>
          </w:p>
        </w:tc>
        <w:tc>
          <w:tcPr>
            <w:tcW w:w="397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平均生物等效性（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ABE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E61D62" w:rsidRPr="00263214" w:rsidTr="00263214">
        <w:trPr>
          <w:trHeight w:val="397"/>
          <w:tblHeader/>
          <w:jc w:val="center"/>
        </w:trPr>
        <w:tc>
          <w:tcPr>
            <w:tcW w:w="102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几何均值及比值</w:t>
            </w:r>
          </w:p>
        </w:tc>
        <w:tc>
          <w:tcPr>
            <w:tcW w:w="8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受试者</w:t>
            </w:r>
            <w:proofErr w:type="gramStart"/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个</w:t>
            </w:r>
            <w:proofErr w:type="gramEnd"/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体内变异（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CV%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9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90%CI</w:t>
            </w:r>
          </w:p>
        </w:tc>
      </w:tr>
      <w:tr w:rsidR="00E61D62" w:rsidRPr="00263214" w:rsidTr="00263214">
        <w:trPr>
          <w:trHeight w:val="397"/>
          <w:tblHeader/>
          <w:jc w:val="center"/>
        </w:trPr>
        <w:tc>
          <w:tcPr>
            <w:tcW w:w="102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受试制剂（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T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N=34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参比制剂（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N=35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6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T/R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）</w:t>
            </w: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854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E61D62" w:rsidRPr="00263214" w:rsidTr="00263214">
        <w:trPr>
          <w:trHeight w:val="397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Hlk54471303"/>
            <w:proofErr w:type="spellStart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4.76</w:t>
            </w:r>
          </w:p>
        </w:tc>
        <w:tc>
          <w:tcPr>
            <w:tcW w:w="6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106.93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37.29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96.96-117.94</w:t>
            </w:r>
          </w:p>
        </w:tc>
      </w:tr>
      <w:tr w:rsidR="00E61D62" w:rsidRPr="00263214" w:rsidTr="00263214">
        <w:trPr>
          <w:trHeight w:val="756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" w:name="_Hlk54471324"/>
            <w:bookmarkEnd w:id="0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19.18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19.36</w:t>
            </w:r>
          </w:p>
        </w:tc>
        <w:tc>
          <w:tcPr>
            <w:tcW w:w="6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99.06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14.92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94.98-103.32</w:t>
            </w:r>
          </w:p>
        </w:tc>
      </w:tr>
      <w:tr w:rsidR="00E61D62" w:rsidRPr="00263214" w:rsidTr="00263214">
        <w:trPr>
          <w:trHeight w:val="836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" w:name="_Hlk54471355"/>
            <w:bookmarkEnd w:id="1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</w:p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20.44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20.61</w:t>
            </w:r>
          </w:p>
        </w:tc>
        <w:tc>
          <w:tcPr>
            <w:tcW w:w="6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99.16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14.78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95.19-103.29</w:t>
            </w:r>
          </w:p>
        </w:tc>
      </w:tr>
      <w:bookmarkEnd w:id="2"/>
      <w:tr w:rsidR="00E61D62" w:rsidRPr="00263214" w:rsidTr="00263214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2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药动学参数</w:t>
            </w:r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（单位）</w:t>
            </w:r>
          </w:p>
        </w:tc>
        <w:tc>
          <w:tcPr>
            <w:tcW w:w="3979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参比制剂标度的平均生物等效性（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RSABE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）</w:t>
            </w:r>
          </w:p>
        </w:tc>
      </w:tr>
      <w:tr w:rsidR="00E61D62" w:rsidRPr="00263214" w:rsidTr="00263214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2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点估计</w:t>
            </w:r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[80.00,125.00]</w:t>
            </w:r>
          </w:p>
        </w:tc>
        <w:tc>
          <w:tcPr>
            <w:tcW w:w="10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S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  <w:t>wR</w:t>
            </w:r>
            <w:proofErr w:type="spellEnd"/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[&gt;=0.294]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Critical Bound</w:t>
            </w:r>
          </w:p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[&lt;=0]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D62" w:rsidRPr="00263214" w:rsidRDefault="00E61D62" w:rsidP="00410A12">
            <w:pPr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CV</w:t>
            </w:r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vertAlign w:val="subscript"/>
              </w:rPr>
              <w:t>w</w:t>
            </w:r>
            <w:proofErr w:type="spellEnd"/>
            <w:r w:rsidRPr="00263214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E61D62" w:rsidRPr="00263214" w:rsidTr="00263214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106.93</w:t>
            </w:r>
          </w:p>
        </w:tc>
        <w:tc>
          <w:tcPr>
            <w:tcW w:w="10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0.3608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-0.0629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37.29</w:t>
            </w:r>
          </w:p>
        </w:tc>
      </w:tr>
      <w:tr w:rsidR="00E61D62" w:rsidRPr="00263214" w:rsidTr="00263214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0-t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99.06</w:t>
            </w:r>
          </w:p>
        </w:tc>
        <w:tc>
          <w:tcPr>
            <w:tcW w:w="102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0.1483</w:t>
            </w:r>
          </w:p>
        </w:tc>
        <w:tc>
          <w:tcPr>
            <w:tcW w:w="1111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-0.0121</w:t>
            </w:r>
          </w:p>
        </w:tc>
        <w:tc>
          <w:tcPr>
            <w:tcW w:w="9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14.92</w:t>
            </w:r>
          </w:p>
        </w:tc>
      </w:tr>
      <w:tr w:rsidR="00E61D62" w:rsidRPr="00263214" w:rsidTr="00263214">
        <w:tblPrEx>
          <w:tblCellMar>
            <w:left w:w="108" w:type="dxa"/>
            <w:right w:w="108" w:type="dxa"/>
          </w:tblCellMar>
        </w:tblPrEx>
        <w:trPr>
          <w:trHeight w:val="397"/>
          <w:jc w:val="center"/>
        </w:trPr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AUC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0-∞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26321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*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ng/mL</w:t>
            </w: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99.16</w:t>
            </w:r>
          </w:p>
        </w:tc>
        <w:tc>
          <w:tcPr>
            <w:tcW w:w="102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0.1470</w:t>
            </w:r>
          </w:p>
        </w:tc>
        <w:tc>
          <w:tcPr>
            <w:tcW w:w="1111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-0.0120</w:t>
            </w:r>
          </w:p>
        </w:tc>
        <w:tc>
          <w:tcPr>
            <w:tcW w:w="9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61D62" w:rsidRPr="00263214" w:rsidRDefault="00E61D62" w:rsidP="00E61D62">
            <w:pPr>
              <w:adjustRightIn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3214">
              <w:rPr>
                <w:rFonts w:ascii="Times New Roman" w:eastAsia="宋体" w:hAnsi="Times New Roman" w:cs="Times New Roman"/>
                <w:sz w:val="24"/>
                <w:szCs w:val="24"/>
              </w:rPr>
              <w:t>14.78</w:t>
            </w:r>
          </w:p>
        </w:tc>
      </w:tr>
    </w:tbl>
    <w:p w:rsidR="00E61D62" w:rsidRDefault="00E61D62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63214" w:rsidRPr="00263214">
        <w:rPr>
          <w:rFonts w:ascii="Times New Roman" w:eastAsia="宋体" w:hAnsi="Times New Roman" w:cs="Times New Roman" w:hint="eastAsia"/>
          <w:sz w:val="24"/>
          <w:szCs w:val="24"/>
        </w:rPr>
        <w:t>北京四环科宝制药股份有限公司</w:t>
      </w:r>
      <w:r w:rsidR="00263214">
        <w:rPr>
          <w:rFonts w:ascii="宋体" w:eastAsia="宋体" w:hAnsi="宋体" w:cs="Times New Roman" w:hint="eastAsia"/>
          <w:sz w:val="24"/>
          <w:szCs w:val="24"/>
        </w:rPr>
        <w:t>生产的</w:t>
      </w:r>
      <w:r w:rsidR="00263214">
        <w:rPr>
          <w:rFonts w:ascii="宋体" w:eastAsia="宋体" w:hAnsi="宋体" w:cs="Times New Roman"/>
          <w:sz w:val="24"/>
          <w:szCs w:val="24"/>
        </w:rPr>
        <w:t>富马酸</w:t>
      </w:r>
      <w:proofErr w:type="gramStart"/>
      <w:r w:rsidR="00263214">
        <w:rPr>
          <w:rFonts w:ascii="宋体" w:eastAsia="宋体" w:hAnsi="宋体" w:cs="Times New Roman"/>
          <w:sz w:val="24"/>
          <w:szCs w:val="24"/>
        </w:rPr>
        <w:t>卢</w:t>
      </w:r>
      <w:proofErr w:type="gramEnd"/>
      <w:r w:rsidR="00263214">
        <w:rPr>
          <w:rFonts w:ascii="宋体" w:eastAsia="宋体" w:hAnsi="宋体" w:cs="Times New Roman"/>
          <w:sz w:val="24"/>
          <w:szCs w:val="24"/>
        </w:rPr>
        <w:t>帕他定片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10mg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（以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C</w:t>
      </w:r>
      <w:r w:rsidR="00263214" w:rsidRPr="002D763D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H</w:t>
      </w:r>
      <w:r w:rsidR="00263214" w:rsidRPr="002D763D">
        <w:rPr>
          <w:rFonts w:ascii="Times New Roman" w:eastAsia="宋体" w:hAnsi="Times New Roman" w:cs="Times New Roman"/>
          <w:sz w:val="24"/>
          <w:szCs w:val="24"/>
          <w:vertAlign w:val="subscript"/>
        </w:rPr>
        <w:t>26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C</w:t>
      </w:r>
      <w:r w:rsidR="00263214" w:rsidRPr="003137F9">
        <w:rPr>
          <w:rFonts w:ascii="Times New Roman" w:eastAsia="宋体" w:hAnsi="Times New Roman" w:cs="Times New Roman"/>
          <w:sz w:val="24"/>
          <w:szCs w:val="24"/>
        </w:rPr>
        <w:t>l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N</w:t>
      </w:r>
      <w:r w:rsidR="00263214" w:rsidRPr="002D763D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263214" w:rsidRPr="00263214">
        <w:rPr>
          <w:rFonts w:ascii="Times New Roman" w:eastAsia="宋体" w:hAnsi="Times New Roman" w:cs="Times New Roman"/>
          <w:sz w:val="24"/>
          <w:szCs w:val="24"/>
        </w:rPr>
        <w:t>计）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</w:t>
      </w:r>
      <w:bookmarkStart w:id="3" w:name="_GoBack"/>
      <w:bookmarkEnd w:id="3"/>
      <w:r w:rsidRPr="00AE0A9F">
        <w:rPr>
          <w:rFonts w:ascii="Times New Roman" w:eastAsia="宋体" w:hAnsi="Times New Roman" w:cs="Times New Roman"/>
          <w:sz w:val="24"/>
          <w:szCs w:val="24"/>
        </w:rPr>
        <w:t>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13" w:rsidRDefault="00606613" w:rsidP="00AE0A9F">
      <w:r>
        <w:separator/>
      </w:r>
    </w:p>
  </w:endnote>
  <w:endnote w:type="continuationSeparator" w:id="0">
    <w:p w:rsidR="00606613" w:rsidRDefault="0060661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37F9" w:rsidRPr="003137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13" w:rsidRDefault="00606613" w:rsidP="00AE0A9F">
      <w:r>
        <w:separator/>
      </w:r>
    </w:p>
  </w:footnote>
  <w:footnote w:type="continuationSeparator" w:id="0">
    <w:p w:rsidR="00606613" w:rsidRDefault="0060661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3F3D"/>
    <w:rsid w:val="001E5C0D"/>
    <w:rsid w:val="001F0902"/>
    <w:rsid w:val="002605CE"/>
    <w:rsid w:val="00263214"/>
    <w:rsid w:val="002D763D"/>
    <w:rsid w:val="003137F9"/>
    <w:rsid w:val="003D73D2"/>
    <w:rsid w:val="005939A2"/>
    <w:rsid w:val="005B5EB6"/>
    <w:rsid w:val="00606613"/>
    <w:rsid w:val="006111C0"/>
    <w:rsid w:val="00726918"/>
    <w:rsid w:val="00742846"/>
    <w:rsid w:val="00770545"/>
    <w:rsid w:val="00850921"/>
    <w:rsid w:val="008F5C16"/>
    <w:rsid w:val="009433C2"/>
    <w:rsid w:val="009F5577"/>
    <w:rsid w:val="00A61819"/>
    <w:rsid w:val="00A64BA0"/>
    <w:rsid w:val="00AD728E"/>
    <w:rsid w:val="00AE0A9F"/>
    <w:rsid w:val="00BD3892"/>
    <w:rsid w:val="00CC320C"/>
    <w:rsid w:val="00E61D62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212</Words>
  <Characters>1212</Characters>
  <Application>Microsoft Office Word</Application>
  <DocSecurity>0</DocSecurity>
  <Lines>10</Lines>
  <Paragraphs>2</Paragraphs>
  <ScaleCrop>false</ScaleCrop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5</cp:revision>
  <dcterms:created xsi:type="dcterms:W3CDTF">2023-12-05T02:14:00Z</dcterms:created>
  <dcterms:modified xsi:type="dcterms:W3CDTF">2023-12-05T02:28:00Z</dcterms:modified>
</cp:coreProperties>
</file>