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3973EF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73EF">
              <w:rPr>
                <w:rFonts w:ascii="Times New Roman" w:hAnsi="Times New Roman" w:cs="Times New Roman" w:hint="eastAsia"/>
                <w:sz w:val="24"/>
                <w:szCs w:val="24"/>
              </w:rPr>
              <w:t>他克莫司胶囊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3973EF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73EF">
              <w:rPr>
                <w:rFonts w:ascii="Times New Roman" w:hAnsi="Times New Roman" w:cs="Times New Roman"/>
                <w:sz w:val="24"/>
                <w:szCs w:val="24"/>
              </w:rPr>
              <w:t>Tacrolimus Capsules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3973EF" w:rsidP="00075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Pr="003973EF">
              <w:rPr>
                <w:rFonts w:ascii="Times New Roman" w:hAnsi="Times New Roman" w:cs="Times New Roman"/>
                <w:sz w:val="24"/>
                <w:szCs w:val="24"/>
              </w:rPr>
              <w:t>1mg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3973EF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73EF">
              <w:rPr>
                <w:rFonts w:ascii="Times New Roman" w:hAnsi="Times New Roman" w:cs="Times New Roman" w:hint="eastAsia"/>
                <w:sz w:val="24"/>
                <w:szCs w:val="24"/>
              </w:rPr>
              <w:t>杭州中美华东制药有限公司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3973EF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973EF">
              <w:rPr>
                <w:rFonts w:ascii="Times New Roman" w:hAnsi="Times New Roman" w:cs="Times New Roman" w:hint="eastAsia"/>
                <w:sz w:val="24"/>
                <w:szCs w:val="24"/>
              </w:rPr>
              <w:t>杭州市莫干山路</w:t>
            </w:r>
            <w:r w:rsidRPr="003973EF">
              <w:rPr>
                <w:rFonts w:ascii="Times New Roman" w:hAnsi="Times New Roman" w:cs="Times New Roman" w:hint="eastAsia"/>
                <w:sz w:val="24"/>
                <w:szCs w:val="24"/>
              </w:rPr>
              <w:t>866</w:t>
            </w:r>
            <w:r w:rsidRPr="003973EF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proofErr w:type="gramStart"/>
            <w:r w:rsidRPr="003973EF">
              <w:rPr>
                <w:rFonts w:ascii="Times New Roman" w:hAnsi="Times New Roman" w:cs="Times New Roman" w:hint="eastAsia"/>
                <w:sz w:val="24"/>
                <w:szCs w:val="24"/>
              </w:rPr>
              <w:t>祥符桥</w:t>
            </w:r>
            <w:proofErr w:type="gramEnd"/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3973EF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73EF">
              <w:rPr>
                <w:rFonts w:ascii="Times New Roman" w:hAnsi="Times New Roman" w:cs="Times New Roman" w:hint="eastAsia"/>
                <w:sz w:val="24"/>
                <w:szCs w:val="24"/>
              </w:rPr>
              <w:t>杭州中美华东制药有限公司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3973EF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73EF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3973EF">
              <w:rPr>
                <w:rFonts w:ascii="Times New Roman" w:hAnsi="Times New Roman" w:cs="Times New Roman" w:hint="eastAsia"/>
                <w:sz w:val="24"/>
                <w:szCs w:val="24"/>
              </w:rPr>
              <w:t>H20084514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3973EF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73EF">
              <w:rPr>
                <w:rFonts w:ascii="Times New Roman" w:hAnsi="Times New Roman" w:cs="Times New Roman"/>
                <w:sz w:val="24"/>
                <w:szCs w:val="24"/>
              </w:rPr>
              <w:t>210902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3973EF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1157">
              <w:rPr>
                <w:rFonts w:hint="eastAsia"/>
                <w:sz w:val="24"/>
              </w:rPr>
              <w:t>杭州中美华东制药有限公司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3973EF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73EF">
              <w:rPr>
                <w:rFonts w:ascii="Times New Roman" w:hAnsi="Times New Roman" w:cs="Times New Roman"/>
                <w:sz w:val="24"/>
                <w:szCs w:val="24"/>
              </w:rPr>
              <w:t>B202100238-01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3973EF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EF">
              <w:rPr>
                <w:rFonts w:ascii="Times New Roman" w:hAnsi="Times New Roman" w:cs="Times New Roman" w:hint="eastAsia"/>
                <w:sz w:val="24"/>
                <w:szCs w:val="24"/>
              </w:rPr>
              <w:t>成都新华医院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3973EF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EF">
              <w:rPr>
                <w:rFonts w:ascii="Times New Roman" w:hAnsi="Times New Roman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3973EF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73EF">
              <w:rPr>
                <w:rFonts w:ascii="Times New Roman" w:hAnsi="Times New Roman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3973EF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EF">
              <w:rPr>
                <w:rFonts w:ascii="Times New Roman" w:hAnsi="Times New Roman" w:cs="Times New Roman" w:hint="eastAsia"/>
                <w:sz w:val="24"/>
                <w:szCs w:val="24"/>
              </w:rPr>
              <w:t>单次给药、随机、开放、两制剂、四周期、完全重复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3973EF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EF">
              <w:rPr>
                <w:rFonts w:ascii="Times New Roman" w:hAnsi="Times New Roman" w:cs="Times New Roman" w:hint="eastAsia"/>
                <w:sz w:val="24"/>
                <w:szCs w:val="24"/>
              </w:rPr>
              <w:t>他克莫司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3973EF" w:rsidRPr="003973EF">
        <w:rPr>
          <w:rFonts w:ascii="Times New Roman" w:eastAsia="宋体" w:hAnsi="Times New Roman" w:cs="Times New Roman" w:hint="eastAsia"/>
          <w:sz w:val="24"/>
          <w:szCs w:val="24"/>
        </w:rPr>
        <w:t>他克莫司胶囊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3973EF">
        <w:rPr>
          <w:rFonts w:ascii="Times New Roman" w:eastAsia="宋体" w:hAnsi="Times New Roman" w:cs="Times New Roman"/>
          <w:sz w:val="24"/>
          <w:szCs w:val="24"/>
        </w:rPr>
        <w:t>1m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3973EF" w:rsidRPr="003973EF">
        <w:rPr>
          <w:rFonts w:ascii="Times New Roman" w:eastAsia="宋体" w:hAnsi="Times New Roman" w:cs="Times New Roman" w:hint="eastAsia"/>
          <w:sz w:val="24"/>
          <w:szCs w:val="24"/>
        </w:rPr>
        <w:t>他克莫司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5806" w:type="pct"/>
        <w:jc w:val="center"/>
        <w:tblLook w:val="04A0" w:firstRow="1" w:lastRow="0" w:firstColumn="1" w:lastColumn="0" w:noHBand="0" w:noVBand="1"/>
      </w:tblPr>
      <w:tblGrid>
        <w:gridCol w:w="697"/>
        <w:gridCol w:w="1354"/>
        <w:gridCol w:w="1214"/>
        <w:gridCol w:w="1214"/>
        <w:gridCol w:w="1139"/>
        <w:gridCol w:w="1437"/>
        <w:gridCol w:w="877"/>
        <w:gridCol w:w="1701"/>
      </w:tblGrid>
      <w:tr w:rsidR="006120A6" w:rsidRPr="001038EE" w:rsidTr="006120A6">
        <w:trPr>
          <w:trHeight w:val="425"/>
          <w:jc w:val="center"/>
        </w:trPr>
        <w:tc>
          <w:tcPr>
            <w:tcW w:w="362" w:type="pct"/>
            <w:vMerge w:val="restart"/>
            <w:vAlign w:val="center"/>
          </w:tcPr>
          <w:p w:rsidR="006120A6" w:rsidRPr="001038EE" w:rsidRDefault="006120A6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120A6" w:rsidRPr="001038EE" w:rsidRDefault="006120A6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120A6" w:rsidRPr="001038EE" w:rsidRDefault="006120A6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6120A6" w:rsidRPr="001038EE" w:rsidRDefault="006120A6" w:rsidP="003973E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44</w:t>
            </w:r>
          </w:p>
        </w:tc>
        <w:tc>
          <w:tcPr>
            <w:tcW w:w="703" w:type="pct"/>
            <w:vMerge w:val="restart"/>
            <w:vAlign w:val="center"/>
          </w:tcPr>
          <w:p w:rsidR="006120A6" w:rsidRPr="001038EE" w:rsidRDefault="006120A6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851" w:type="pct"/>
            <w:gridSpan w:val="3"/>
            <w:vAlign w:val="center"/>
          </w:tcPr>
          <w:p w:rsidR="006120A6" w:rsidRPr="001038EE" w:rsidRDefault="006120A6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746" w:type="pct"/>
            <w:vMerge w:val="restart"/>
            <w:vAlign w:val="center"/>
          </w:tcPr>
          <w:p w:rsidR="006120A6" w:rsidRPr="001038EE" w:rsidRDefault="006120A6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  <w:tc>
          <w:tcPr>
            <w:tcW w:w="455" w:type="pct"/>
            <w:vMerge w:val="restart"/>
            <w:vAlign w:val="center"/>
          </w:tcPr>
          <w:p w:rsidR="006120A6" w:rsidRPr="001038EE" w:rsidRDefault="006120A6" w:rsidP="003973E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proofErr w:type="gramStart"/>
            <w:r w:rsidRPr="003973EF">
              <w:rPr>
                <w:rFonts w:ascii="Times New Roman" w:eastAsiaTheme="minorEastAsia" w:hAnsi="Times New Roman" w:hint="eastAsia"/>
                <w:szCs w:val="21"/>
              </w:rPr>
              <w:t>界值标准</w:t>
            </w:r>
            <w:proofErr w:type="gramEnd"/>
          </w:p>
        </w:tc>
        <w:tc>
          <w:tcPr>
            <w:tcW w:w="883" w:type="pct"/>
            <w:vMerge w:val="restart"/>
            <w:vAlign w:val="center"/>
          </w:tcPr>
          <w:p w:rsidR="006120A6" w:rsidRPr="006120A6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120A6">
              <w:rPr>
                <w:rFonts w:ascii="Times New Roman" w:hAnsi="Times New Roman"/>
                <w:sz w:val="21"/>
              </w:rPr>
              <w:t xml:space="preserve">σ </w:t>
            </w:r>
            <w:r w:rsidRPr="006120A6">
              <w:rPr>
                <w:rFonts w:ascii="Times New Roman" w:hAnsi="Times New Roman"/>
                <w:sz w:val="21"/>
                <w:vertAlign w:val="subscript"/>
              </w:rPr>
              <w:t>WT</w:t>
            </w:r>
            <w:r w:rsidRPr="006120A6">
              <w:rPr>
                <w:rFonts w:ascii="Times New Roman" w:hAnsi="Times New Roman"/>
                <w:sz w:val="21"/>
              </w:rPr>
              <w:t xml:space="preserve">/σ </w:t>
            </w:r>
            <w:r w:rsidRPr="006120A6">
              <w:rPr>
                <w:rFonts w:ascii="Times New Roman" w:hAnsi="Times New Roman"/>
                <w:sz w:val="21"/>
                <w:vertAlign w:val="subscript"/>
              </w:rPr>
              <w:t>WR</w:t>
            </w:r>
            <w:r w:rsidRPr="006120A6">
              <w:rPr>
                <w:rFonts w:ascii="Times New Roman" w:hAnsi="Times New Roman"/>
                <w:sz w:val="21"/>
              </w:rPr>
              <w:t>的</w:t>
            </w:r>
            <w:r w:rsidRPr="006120A6">
              <w:rPr>
                <w:rFonts w:ascii="Times New Roman" w:hAnsi="Times New Roman"/>
                <w:sz w:val="21"/>
              </w:rPr>
              <w:t>90%</w:t>
            </w:r>
            <w:r>
              <w:rPr>
                <w:rFonts w:ascii="Times New Roman" w:hAnsi="Times New Roman" w:hint="eastAsia"/>
                <w:sz w:val="21"/>
              </w:rPr>
              <w:t>C</w:t>
            </w:r>
            <w:r>
              <w:rPr>
                <w:rFonts w:ascii="Times New Roman" w:hAnsi="Times New Roman"/>
                <w:sz w:val="21"/>
              </w:rPr>
              <w:t>I</w:t>
            </w:r>
          </w:p>
        </w:tc>
      </w:tr>
      <w:tr w:rsidR="006120A6" w:rsidRPr="001038EE" w:rsidTr="006120A6">
        <w:trPr>
          <w:trHeight w:val="425"/>
          <w:jc w:val="center"/>
        </w:trPr>
        <w:tc>
          <w:tcPr>
            <w:tcW w:w="362" w:type="pct"/>
            <w:vMerge/>
          </w:tcPr>
          <w:p w:rsidR="006120A6" w:rsidRPr="001038EE" w:rsidRDefault="006120A6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3" w:type="pct"/>
            <w:vMerge/>
            <w:vAlign w:val="center"/>
          </w:tcPr>
          <w:p w:rsidR="006120A6" w:rsidRPr="001038EE" w:rsidRDefault="006120A6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30" w:type="pct"/>
            <w:tcBorders>
              <w:bottom w:val="single" w:sz="4" w:space="0" w:color="auto"/>
            </w:tcBorders>
            <w:vAlign w:val="center"/>
          </w:tcPr>
          <w:p w:rsidR="006120A6" w:rsidRPr="001038EE" w:rsidRDefault="006120A6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30" w:type="pct"/>
            <w:tcBorders>
              <w:bottom w:val="single" w:sz="4" w:space="0" w:color="auto"/>
            </w:tcBorders>
            <w:vAlign w:val="center"/>
          </w:tcPr>
          <w:p w:rsidR="006120A6" w:rsidRPr="001038EE" w:rsidRDefault="006120A6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vAlign w:val="center"/>
          </w:tcPr>
          <w:p w:rsidR="006120A6" w:rsidRPr="001038EE" w:rsidRDefault="006120A6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746" w:type="pct"/>
            <w:vMerge/>
            <w:tcBorders>
              <w:bottom w:val="single" w:sz="4" w:space="0" w:color="auto"/>
            </w:tcBorders>
            <w:vAlign w:val="center"/>
          </w:tcPr>
          <w:p w:rsidR="006120A6" w:rsidRPr="001038EE" w:rsidRDefault="006120A6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</w:tcBorders>
          </w:tcPr>
          <w:p w:rsidR="006120A6" w:rsidRPr="001038EE" w:rsidRDefault="006120A6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883" w:type="pct"/>
            <w:vMerge/>
            <w:tcBorders>
              <w:bottom w:val="single" w:sz="4" w:space="0" w:color="auto"/>
            </w:tcBorders>
          </w:tcPr>
          <w:p w:rsidR="006120A6" w:rsidRPr="001038EE" w:rsidRDefault="006120A6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</w:tr>
      <w:tr w:rsidR="006120A6" w:rsidRPr="001038EE" w:rsidTr="006120A6">
        <w:trPr>
          <w:trHeight w:val="425"/>
          <w:jc w:val="center"/>
        </w:trPr>
        <w:tc>
          <w:tcPr>
            <w:tcW w:w="362" w:type="pct"/>
            <w:vMerge/>
          </w:tcPr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3" w:type="pct"/>
            <w:vAlign w:val="center"/>
          </w:tcPr>
          <w:p w:rsidR="006120A6" w:rsidRPr="00D7147B" w:rsidRDefault="006120A6" w:rsidP="006120A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p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6120A6">
              <w:rPr>
                <w:sz w:val="21"/>
                <w:szCs w:val="21"/>
              </w:rPr>
              <w:t>49528.6920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6120A6">
              <w:rPr>
                <w:sz w:val="21"/>
                <w:szCs w:val="21"/>
              </w:rPr>
              <w:t>48868.7047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6120A6">
              <w:rPr>
                <w:sz w:val="21"/>
                <w:szCs w:val="21"/>
              </w:rPr>
              <w:t>101.35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6120A6">
              <w:rPr>
                <w:sz w:val="21"/>
                <w:szCs w:val="21"/>
              </w:rPr>
              <w:t>96.04-106.95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6120A6">
              <w:rPr>
                <w:sz w:val="21"/>
                <w:szCs w:val="21"/>
              </w:rPr>
              <w:t>-0.0347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  <w:lang w:eastAsia="en-US"/>
              </w:rPr>
            </w:pPr>
            <w:r w:rsidRPr="006120A6">
              <w:rPr>
                <w:sz w:val="21"/>
                <w:szCs w:val="21"/>
                <w:lang w:eastAsia="en-US"/>
              </w:rPr>
              <w:t>0.7786-1.3010</w:t>
            </w:r>
          </w:p>
        </w:tc>
      </w:tr>
      <w:tr w:rsidR="006120A6" w:rsidRPr="001038EE" w:rsidTr="006120A6">
        <w:trPr>
          <w:trHeight w:val="425"/>
          <w:jc w:val="center"/>
        </w:trPr>
        <w:tc>
          <w:tcPr>
            <w:tcW w:w="362" w:type="pct"/>
            <w:vMerge/>
          </w:tcPr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3" w:type="pct"/>
            <w:vAlign w:val="center"/>
          </w:tcPr>
          <w:p w:rsidR="006120A6" w:rsidRPr="00D7147B" w:rsidRDefault="006120A6" w:rsidP="006120A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p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6120A6">
              <w:rPr>
                <w:sz w:val="21"/>
                <w:szCs w:val="21"/>
              </w:rPr>
              <w:t>53318.4625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6120A6">
              <w:rPr>
                <w:sz w:val="21"/>
                <w:szCs w:val="21"/>
              </w:rPr>
              <w:t>52570.6172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6120A6">
              <w:rPr>
                <w:sz w:val="21"/>
                <w:szCs w:val="21"/>
              </w:rPr>
              <w:t>101.42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6120A6">
              <w:rPr>
                <w:sz w:val="21"/>
                <w:szCs w:val="21"/>
              </w:rPr>
              <w:t>96.15-106.99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6120A6">
              <w:rPr>
                <w:sz w:val="21"/>
                <w:szCs w:val="21"/>
              </w:rPr>
              <w:t>-0.0347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  <w:lang w:eastAsia="en-US"/>
              </w:rPr>
            </w:pPr>
            <w:r w:rsidRPr="006120A6">
              <w:rPr>
                <w:sz w:val="21"/>
                <w:szCs w:val="21"/>
                <w:lang w:eastAsia="en-US"/>
              </w:rPr>
              <w:t>0.7681-1.2835</w:t>
            </w:r>
          </w:p>
        </w:tc>
      </w:tr>
      <w:tr w:rsidR="006120A6" w:rsidRPr="001038EE" w:rsidTr="006120A6">
        <w:trPr>
          <w:trHeight w:val="425"/>
          <w:jc w:val="center"/>
        </w:trPr>
        <w:tc>
          <w:tcPr>
            <w:tcW w:w="362" w:type="pct"/>
            <w:vMerge/>
          </w:tcPr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3" w:type="pct"/>
            <w:vAlign w:val="center"/>
          </w:tcPr>
          <w:p w:rsidR="006120A6" w:rsidRPr="00D7147B" w:rsidRDefault="006120A6" w:rsidP="006120A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p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6120A6">
              <w:rPr>
                <w:sz w:val="21"/>
                <w:szCs w:val="21"/>
              </w:rPr>
              <w:t>5737.7181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6120A6">
              <w:rPr>
                <w:sz w:val="21"/>
                <w:szCs w:val="21"/>
              </w:rPr>
              <w:t>6417.8374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6120A6">
              <w:rPr>
                <w:sz w:val="21"/>
                <w:szCs w:val="21"/>
              </w:rPr>
              <w:t>89.40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6120A6">
              <w:rPr>
                <w:sz w:val="21"/>
                <w:szCs w:val="21"/>
              </w:rPr>
              <w:t>84.69-94.37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6120A6">
              <w:rPr>
                <w:sz w:val="21"/>
                <w:szCs w:val="21"/>
              </w:rPr>
              <w:t>-0.0070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6120A6">
              <w:rPr>
                <w:sz w:val="21"/>
                <w:szCs w:val="21"/>
                <w:lang w:eastAsia="en-US"/>
              </w:rPr>
              <w:t>1.0285-1.7185</w:t>
            </w:r>
          </w:p>
        </w:tc>
      </w:tr>
      <w:tr w:rsidR="006120A6" w:rsidRPr="001038EE" w:rsidTr="005747BE">
        <w:trPr>
          <w:trHeight w:val="425"/>
          <w:jc w:val="center"/>
        </w:trPr>
        <w:tc>
          <w:tcPr>
            <w:tcW w:w="362" w:type="pct"/>
            <w:vMerge w:val="restart"/>
            <w:vAlign w:val="center"/>
          </w:tcPr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</w:p>
        </w:tc>
        <w:tc>
          <w:tcPr>
            <w:tcW w:w="703" w:type="pct"/>
            <w:vMerge w:val="restart"/>
            <w:vAlign w:val="center"/>
          </w:tcPr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851" w:type="pct"/>
            <w:gridSpan w:val="3"/>
            <w:tcBorders>
              <w:top w:val="single" w:sz="4" w:space="0" w:color="auto"/>
            </w:tcBorders>
            <w:vAlign w:val="center"/>
          </w:tcPr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746" w:type="pct"/>
            <w:vMerge w:val="restart"/>
            <w:tcBorders>
              <w:top w:val="single" w:sz="4" w:space="0" w:color="auto"/>
            </w:tcBorders>
            <w:vAlign w:val="center"/>
          </w:tcPr>
          <w:p w:rsidR="006120A6" w:rsidRPr="000755E0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55E0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</w:tcBorders>
            <w:vAlign w:val="center"/>
          </w:tcPr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proofErr w:type="gramStart"/>
            <w:r w:rsidRPr="003973EF">
              <w:rPr>
                <w:rFonts w:ascii="Times New Roman" w:eastAsiaTheme="minorEastAsia" w:hAnsi="Times New Roman" w:hint="eastAsia"/>
                <w:szCs w:val="21"/>
              </w:rPr>
              <w:t>界值标准</w:t>
            </w:r>
            <w:proofErr w:type="gramEnd"/>
          </w:p>
        </w:tc>
        <w:tc>
          <w:tcPr>
            <w:tcW w:w="883" w:type="pct"/>
            <w:vMerge w:val="restart"/>
            <w:tcBorders>
              <w:top w:val="single" w:sz="4" w:space="0" w:color="auto"/>
            </w:tcBorders>
            <w:vAlign w:val="center"/>
          </w:tcPr>
          <w:p w:rsidR="006120A6" w:rsidRPr="006120A6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120A6">
              <w:rPr>
                <w:rFonts w:ascii="Times New Roman" w:hAnsi="Times New Roman"/>
                <w:sz w:val="21"/>
              </w:rPr>
              <w:t xml:space="preserve">σ </w:t>
            </w:r>
            <w:r w:rsidRPr="006120A6">
              <w:rPr>
                <w:rFonts w:ascii="Times New Roman" w:hAnsi="Times New Roman"/>
                <w:sz w:val="21"/>
                <w:vertAlign w:val="subscript"/>
              </w:rPr>
              <w:t>WT</w:t>
            </w:r>
            <w:r w:rsidRPr="006120A6">
              <w:rPr>
                <w:rFonts w:ascii="Times New Roman" w:hAnsi="Times New Roman"/>
                <w:sz w:val="21"/>
              </w:rPr>
              <w:t xml:space="preserve">/σ </w:t>
            </w:r>
            <w:r w:rsidRPr="006120A6">
              <w:rPr>
                <w:rFonts w:ascii="Times New Roman" w:hAnsi="Times New Roman"/>
                <w:sz w:val="21"/>
                <w:vertAlign w:val="subscript"/>
              </w:rPr>
              <w:t>WR</w:t>
            </w:r>
            <w:r w:rsidRPr="006120A6">
              <w:rPr>
                <w:rFonts w:ascii="Times New Roman" w:hAnsi="Times New Roman"/>
                <w:sz w:val="21"/>
              </w:rPr>
              <w:t>的</w:t>
            </w:r>
            <w:r w:rsidRPr="006120A6">
              <w:rPr>
                <w:rFonts w:ascii="Times New Roman" w:hAnsi="Times New Roman"/>
                <w:sz w:val="21"/>
              </w:rPr>
              <w:t>90%</w:t>
            </w:r>
            <w:r>
              <w:rPr>
                <w:rFonts w:ascii="Times New Roman" w:hAnsi="Times New Roman" w:hint="eastAsia"/>
                <w:sz w:val="21"/>
              </w:rPr>
              <w:t>C</w:t>
            </w:r>
            <w:r>
              <w:rPr>
                <w:rFonts w:ascii="Times New Roman" w:hAnsi="Times New Roman"/>
                <w:sz w:val="21"/>
              </w:rPr>
              <w:t>I</w:t>
            </w:r>
          </w:p>
        </w:tc>
      </w:tr>
      <w:tr w:rsidR="006120A6" w:rsidRPr="001038EE" w:rsidTr="005747BE">
        <w:trPr>
          <w:trHeight w:val="425"/>
          <w:jc w:val="center"/>
        </w:trPr>
        <w:tc>
          <w:tcPr>
            <w:tcW w:w="362" w:type="pct"/>
            <w:vMerge/>
          </w:tcPr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3" w:type="pct"/>
            <w:vMerge/>
            <w:vAlign w:val="center"/>
          </w:tcPr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30" w:type="pct"/>
            <w:tcBorders>
              <w:bottom w:val="single" w:sz="4" w:space="0" w:color="auto"/>
            </w:tcBorders>
            <w:vAlign w:val="center"/>
          </w:tcPr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30" w:type="pct"/>
            <w:tcBorders>
              <w:bottom w:val="single" w:sz="4" w:space="0" w:color="auto"/>
            </w:tcBorders>
            <w:vAlign w:val="center"/>
          </w:tcPr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591" w:type="pct"/>
            <w:tcBorders>
              <w:bottom w:val="single" w:sz="4" w:space="0" w:color="auto"/>
            </w:tcBorders>
          </w:tcPr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746" w:type="pct"/>
            <w:vMerge/>
            <w:tcBorders>
              <w:bottom w:val="single" w:sz="4" w:space="0" w:color="auto"/>
            </w:tcBorders>
          </w:tcPr>
          <w:p w:rsidR="006120A6" w:rsidRPr="000755E0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</w:tcBorders>
          </w:tcPr>
          <w:p w:rsidR="006120A6" w:rsidRPr="000755E0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883" w:type="pct"/>
            <w:vMerge/>
            <w:tcBorders>
              <w:bottom w:val="single" w:sz="4" w:space="0" w:color="auto"/>
            </w:tcBorders>
          </w:tcPr>
          <w:p w:rsidR="006120A6" w:rsidRPr="000755E0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</w:tr>
      <w:tr w:rsidR="006120A6" w:rsidRPr="001038EE" w:rsidTr="006120A6">
        <w:trPr>
          <w:trHeight w:val="425"/>
          <w:jc w:val="center"/>
        </w:trPr>
        <w:tc>
          <w:tcPr>
            <w:tcW w:w="362" w:type="pct"/>
            <w:vMerge/>
          </w:tcPr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3" w:type="pct"/>
            <w:vAlign w:val="center"/>
          </w:tcPr>
          <w:p w:rsidR="006120A6" w:rsidRPr="00D7147B" w:rsidRDefault="006120A6" w:rsidP="006120A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p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  <w:lang w:eastAsia="en-US"/>
              </w:rPr>
            </w:pPr>
            <w:r w:rsidRPr="006120A6">
              <w:rPr>
                <w:sz w:val="21"/>
                <w:szCs w:val="21"/>
                <w:lang w:eastAsia="en-US"/>
              </w:rPr>
              <w:t>44721.6154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  <w:lang w:eastAsia="en-US"/>
              </w:rPr>
            </w:pPr>
            <w:r w:rsidRPr="006120A6">
              <w:rPr>
                <w:sz w:val="21"/>
                <w:szCs w:val="21"/>
                <w:lang w:eastAsia="en-US"/>
              </w:rPr>
              <w:t>45656.6069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  <w:lang w:eastAsia="en-US"/>
              </w:rPr>
            </w:pPr>
            <w:r w:rsidRPr="006120A6">
              <w:rPr>
                <w:sz w:val="21"/>
                <w:szCs w:val="21"/>
                <w:lang w:eastAsia="en-US"/>
              </w:rPr>
              <w:t>97.95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  <w:lang w:eastAsia="en-US"/>
              </w:rPr>
            </w:pPr>
            <w:r w:rsidRPr="006120A6">
              <w:rPr>
                <w:sz w:val="21"/>
                <w:szCs w:val="21"/>
                <w:lang w:eastAsia="en-US"/>
              </w:rPr>
              <w:t>95.12-100.86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  <w:lang w:eastAsia="en-US"/>
              </w:rPr>
            </w:pPr>
            <w:r w:rsidRPr="006120A6">
              <w:rPr>
                <w:sz w:val="21"/>
                <w:szCs w:val="21"/>
                <w:lang w:eastAsia="en-US"/>
              </w:rPr>
              <w:t>-0.0083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  <w:lang w:eastAsia="en-US"/>
              </w:rPr>
            </w:pPr>
            <w:r w:rsidRPr="006120A6">
              <w:rPr>
                <w:sz w:val="21"/>
                <w:szCs w:val="21"/>
                <w:lang w:eastAsia="en-US"/>
              </w:rPr>
              <w:t>0.8168-1.4474</w:t>
            </w:r>
          </w:p>
        </w:tc>
      </w:tr>
      <w:tr w:rsidR="006120A6" w:rsidRPr="001038EE" w:rsidTr="006120A6">
        <w:trPr>
          <w:trHeight w:val="425"/>
          <w:jc w:val="center"/>
        </w:trPr>
        <w:tc>
          <w:tcPr>
            <w:tcW w:w="362" w:type="pct"/>
            <w:vMerge/>
          </w:tcPr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3" w:type="pct"/>
            <w:vAlign w:val="center"/>
          </w:tcPr>
          <w:p w:rsidR="006120A6" w:rsidRPr="00D7147B" w:rsidRDefault="006120A6" w:rsidP="006120A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p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  <w:lang w:eastAsia="en-US"/>
              </w:rPr>
            </w:pPr>
            <w:r w:rsidRPr="006120A6">
              <w:rPr>
                <w:sz w:val="21"/>
                <w:szCs w:val="21"/>
                <w:lang w:eastAsia="en-US"/>
              </w:rPr>
              <w:t>48714.4686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  <w:lang w:eastAsia="en-US"/>
              </w:rPr>
            </w:pPr>
            <w:r w:rsidRPr="006120A6">
              <w:rPr>
                <w:sz w:val="21"/>
                <w:szCs w:val="21"/>
                <w:lang w:eastAsia="en-US"/>
              </w:rPr>
              <w:t>49760.4684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  <w:lang w:eastAsia="en-US"/>
              </w:rPr>
            </w:pPr>
            <w:r w:rsidRPr="006120A6">
              <w:rPr>
                <w:sz w:val="21"/>
                <w:szCs w:val="21"/>
                <w:lang w:eastAsia="en-US"/>
              </w:rPr>
              <w:t>97.90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  <w:lang w:eastAsia="en-US"/>
              </w:rPr>
            </w:pPr>
            <w:r w:rsidRPr="006120A6">
              <w:rPr>
                <w:sz w:val="21"/>
                <w:szCs w:val="21"/>
                <w:lang w:eastAsia="en-US"/>
              </w:rPr>
              <w:t>95.03-100.85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  <w:lang w:eastAsia="en-US"/>
              </w:rPr>
            </w:pPr>
            <w:r w:rsidRPr="006120A6">
              <w:rPr>
                <w:sz w:val="21"/>
                <w:szCs w:val="21"/>
                <w:lang w:eastAsia="en-US"/>
              </w:rPr>
              <w:t>-0.0080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  <w:lang w:eastAsia="en-US"/>
              </w:rPr>
            </w:pPr>
            <w:r w:rsidRPr="006120A6">
              <w:rPr>
                <w:sz w:val="21"/>
                <w:szCs w:val="21"/>
                <w:lang w:eastAsia="en-US"/>
              </w:rPr>
              <w:t>0.8429-1.4936</w:t>
            </w:r>
          </w:p>
        </w:tc>
      </w:tr>
      <w:tr w:rsidR="006120A6" w:rsidRPr="001038EE" w:rsidTr="006120A6">
        <w:trPr>
          <w:trHeight w:val="425"/>
          <w:jc w:val="center"/>
        </w:trPr>
        <w:tc>
          <w:tcPr>
            <w:tcW w:w="362" w:type="pct"/>
            <w:vMerge/>
          </w:tcPr>
          <w:p w:rsidR="006120A6" w:rsidRPr="001038EE" w:rsidRDefault="006120A6" w:rsidP="006120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3" w:type="pct"/>
            <w:vAlign w:val="center"/>
          </w:tcPr>
          <w:p w:rsidR="006120A6" w:rsidRPr="00D7147B" w:rsidRDefault="006120A6" w:rsidP="006120A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p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6120A6">
              <w:rPr>
                <w:sz w:val="21"/>
                <w:szCs w:val="21"/>
                <w:lang w:eastAsia="en-US"/>
              </w:rPr>
              <w:t>2446.2544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6120A6">
              <w:rPr>
                <w:sz w:val="21"/>
                <w:szCs w:val="21"/>
                <w:lang w:eastAsia="en-US"/>
              </w:rPr>
              <w:t>2547.0397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  <w:lang w:eastAsia="en-US"/>
              </w:rPr>
            </w:pPr>
            <w:r w:rsidRPr="006120A6">
              <w:rPr>
                <w:sz w:val="21"/>
                <w:szCs w:val="21"/>
                <w:lang w:eastAsia="en-US"/>
              </w:rPr>
              <w:t>96.04</w:t>
            </w:r>
          </w:p>
        </w:tc>
        <w:tc>
          <w:tcPr>
            <w:tcW w:w="746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20A6" w:rsidRPr="006120A6" w:rsidRDefault="006120A6" w:rsidP="006120A6">
            <w:pPr>
              <w:adjustRightInd w:val="0"/>
              <w:spacing w:before="30" w:after="30"/>
              <w:jc w:val="center"/>
              <w:rPr>
                <w:sz w:val="21"/>
                <w:szCs w:val="21"/>
                <w:lang w:eastAsia="en-US"/>
              </w:rPr>
            </w:pPr>
            <w:r w:rsidRPr="006120A6">
              <w:rPr>
                <w:sz w:val="21"/>
                <w:szCs w:val="21"/>
                <w:lang w:eastAsia="en-US"/>
              </w:rPr>
              <w:t>90.26-102.20</w:t>
            </w:r>
          </w:p>
        </w:tc>
        <w:tc>
          <w:tcPr>
            <w:tcW w:w="455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120A6" w:rsidRPr="006120A6" w:rsidRDefault="006120A6" w:rsidP="006120A6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6120A6">
              <w:rPr>
                <w:sz w:val="21"/>
                <w:szCs w:val="21"/>
                <w:lang w:eastAsia="en-US"/>
              </w:rPr>
              <w:t>-0.0339</w:t>
            </w:r>
          </w:p>
        </w:tc>
        <w:tc>
          <w:tcPr>
            <w:tcW w:w="8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120A6" w:rsidRPr="006120A6" w:rsidRDefault="006120A6" w:rsidP="006120A6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6120A6">
              <w:rPr>
                <w:sz w:val="21"/>
                <w:szCs w:val="21"/>
                <w:lang w:eastAsia="en-US"/>
              </w:rPr>
              <w:t>0.7748-1.3730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6120A6" w:rsidRPr="006120A6">
        <w:rPr>
          <w:rFonts w:ascii="Times New Roman" w:eastAsia="宋体" w:hAnsi="Times New Roman" w:cs="Times New Roman" w:hint="eastAsia"/>
          <w:sz w:val="24"/>
          <w:szCs w:val="24"/>
        </w:rPr>
        <w:t>杭州中美华东制药有限公司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6120A6" w:rsidRPr="006120A6">
        <w:rPr>
          <w:rFonts w:ascii="Times New Roman" w:eastAsia="宋体" w:hAnsi="Times New Roman" w:cs="Times New Roman" w:hint="eastAsia"/>
          <w:sz w:val="24"/>
          <w:szCs w:val="24"/>
        </w:rPr>
        <w:t>他克莫司胶囊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6120A6">
        <w:rPr>
          <w:rFonts w:ascii="Times New Roman" w:eastAsia="宋体" w:hAnsi="Times New Roman" w:cs="Times New Roman"/>
          <w:sz w:val="24"/>
          <w:szCs w:val="24"/>
        </w:rPr>
        <w:t>1mg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  <w:bookmarkStart w:id="2" w:name="_GoBack"/>
      <w:bookmarkEnd w:id="2"/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152" w:rsidRDefault="00076152" w:rsidP="00D45C81">
      <w:r>
        <w:separator/>
      </w:r>
    </w:p>
  </w:endnote>
  <w:endnote w:type="continuationSeparator" w:id="0">
    <w:p w:rsidR="00076152" w:rsidRDefault="0007615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120A6" w:rsidRPr="006120A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152" w:rsidRDefault="00076152" w:rsidP="00D45C81">
      <w:r>
        <w:separator/>
      </w:r>
    </w:p>
  </w:footnote>
  <w:footnote w:type="continuationSeparator" w:id="0">
    <w:p w:rsidR="00076152" w:rsidRDefault="0007615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755E0"/>
    <w:rsid w:val="00076152"/>
    <w:rsid w:val="000826CB"/>
    <w:rsid w:val="00086BAF"/>
    <w:rsid w:val="00087468"/>
    <w:rsid w:val="00092402"/>
    <w:rsid w:val="00093E39"/>
    <w:rsid w:val="000A6D15"/>
    <w:rsid w:val="000B1B1F"/>
    <w:rsid w:val="000B2F37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06D3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973E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4E58C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20A6"/>
    <w:rsid w:val="00614477"/>
    <w:rsid w:val="006145AE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21C7"/>
    <w:rsid w:val="00725FF4"/>
    <w:rsid w:val="007278C4"/>
    <w:rsid w:val="00741412"/>
    <w:rsid w:val="00746218"/>
    <w:rsid w:val="00747ED6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74C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23A1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285F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804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1B5B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4CCE4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017B9-C8A8-4586-A03D-F048D337C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6</cp:revision>
  <dcterms:created xsi:type="dcterms:W3CDTF">2022-09-01T06:36:00Z</dcterms:created>
  <dcterms:modified xsi:type="dcterms:W3CDTF">2023-06-27T09:34:00Z</dcterms:modified>
</cp:coreProperties>
</file>