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0D24F3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D24F3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0D24F3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D24F3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0D24F3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0D24F3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0D24F3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0D24F3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雷贝拉</w:t>
            </w:r>
            <w:proofErr w:type="gramStart"/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唑钠肠</w:t>
            </w:r>
            <w:proofErr w:type="gramEnd"/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溶片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Rabeprazole</w:t>
            </w:r>
            <w:proofErr w:type="spellEnd"/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Enteric-coated Tablets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D24F3" w:rsidRDefault="00653144" w:rsidP="009E4C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E4CA9"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10 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山东新华制药股份有限公司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山东省淄博市高新区鲁泰大道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山东新华制药股份有限公司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6D497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H20080683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0D24F3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0D24F3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0D24F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0D24F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0D24F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D24F3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2110203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山东新华制药股份有限公司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0D24F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0D24F3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0D24F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0D24F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0D24F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0D24F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B202100260-01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怀化市第一人民医院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长沙砝码</w:t>
            </w:r>
            <w:proofErr w:type="gramStart"/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柯</w:t>
            </w:r>
            <w:proofErr w:type="gramEnd"/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数据科技有限责任公司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长沙都正生物科技股份有限公司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0D24F3" w:rsidRDefault="00093BA2" w:rsidP="009E4C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</w:t>
            </w:r>
            <w:r w:rsidR="009E4CA9"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四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="009E4CA9"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完全重复交叉设计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0D24F3" w:rsidRDefault="00FD3198" w:rsidP="00FD3198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9E4CA9"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雷贝拉</w:t>
            </w:r>
            <w:proofErr w:type="gramStart"/>
            <w:r w:rsidR="009E4CA9"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0D24F3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0D24F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D24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0D24F3" w:rsidRDefault="009E4CA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24F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0D24F3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24F3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0D24F3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0D24F3">
        <w:rPr>
          <w:rFonts w:ascii="Times New Roman" w:eastAsia="宋体" w:hAnsi="Times New Roman" w:cs="Times New Roman"/>
          <w:sz w:val="24"/>
          <w:szCs w:val="24"/>
        </w:rPr>
        <w:t>（</w:t>
      </w:r>
      <w:r w:rsidR="009E4CA9" w:rsidRPr="000D24F3">
        <w:rPr>
          <w:rFonts w:ascii="Times New Roman" w:eastAsia="宋体" w:hAnsi="Times New Roman" w:cs="Times New Roman"/>
          <w:sz w:val="24"/>
          <w:szCs w:val="24"/>
        </w:rPr>
        <w:t>10</w:t>
      </w:r>
      <w:r w:rsidR="00FD3198" w:rsidRPr="000D24F3">
        <w:rPr>
          <w:rFonts w:ascii="Times New Roman" w:eastAsia="宋体" w:hAnsi="Times New Roman" w:cs="Times New Roman"/>
          <w:sz w:val="24"/>
          <w:szCs w:val="24"/>
        </w:rPr>
        <w:t xml:space="preserve"> m</w:t>
      </w:r>
      <w:r w:rsidRPr="000D24F3">
        <w:rPr>
          <w:rFonts w:ascii="Times New Roman" w:eastAsia="宋体" w:hAnsi="Times New Roman" w:cs="Times New Roman"/>
          <w:sz w:val="24"/>
          <w:szCs w:val="24"/>
        </w:rPr>
        <w:t>g</w:t>
      </w:r>
      <w:r w:rsidRPr="000D24F3">
        <w:rPr>
          <w:rFonts w:ascii="Times New Roman" w:eastAsia="宋体" w:hAnsi="Times New Roman" w:cs="Times New Roman"/>
          <w:sz w:val="24"/>
          <w:szCs w:val="24"/>
        </w:rPr>
        <w:t>规格，</w:t>
      </w:r>
      <w:r w:rsidR="00FD3198" w:rsidRPr="000D24F3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9E4CA9" w:rsidRPr="000D24F3">
        <w:rPr>
          <w:rFonts w:ascii="Times New Roman" w:eastAsia="宋体" w:hAnsi="Times New Roman" w:cs="Times New Roman"/>
          <w:sz w:val="24"/>
          <w:szCs w:val="24"/>
        </w:rPr>
        <w:t>雷贝拉</w:t>
      </w:r>
      <w:proofErr w:type="gramStart"/>
      <w:r w:rsidR="009E4CA9" w:rsidRPr="000D24F3">
        <w:rPr>
          <w:rFonts w:ascii="Times New Roman" w:eastAsia="宋体" w:hAnsi="Times New Roman" w:cs="Times New Roman"/>
          <w:sz w:val="24"/>
          <w:szCs w:val="24"/>
        </w:rPr>
        <w:t>唑</w:t>
      </w:r>
      <w:proofErr w:type="gramEnd"/>
      <w:r w:rsidRPr="000D24F3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126"/>
        <w:gridCol w:w="899"/>
        <w:gridCol w:w="899"/>
        <w:gridCol w:w="794"/>
        <w:gridCol w:w="1730"/>
        <w:gridCol w:w="794"/>
        <w:gridCol w:w="984"/>
      </w:tblGrid>
      <w:tr w:rsidR="009E4CA9" w:rsidRPr="000D24F3" w:rsidTr="005F2E06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>n=54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7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szCs w:val="21"/>
              </w:rPr>
              <w:t>几何均值及比值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90%</w:t>
            </w:r>
            <w:r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置信区间</w:t>
            </w:r>
          </w:p>
        </w:tc>
        <w:tc>
          <w:tcPr>
            <w:tcW w:w="3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CA9" w:rsidRPr="005F2E06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</w:t>
            </w: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4CA9" w:rsidRPr="005F2E06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单侧</w:t>
            </w: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95%</w:t>
            </w: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置信区间上限</w:t>
            </w:r>
          </w:p>
        </w:tc>
      </w:tr>
      <w:tr w:rsidR="009E4CA9" w:rsidRPr="000D24F3" w:rsidTr="005F2E06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4CA9" w:rsidRPr="000D24F3" w:rsidRDefault="009E4CA9" w:rsidP="009E4CA9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szCs w:val="21"/>
              </w:rPr>
              <w:t>受试制剂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szCs w:val="21"/>
              </w:rPr>
              <w:t>参比制剂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C63D53" w:rsidP="00816057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T/R</w:t>
            </w:r>
            <w:r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比值</w:t>
            </w:r>
            <w:r w:rsidR="00816057"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(%)</w:t>
            </w:r>
          </w:p>
        </w:tc>
        <w:tc>
          <w:tcPr>
            <w:tcW w:w="8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9" w:rsidRPr="000D24F3" w:rsidRDefault="009E4CA9" w:rsidP="009E4CA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9" w:rsidRPr="000D24F3" w:rsidRDefault="009E4CA9" w:rsidP="009E4CA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2E06" w:rsidRPr="000D24F3" w:rsidTr="005F2E06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D24F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D24F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D24F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191.388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234.916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0.4947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3A371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71.52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%~</w:t>
            </w: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90.40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0.4947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3A480C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-0.0659</w:t>
            </w:r>
          </w:p>
        </w:tc>
      </w:tr>
      <w:tr w:rsidR="005F2E06" w:rsidRPr="000D24F3" w:rsidTr="005F2E06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D24F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424.0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450.5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0.2150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89.27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%~</w:t>
            </w: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99.15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0.2150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C63D5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5F2E06" w:rsidRPr="000D24F3" w:rsidTr="005F2E06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D24F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440.8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465.2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0.1645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90.44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%~</w:t>
            </w: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98.98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0.1645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C63D53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5F2E06" w:rsidRPr="000D24F3" w:rsidTr="005F2E06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616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9E4CA9" w:rsidRPr="000D24F3" w:rsidRDefault="009E4CA9" w:rsidP="009616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>n=51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616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7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616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szCs w:val="21"/>
              </w:rPr>
              <w:t>几何均值及比值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616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90%</w:t>
            </w:r>
            <w:r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置信区间</w:t>
            </w:r>
          </w:p>
        </w:tc>
        <w:tc>
          <w:tcPr>
            <w:tcW w:w="3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CA9" w:rsidRPr="005F2E06" w:rsidRDefault="009E4CA9" w:rsidP="00961691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</w:t>
            </w: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4CA9" w:rsidRPr="005F2E06" w:rsidRDefault="009E4CA9" w:rsidP="009616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单侧</w:t>
            </w: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95%</w:t>
            </w:r>
            <w:r w:rsidRPr="005F2E0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置信区间上限</w:t>
            </w:r>
          </w:p>
        </w:tc>
      </w:tr>
      <w:tr w:rsidR="005F2E06" w:rsidRPr="000D24F3" w:rsidTr="005F2E06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4CA9" w:rsidRPr="000D24F3" w:rsidRDefault="009E4CA9" w:rsidP="0096169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616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616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szCs w:val="21"/>
              </w:rPr>
              <w:t>受试制剂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616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szCs w:val="21"/>
              </w:rPr>
              <w:t>参比制剂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816057" w:rsidP="0096169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T/R</w:t>
            </w:r>
            <w:r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比值</w:t>
            </w:r>
            <w:r w:rsidRPr="005F2E0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(%)</w:t>
            </w:r>
          </w:p>
        </w:tc>
        <w:tc>
          <w:tcPr>
            <w:tcW w:w="8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5F2E06" w:rsidRDefault="009E4CA9" w:rsidP="0096169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9" w:rsidRPr="005F2E06" w:rsidRDefault="009E4CA9" w:rsidP="0096169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6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9" w:rsidRPr="005F2E06" w:rsidRDefault="009E4CA9" w:rsidP="0096169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bookmarkStart w:id="0" w:name="_GoBack"/>
        <w:bookmarkEnd w:id="0"/>
      </w:tr>
      <w:tr w:rsidR="00816057" w:rsidRPr="000D24F3" w:rsidTr="005F2E06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D24F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D24F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D24F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183.821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232.918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83.88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73.85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%~</w:t>
            </w: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95.27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0.6642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-0.2103</w:t>
            </w:r>
          </w:p>
        </w:tc>
      </w:tr>
      <w:tr w:rsidR="00816057" w:rsidRPr="000D24F3" w:rsidTr="005F2E06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D24F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365.1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392.8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95.55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88.84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%~</w:t>
            </w: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102.77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0.3431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-0.0647</w:t>
            </w:r>
          </w:p>
        </w:tc>
      </w:tr>
      <w:tr w:rsidR="00816057" w:rsidRPr="000D24F3" w:rsidTr="005F2E06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D24F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D24F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377.1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400.8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96.43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90.04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%~</w:t>
            </w: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103.26</w:t>
            </w:r>
            <w:r w:rsidR="003A371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0.3127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CA9" w:rsidRPr="000D24F3" w:rsidRDefault="009E4CA9" w:rsidP="009E4CA9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0D24F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-0.0542</w:t>
            </w:r>
          </w:p>
        </w:tc>
      </w:tr>
    </w:tbl>
    <w:p w:rsidR="00AE0A9F" w:rsidRPr="000D24F3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0D24F3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0D24F3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C63D53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0D24F3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C63D53" w:rsidRPr="000D24F3">
        <w:rPr>
          <w:rFonts w:ascii="Times New Roman" w:eastAsia="宋体" w:hAnsi="Times New Roman" w:cs="Times New Roman"/>
          <w:sz w:val="24"/>
          <w:szCs w:val="24"/>
        </w:rPr>
        <w:t>山东新华制药股份有限公司</w:t>
      </w:r>
      <w:r w:rsidRPr="000D24F3">
        <w:rPr>
          <w:rFonts w:ascii="Times New Roman" w:eastAsia="宋体" w:hAnsi="Times New Roman" w:cs="Times New Roman"/>
          <w:sz w:val="24"/>
          <w:szCs w:val="24"/>
        </w:rPr>
        <w:t>生产的</w:t>
      </w:r>
      <w:r w:rsidR="00C63D53" w:rsidRPr="000D24F3">
        <w:rPr>
          <w:rFonts w:ascii="Times New Roman" w:eastAsia="宋体" w:hAnsi="Times New Roman" w:cs="Times New Roman"/>
          <w:sz w:val="24"/>
          <w:szCs w:val="24"/>
        </w:rPr>
        <w:t>雷贝拉</w:t>
      </w:r>
      <w:proofErr w:type="gramStart"/>
      <w:r w:rsidR="00C63D53" w:rsidRPr="000D24F3">
        <w:rPr>
          <w:rFonts w:ascii="Times New Roman" w:eastAsia="宋体" w:hAnsi="Times New Roman" w:cs="Times New Roman"/>
          <w:sz w:val="24"/>
          <w:szCs w:val="24"/>
        </w:rPr>
        <w:t>唑钠肠</w:t>
      </w:r>
      <w:proofErr w:type="gramEnd"/>
      <w:r w:rsidR="00C63D53" w:rsidRPr="000D24F3">
        <w:rPr>
          <w:rFonts w:ascii="Times New Roman" w:eastAsia="宋体" w:hAnsi="Times New Roman" w:cs="Times New Roman"/>
          <w:sz w:val="24"/>
          <w:szCs w:val="24"/>
        </w:rPr>
        <w:t>溶片</w:t>
      </w:r>
      <w:r w:rsidRPr="000D24F3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C63D53" w:rsidRPr="000D24F3">
        <w:rPr>
          <w:rFonts w:ascii="Times New Roman" w:eastAsia="宋体" w:hAnsi="Times New Roman" w:cs="Times New Roman"/>
          <w:sz w:val="24"/>
          <w:szCs w:val="24"/>
        </w:rPr>
        <w:t>10</w:t>
      </w:r>
      <w:r w:rsidR="00120167" w:rsidRPr="000D24F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31D74" w:rsidRPr="000D24F3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0D24F3">
        <w:rPr>
          <w:rFonts w:ascii="Times New Roman" w:eastAsia="宋体" w:hAnsi="Times New Roman" w:cs="Times New Roman"/>
          <w:sz w:val="24"/>
          <w:szCs w:val="24"/>
        </w:rPr>
        <w:t>g</w:t>
      </w:r>
      <w:r w:rsidRPr="000D24F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D24F3">
        <w:rPr>
          <w:rFonts w:ascii="Times New Roman" w:eastAsia="宋体" w:hAnsi="Times New Roman" w:cs="Times New Roman"/>
          <w:sz w:val="24"/>
          <w:szCs w:val="24"/>
        </w:rPr>
        <w:t>和</w:t>
      </w:r>
      <w:r w:rsidRPr="000D24F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C63D5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AFC" w:rsidRDefault="005B1AFC" w:rsidP="00AE0A9F">
      <w:r>
        <w:separator/>
      </w:r>
    </w:p>
  </w:endnote>
  <w:endnote w:type="continuationSeparator" w:id="0">
    <w:p w:rsidR="005B1AFC" w:rsidRDefault="005B1AF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A3716" w:rsidRPr="003A371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AFC" w:rsidRDefault="005B1AFC" w:rsidP="00AE0A9F">
      <w:r>
        <w:separator/>
      </w:r>
    </w:p>
  </w:footnote>
  <w:footnote w:type="continuationSeparator" w:id="0">
    <w:p w:rsidR="005B1AFC" w:rsidRDefault="005B1AF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0548"/>
    <w:rsid w:val="000218CD"/>
    <w:rsid w:val="0002645A"/>
    <w:rsid w:val="00093BA2"/>
    <w:rsid w:val="00096A52"/>
    <w:rsid w:val="000D24F3"/>
    <w:rsid w:val="00120167"/>
    <w:rsid w:val="001E5C0D"/>
    <w:rsid w:val="001F0902"/>
    <w:rsid w:val="002578F5"/>
    <w:rsid w:val="002605CE"/>
    <w:rsid w:val="00373CE8"/>
    <w:rsid w:val="003A3716"/>
    <w:rsid w:val="003A480C"/>
    <w:rsid w:val="003D73D2"/>
    <w:rsid w:val="0054322B"/>
    <w:rsid w:val="005939A2"/>
    <w:rsid w:val="005B1AFC"/>
    <w:rsid w:val="005B5EB6"/>
    <w:rsid w:val="005C384D"/>
    <w:rsid w:val="005F2E06"/>
    <w:rsid w:val="006111C0"/>
    <w:rsid w:val="00653144"/>
    <w:rsid w:val="006D497E"/>
    <w:rsid w:val="00726918"/>
    <w:rsid w:val="00742846"/>
    <w:rsid w:val="00770545"/>
    <w:rsid w:val="00785340"/>
    <w:rsid w:val="00816057"/>
    <w:rsid w:val="00816F98"/>
    <w:rsid w:val="00850921"/>
    <w:rsid w:val="008647AA"/>
    <w:rsid w:val="008F5C16"/>
    <w:rsid w:val="009433C2"/>
    <w:rsid w:val="009E4CA9"/>
    <w:rsid w:val="009F5577"/>
    <w:rsid w:val="00A1414E"/>
    <w:rsid w:val="00A64BA0"/>
    <w:rsid w:val="00AD728E"/>
    <w:rsid w:val="00AE0A9F"/>
    <w:rsid w:val="00BD3892"/>
    <w:rsid w:val="00C31D74"/>
    <w:rsid w:val="00C63D53"/>
    <w:rsid w:val="00CC320C"/>
    <w:rsid w:val="00CD42BE"/>
    <w:rsid w:val="00D7139D"/>
    <w:rsid w:val="00E73FD3"/>
    <w:rsid w:val="00EC12E8"/>
    <w:rsid w:val="00F91F52"/>
    <w:rsid w:val="00F93202"/>
    <w:rsid w:val="00FA090F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CE68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9</cp:revision>
  <dcterms:created xsi:type="dcterms:W3CDTF">2023-07-11T02:24:00Z</dcterms:created>
  <dcterms:modified xsi:type="dcterms:W3CDTF">2023-07-11T02:38:00Z</dcterms:modified>
</cp:coreProperties>
</file>