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2016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20167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12016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20167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120167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120167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120167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120167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吲达帕胺片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Indapamide Tablets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南昌市飞弘药业有限公司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江西省南昌市高新技术产业开发区高新五路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388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南昌市飞弘药业有限公司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20167" w:rsidRDefault="006531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H20083410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2016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2016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2016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210809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南昌市飞弘药业有限公司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12016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201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B202100209-01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长沙市第一医院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广州静远医药研究有限公司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湖南泰新医药科技有限公司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20167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20167" w:rsidRDefault="00C31D74" w:rsidP="00C31D7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全血中吲达帕胺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2016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2016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2016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120167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67">
              <w:rPr>
                <w:rFonts w:ascii="Times New Roman" w:eastAsia="宋体" w:hAnsi="Times New Roman" w:cs="Times New Roman"/>
                <w:sz w:val="24"/>
                <w:szCs w:val="24"/>
              </w:rPr>
              <w:t>餐后状态生物等效性研究</w:t>
            </w:r>
          </w:p>
        </w:tc>
      </w:tr>
    </w:tbl>
    <w:p w:rsidR="00AE0A9F" w:rsidRPr="0012016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20167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120167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120167">
        <w:rPr>
          <w:rFonts w:ascii="Times New Roman" w:eastAsia="宋体" w:hAnsi="Times New Roman" w:cs="Times New Roman"/>
          <w:sz w:val="24"/>
          <w:szCs w:val="24"/>
        </w:rPr>
        <w:t>（</w:t>
      </w:r>
      <w:r w:rsidR="00D03B4C">
        <w:rPr>
          <w:rFonts w:ascii="Times New Roman" w:eastAsia="宋体" w:hAnsi="Times New Roman" w:cs="Times New Roman"/>
          <w:sz w:val="24"/>
          <w:szCs w:val="24"/>
        </w:rPr>
        <w:t>2.5 m</w:t>
      </w:r>
      <w:bookmarkStart w:id="0" w:name="_GoBack"/>
      <w:bookmarkEnd w:id="0"/>
      <w:r w:rsidRPr="00120167">
        <w:rPr>
          <w:rFonts w:ascii="Times New Roman" w:eastAsia="宋体" w:hAnsi="Times New Roman" w:cs="Times New Roman"/>
          <w:sz w:val="24"/>
          <w:szCs w:val="24"/>
        </w:rPr>
        <w:t>g</w:t>
      </w:r>
      <w:r w:rsidRPr="00120167">
        <w:rPr>
          <w:rFonts w:ascii="Times New Roman" w:eastAsia="宋体" w:hAnsi="Times New Roman" w:cs="Times New Roman"/>
          <w:sz w:val="24"/>
          <w:szCs w:val="24"/>
        </w:rPr>
        <w:t>规格，</w:t>
      </w:r>
      <w:r w:rsidR="00C31D74" w:rsidRPr="00120167">
        <w:rPr>
          <w:rFonts w:ascii="Times New Roman" w:eastAsia="宋体" w:hAnsi="Times New Roman" w:cs="Times New Roman"/>
          <w:sz w:val="24"/>
          <w:szCs w:val="24"/>
        </w:rPr>
        <w:t>全血中吲达帕胺</w:t>
      </w:r>
      <w:r w:rsidRPr="00120167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152"/>
        <w:gridCol w:w="1152"/>
        <w:gridCol w:w="1154"/>
        <w:gridCol w:w="1835"/>
      </w:tblGrid>
      <w:tr w:rsidR="001E5C0D" w:rsidRPr="0012016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120167" w:rsidRDefault="001E5C0D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2016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20548" w:rsidRPr="00120167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2016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2016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20167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2016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1D74" w:rsidRPr="00120167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016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016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139.11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133.87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103.91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98.25%~109.89%</w:t>
            </w:r>
          </w:p>
        </w:tc>
      </w:tr>
      <w:tr w:rsidR="00C31D74" w:rsidRPr="0012016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2016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2016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2410.36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2337.65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103.11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100.93%~105.34%</w:t>
            </w:r>
          </w:p>
        </w:tc>
      </w:tr>
      <w:tr w:rsidR="00C31D74" w:rsidRPr="0012016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016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2016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2016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2506.19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2431.49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103.07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D74" w:rsidRPr="00120167" w:rsidRDefault="00C31D74" w:rsidP="00C31D74">
            <w:pPr>
              <w:widowControl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20167">
              <w:rPr>
                <w:rFonts w:ascii="Times New Roman" w:hAnsi="Times New Roman" w:cs="Times New Roman"/>
                <w:kern w:val="0"/>
                <w:szCs w:val="21"/>
              </w:rPr>
              <w:t>100.74%~105.46%</w:t>
            </w:r>
          </w:p>
        </w:tc>
      </w:tr>
    </w:tbl>
    <w:p w:rsidR="00AE0A9F" w:rsidRPr="00120167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120167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120167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31D74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12016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C31D74" w:rsidRPr="00120167">
        <w:rPr>
          <w:rFonts w:ascii="Times New Roman" w:eastAsia="宋体" w:hAnsi="Times New Roman" w:cs="Times New Roman"/>
          <w:sz w:val="24"/>
          <w:szCs w:val="24"/>
        </w:rPr>
        <w:t>南昌市飞弘药业有限公司</w:t>
      </w:r>
      <w:r w:rsidRPr="00120167">
        <w:rPr>
          <w:rFonts w:ascii="Times New Roman" w:eastAsia="宋体" w:hAnsi="Times New Roman" w:cs="Times New Roman"/>
          <w:sz w:val="24"/>
          <w:szCs w:val="24"/>
        </w:rPr>
        <w:t>生产的</w:t>
      </w:r>
      <w:r w:rsidR="00C31D74" w:rsidRPr="00120167">
        <w:rPr>
          <w:rFonts w:ascii="Times New Roman" w:eastAsia="宋体" w:hAnsi="Times New Roman" w:cs="Times New Roman"/>
          <w:sz w:val="24"/>
          <w:szCs w:val="24"/>
        </w:rPr>
        <w:t>吲达帕胺片</w:t>
      </w:r>
      <w:r w:rsidRPr="00120167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C31D74" w:rsidRPr="00120167">
        <w:rPr>
          <w:rFonts w:ascii="Times New Roman" w:eastAsia="宋体" w:hAnsi="Times New Roman" w:cs="Times New Roman"/>
          <w:sz w:val="24"/>
          <w:szCs w:val="24"/>
        </w:rPr>
        <w:t>2.5</w:t>
      </w:r>
      <w:r w:rsidR="00120167" w:rsidRPr="001201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31D74" w:rsidRPr="00120167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120167">
        <w:rPr>
          <w:rFonts w:ascii="Times New Roman" w:eastAsia="宋体" w:hAnsi="Times New Roman" w:cs="Times New Roman"/>
          <w:sz w:val="24"/>
          <w:szCs w:val="24"/>
        </w:rPr>
        <w:t>g</w:t>
      </w:r>
      <w:r w:rsidRPr="0012016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20167">
        <w:rPr>
          <w:rFonts w:ascii="Times New Roman" w:eastAsia="宋体" w:hAnsi="Times New Roman" w:cs="Times New Roman"/>
          <w:sz w:val="24"/>
          <w:szCs w:val="24"/>
        </w:rPr>
        <w:t>和</w:t>
      </w:r>
      <w:r w:rsidRPr="0012016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31D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9D9" w:rsidRDefault="008049D9" w:rsidP="00AE0A9F">
      <w:r>
        <w:separator/>
      </w:r>
    </w:p>
  </w:endnote>
  <w:endnote w:type="continuationSeparator" w:id="0">
    <w:p w:rsidR="008049D9" w:rsidRDefault="008049D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03B4C" w:rsidRPr="00D03B4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9D9" w:rsidRDefault="008049D9" w:rsidP="00AE0A9F">
      <w:r>
        <w:separator/>
      </w:r>
    </w:p>
  </w:footnote>
  <w:footnote w:type="continuationSeparator" w:id="0">
    <w:p w:rsidR="008049D9" w:rsidRDefault="008049D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2645A"/>
    <w:rsid w:val="00093BA2"/>
    <w:rsid w:val="00120167"/>
    <w:rsid w:val="001E5C0D"/>
    <w:rsid w:val="001F0902"/>
    <w:rsid w:val="002605CE"/>
    <w:rsid w:val="003D73D2"/>
    <w:rsid w:val="005939A2"/>
    <w:rsid w:val="005B5EB6"/>
    <w:rsid w:val="006111C0"/>
    <w:rsid w:val="00653144"/>
    <w:rsid w:val="00726918"/>
    <w:rsid w:val="00742846"/>
    <w:rsid w:val="00770545"/>
    <w:rsid w:val="00785340"/>
    <w:rsid w:val="008049D9"/>
    <w:rsid w:val="00850921"/>
    <w:rsid w:val="008F5C16"/>
    <w:rsid w:val="009433C2"/>
    <w:rsid w:val="009F5577"/>
    <w:rsid w:val="00A64BA0"/>
    <w:rsid w:val="00AD728E"/>
    <w:rsid w:val="00AE0A9F"/>
    <w:rsid w:val="00BD3892"/>
    <w:rsid w:val="00C31D74"/>
    <w:rsid w:val="00CC320C"/>
    <w:rsid w:val="00D03B4C"/>
    <w:rsid w:val="00E6154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455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7</cp:revision>
  <dcterms:created xsi:type="dcterms:W3CDTF">2023-07-11T02:00:00Z</dcterms:created>
  <dcterms:modified xsi:type="dcterms:W3CDTF">2023-07-11T02:15:00Z</dcterms:modified>
</cp:coreProperties>
</file>