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11198" w:rsidRDefault="006B371B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11198">
        <w:rPr>
          <w:rFonts w:ascii="Times New Roman" w:eastAsia="宋体" w:hAnsi="Times New Roman" w:cs="Times New Roman"/>
          <w:b/>
          <w:sz w:val="36"/>
          <w:szCs w:val="30"/>
        </w:rPr>
        <w:t>一致性评价</w:t>
      </w:r>
      <w:r w:rsidR="00587924" w:rsidRPr="00111198">
        <w:rPr>
          <w:rFonts w:ascii="Times New Roman" w:eastAsia="宋体" w:hAnsi="Times New Roman" w:cs="Times New Roman"/>
          <w:b/>
          <w:sz w:val="36"/>
          <w:szCs w:val="30"/>
        </w:rPr>
        <w:t>企业研究报告及生物等效性试验数据</w:t>
      </w:r>
    </w:p>
    <w:p w:rsidR="006B371B" w:rsidRPr="00111198" w:rsidRDefault="00587924" w:rsidP="006B371B">
      <w:pPr>
        <w:widowControl/>
        <w:jc w:val="center"/>
        <w:rPr>
          <w:rFonts w:ascii="Times New Roman" w:eastAsia="宋体" w:hAnsi="Times New Roman" w:cs="Times New Roman"/>
          <w:b/>
          <w:sz w:val="36"/>
          <w:szCs w:val="30"/>
        </w:rPr>
      </w:pPr>
      <w:r w:rsidRPr="00111198">
        <w:rPr>
          <w:rFonts w:ascii="Times New Roman" w:eastAsia="宋体" w:hAnsi="Times New Roman" w:cs="Times New Roman"/>
          <w:b/>
          <w:sz w:val="36"/>
          <w:szCs w:val="30"/>
        </w:rPr>
        <w:t>信息公开</w:t>
      </w:r>
    </w:p>
    <w:p w:rsidR="008A03A5" w:rsidRPr="00111198" w:rsidRDefault="008A03A5" w:rsidP="006B371B">
      <w:pPr>
        <w:widowControl/>
        <w:jc w:val="center"/>
        <w:rPr>
          <w:rFonts w:ascii="Times New Roman" w:eastAsia="宋体" w:hAnsi="Times New Roman" w:cs="Times New Roman"/>
          <w:sz w:val="20"/>
          <w:szCs w:val="30"/>
        </w:rPr>
      </w:pPr>
    </w:p>
    <w:p w:rsidR="00825632" w:rsidRPr="00111198" w:rsidRDefault="00641826" w:rsidP="00587924">
      <w:pPr>
        <w:pStyle w:val="a8"/>
        <w:numPr>
          <w:ilvl w:val="0"/>
          <w:numId w:val="1"/>
        </w:numPr>
        <w:ind w:firstLineChars="0"/>
        <w:rPr>
          <w:rFonts w:ascii="Times New Roman" w:hAnsi="Times New Roman"/>
          <w:b/>
          <w:sz w:val="28"/>
          <w:szCs w:val="24"/>
        </w:rPr>
      </w:pPr>
      <w:r w:rsidRPr="00111198">
        <w:rPr>
          <w:rFonts w:ascii="Times New Roman" w:hAnsi="Times New Roman"/>
          <w:b/>
          <w:sz w:val="28"/>
          <w:szCs w:val="24"/>
        </w:rPr>
        <w:t>基本情况</w:t>
      </w:r>
      <w:r w:rsidR="00587924" w:rsidRPr="00111198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111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111198" w:rsidRDefault="001111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阿奇霉素干混悬剂</w:t>
            </w:r>
          </w:p>
        </w:tc>
      </w:tr>
      <w:tr w:rsidR="00B11091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111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111198" w:rsidRDefault="001111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Azithromycin for Suspension</w:t>
            </w:r>
          </w:p>
        </w:tc>
      </w:tr>
      <w:tr w:rsidR="00B11091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111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111198" w:rsidRDefault="00111198" w:rsidP="00111198">
            <w:pPr>
              <w:spacing w:line="360" w:lineRule="auto"/>
              <w:ind w:leftChars="50" w:left="105"/>
              <w:jc w:val="left"/>
              <w:rPr>
                <w:rFonts w:ascii="Times New Roman" w:eastAsia="宋体" w:hAnsi="Times New Roman" w:cs="Times New Roman"/>
                <w:snapToGrid w:val="0"/>
                <w:kern w:val="10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口服混悬剂</w:t>
            </w:r>
            <w:r w:rsidR="005A67A6"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 </w:t>
            </w:r>
            <w:r w:rsidR="00C60AAA"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0.1g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（按</w:t>
            </w:r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</w:t>
            </w:r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  <w:vertAlign w:val="subscript"/>
              </w:rPr>
              <w:t>3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8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H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72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N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2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O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  <w:vertAlign w:val="subscript"/>
              </w:rPr>
              <w:t>12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计）</w:t>
            </w:r>
          </w:p>
        </w:tc>
      </w:tr>
      <w:tr w:rsidR="00B11091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111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111198" w:rsidRDefault="001111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宜昌东阳光</w:t>
            </w:r>
            <w:proofErr w:type="gramEnd"/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长江药业股份有限公司</w:t>
            </w:r>
          </w:p>
        </w:tc>
      </w:tr>
      <w:tr w:rsidR="00B11091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111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111198" w:rsidRDefault="001111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湖北省宜昌宜都市滨江路</w:t>
            </w:r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38</w:t>
            </w:r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111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111198" w:rsidRDefault="001111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宜昌东阳光</w:t>
            </w:r>
            <w:proofErr w:type="gramEnd"/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长江药业股份有限公司</w:t>
            </w:r>
          </w:p>
        </w:tc>
      </w:tr>
      <w:tr w:rsidR="00B11091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11198" w:rsidRDefault="008A03A5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最新</w:t>
            </w:r>
            <w:r w:rsidR="00B11091"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111198" w:rsidRDefault="00111198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11119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H20057591</w:t>
            </w:r>
          </w:p>
        </w:tc>
      </w:tr>
      <w:tr w:rsidR="00B11091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111198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  <w:r w:rsidR="00B11091"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111198" w:rsidRDefault="00A165D6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不</w:t>
            </w:r>
            <w:r w:rsidR="00B11091"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适用</w:t>
            </w:r>
          </w:p>
        </w:tc>
      </w:tr>
      <w:tr w:rsidR="00B11091" w:rsidRPr="00111198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111198" w:rsidRDefault="00B11091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111198" w:rsidRDefault="005957C6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■</w:t>
            </w:r>
            <w:r w:rsidR="00B11091"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有工艺变更</w:t>
            </w:r>
            <w:r w:rsidR="00B11091"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</w:p>
          <w:p w:rsidR="00B11091" w:rsidRPr="00111198" w:rsidRDefault="00B11091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无工艺变更</w:t>
            </w:r>
          </w:p>
          <w:p w:rsidR="00B11091" w:rsidRPr="00111198" w:rsidRDefault="00B11091" w:rsidP="00C06B04">
            <w:pPr>
              <w:ind w:leftChars="50" w:left="105"/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其</w:t>
            </w:r>
            <w:r w:rsidR="00D65897" w:rsidRPr="00111198">
              <w:rPr>
                <w:rFonts w:ascii="Times New Roman" w:eastAsia="宋体" w:hAnsi="Times New Roman" w:cs="Times New Roman"/>
                <w:sz w:val="24"/>
                <w:szCs w:val="24"/>
              </w:rPr>
              <w:t>它</w:t>
            </w:r>
          </w:p>
        </w:tc>
      </w:tr>
      <w:tr w:rsidR="00B11C80" w:rsidRPr="00111198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E142DA" w:rsidRDefault="00A165D6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="00B11C80"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E142DA" w:rsidRDefault="00E142DA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2482205001</w:t>
            </w:r>
          </w:p>
        </w:tc>
      </w:tr>
      <w:tr w:rsidR="00B11C80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E142DA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E142DA" w:rsidRDefault="00E142DA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proofErr w:type="gramStart"/>
            <w:r w:rsidRPr="00E142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宜昌东阳光</w:t>
            </w:r>
            <w:proofErr w:type="gramEnd"/>
            <w:r w:rsidRPr="00E142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长江药业股份有限公司</w:t>
            </w:r>
          </w:p>
        </w:tc>
      </w:tr>
      <w:tr w:rsidR="00B11C80" w:rsidRPr="00111198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E142DA" w:rsidRDefault="00B11C80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E142DA" w:rsidRDefault="00E03635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结果符合规定</w:t>
            </w:r>
            <w:r w:rsidR="006C0229"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B11091" w:rsidRPr="00111198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E142DA" w:rsidRDefault="00D65897" w:rsidP="00185C48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完成的临床研究</w:t>
            </w:r>
            <w:r w:rsidR="00B11091"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C06B04" w:rsidRPr="00E142DA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■PK</w:t>
            </w: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06B04" w:rsidRPr="00E142DA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□PD</w:t>
            </w: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终点生物等效性研究</w:t>
            </w:r>
          </w:p>
          <w:p w:rsidR="00C06B04" w:rsidRPr="00E142DA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临床研究</w:t>
            </w:r>
          </w:p>
          <w:p w:rsidR="00B11091" w:rsidRPr="00E142DA" w:rsidRDefault="00C06B04" w:rsidP="00C06B04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□</w:t>
            </w: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其它</w:t>
            </w:r>
          </w:p>
        </w:tc>
      </w:tr>
      <w:tr w:rsidR="004D434D" w:rsidRPr="00E142DA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142DA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4D434D" w:rsidRPr="00E142DA" w:rsidRDefault="00E142DA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B202200157-01/B202200157-02</w:t>
            </w:r>
          </w:p>
        </w:tc>
      </w:tr>
      <w:tr w:rsidR="004D434D" w:rsidRPr="00E142DA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142DA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4D434D" w:rsidRPr="00E142DA" w:rsidRDefault="00E142DA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安徽济民肿瘤医院药物临床试验机构</w:t>
            </w:r>
          </w:p>
        </w:tc>
      </w:tr>
      <w:tr w:rsidR="004D434D" w:rsidRPr="00E142DA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142DA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4D434D" w:rsidRPr="00E142DA" w:rsidRDefault="00E142DA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安徽领咖医学科技有限公司</w:t>
            </w:r>
          </w:p>
        </w:tc>
      </w:tr>
      <w:tr w:rsidR="004D434D" w:rsidRPr="00E142DA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142DA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4D434D" w:rsidRPr="00E142DA" w:rsidRDefault="00E142DA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安徽万邦医药科技股份有限公司</w:t>
            </w:r>
          </w:p>
        </w:tc>
      </w:tr>
      <w:tr w:rsidR="004D434D" w:rsidRPr="00E142DA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142DA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8C3AC2" w:rsidRPr="00E142DA" w:rsidRDefault="00E142DA" w:rsidP="004737A9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空腹试验均为单中心、开放、随机、单剂量、三周期、三序列、部分重复交叉试验设计，餐后试验采用随机、开放、单剂量、两制剂、两序列、四周期、完全重复交叉设计</w:t>
            </w:r>
            <w:r w:rsidR="008C3AC2"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</w:p>
        </w:tc>
      </w:tr>
      <w:tr w:rsidR="004D434D" w:rsidRPr="00E142DA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4D434D" w:rsidRPr="00E142DA" w:rsidRDefault="004D434D" w:rsidP="004D434D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4D434D" w:rsidRPr="00E142DA" w:rsidRDefault="00C06B04" w:rsidP="008C3AC2">
            <w:pPr>
              <w:ind w:leftChars="50" w:left="105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血浆中的</w:t>
            </w:r>
            <w:r w:rsidR="00E142DA" w:rsidRPr="00E142D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阿奇霉素</w:t>
            </w:r>
          </w:p>
        </w:tc>
      </w:tr>
      <w:tr w:rsidR="00C06B04" w:rsidRPr="00E142DA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E142DA" w:rsidRDefault="00C06B04" w:rsidP="00C06B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C06B04" w:rsidRPr="00E142DA" w:rsidRDefault="00C06B04" w:rsidP="004737A9">
            <w:pPr>
              <w:pStyle w:val="a8"/>
              <w:ind w:leftChars="50" w:left="105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E142DA">
              <w:rPr>
                <w:rFonts w:ascii="Times New Roman" w:hAnsi="Times New Roman"/>
                <w:sz w:val="24"/>
                <w:szCs w:val="24"/>
              </w:rPr>
              <w:t>HPLC-MS/MS</w:t>
            </w:r>
            <w:r w:rsidRPr="00E142DA">
              <w:rPr>
                <w:rFonts w:ascii="Times New Roman" w:hAnsi="Times New Roman"/>
                <w:sz w:val="24"/>
                <w:szCs w:val="24"/>
              </w:rPr>
              <w:t>法</w:t>
            </w:r>
          </w:p>
        </w:tc>
      </w:tr>
      <w:tr w:rsidR="00C06B04" w:rsidRPr="00E142DA" w:rsidTr="004737A9">
        <w:trPr>
          <w:trHeight w:val="454"/>
          <w:jc w:val="center"/>
        </w:trPr>
        <w:tc>
          <w:tcPr>
            <w:tcW w:w="1870" w:type="pct"/>
            <w:vAlign w:val="center"/>
          </w:tcPr>
          <w:p w:rsidR="00C06B04" w:rsidRPr="00E142DA" w:rsidRDefault="00C06B04" w:rsidP="00C06B04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142DA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临床研究豁免情况</w:t>
            </w:r>
          </w:p>
        </w:tc>
        <w:tc>
          <w:tcPr>
            <w:tcW w:w="3130" w:type="pct"/>
            <w:vAlign w:val="center"/>
          </w:tcPr>
          <w:p w:rsidR="00C06B04" w:rsidRPr="00E142DA" w:rsidRDefault="008C3AC2" w:rsidP="004737A9">
            <w:pPr>
              <w:pStyle w:val="a8"/>
              <w:ind w:leftChars="50" w:left="105" w:firstLineChars="0" w:firstLine="0"/>
              <w:rPr>
                <w:rFonts w:ascii="Times New Roman" w:hAnsi="Times New Roman"/>
                <w:sz w:val="24"/>
                <w:szCs w:val="24"/>
              </w:rPr>
            </w:pPr>
            <w:r w:rsidRPr="00E142DA">
              <w:rPr>
                <w:rFonts w:ascii="Times New Roman" w:hAnsi="Times New Roman"/>
                <w:sz w:val="24"/>
                <w:szCs w:val="24"/>
              </w:rPr>
              <w:t>不适用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F5B22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AF5B22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AF5B22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AF5B22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C06B04" w:rsidRPr="00AF5B22">
        <w:rPr>
          <w:rFonts w:ascii="Times New Roman" w:eastAsia="宋体" w:hAnsi="Times New Roman" w:cs="Times New Roman"/>
          <w:sz w:val="24"/>
          <w:szCs w:val="24"/>
        </w:rPr>
        <w:t>（</w:t>
      </w:r>
      <w:r w:rsidR="00AF5B22" w:rsidRPr="00AF5B22">
        <w:rPr>
          <w:rFonts w:ascii="Times New Roman" w:eastAsia="宋体" w:hAnsi="Times New Roman" w:cs="Times New Roman"/>
          <w:sz w:val="24"/>
          <w:szCs w:val="24"/>
        </w:rPr>
        <w:t>0.1 g</w:t>
      </w:r>
      <w:r w:rsidR="00C06B04" w:rsidRPr="00AF5B22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AF5B22" w:rsidRPr="00AF5B22">
        <w:rPr>
          <w:rFonts w:ascii="Times New Roman" w:eastAsia="宋体" w:hAnsi="Times New Roman" w:cs="Times New Roman" w:hint="eastAsia"/>
          <w:sz w:val="24"/>
          <w:szCs w:val="24"/>
        </w:rPr>
        <w:t>阿奇霉素</w:t>
      </w:r>
      <w:r w:rsidR="00C06B04" w:rsidRPr="00AF5B2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55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8"/>
        <w:gridCol w:w="1713"/>
        <w:gridCol w:w="901"/>
        <w:gridCol w:w="901"/>
        <w:gridCol w:w="884"/>
        <w:gridCol w:w="1560"/>
        <w:gridCol w:w="794"/>
        <w:gridCol w:w="1328"/>
      </w:tblGrid>
      <w:tr w:rsidR="00AF5B22" w:rsidRPr="006C5F91" w:rsidTr="006C5F91">
        <w:trPr>
          <w:cantSplit/>
          <w:jc w:val="center"/>
        </w:trPr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空腹</w:t>
            </w:r>
          </w:p>
          <w:p w:rsidR="00AF5B22" w:rsidRPr="006C5F91" w:rsidRDefault="00AF5B22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>n=42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4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szCs w:val="21"/>
              </w:rPr>
              <w:t>几何均值及比值</w:t>
            </w:r>
          </w:p>
        </w:tc>
        <w:tc>
          <w:tcPr>
            <w:tcW w:w="8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90%</w:t>
            </w: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置信区间</w:t>
            </w:r>
          </w:p>
        </w:tc>
        <w:tc>
          <w:tcPr>
            <w:tcW w:w="4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526E61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</w:t>
            </w: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单侧</w:t>
            </w: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95%</w:t>
            </w: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置信区间上限</w:t>
            </w:r>
          </w:p>
        </w:tc>
      </w:tr>
      <w:tr w:rsidR="00AF5B22" w:rsidRPr="006C5F91" w:rsidTr="006C5F91">
        <w:trPr>
          <w:cantSplit/>
          <w:jc w:val="center"/>
        </w:trPr>
        <w:tc>
          <w:tcPr>
            <w:tcW w:w="6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526E61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szCs w:val="21"/>
              </w:rPr>
              <w:t>受试制剂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526E61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szCs w:val="21"/>
              </w:rPr>
              <w:t>参比制剂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526E6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T/R</w:t>
            </w: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比值</w:t>
            </w: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(%)</w:t>
            </w:r>
          </w:p>
        </w:tc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4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526E61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AF5B22" w:rsidRPr="006C5F91" w:rsidTr="006C5F91">
        <w:trPr>
          <w:cantSplit/>
          <w:trHeight w:val="20"/>
          <w:jc w:val="center"/>
        </w:trPr>
        <w:tc>
          <w:tcPr>
            <w:tcW w:w="6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C5F9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C5F9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C5F9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105.13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104.30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99.21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color w:val="000000"/>
                <w:szCs w:val="21"/>
              </w:rPr>
              <w:t>86.24~114.14%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0.468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-0.1245</w:t>
            </w:r>
          </w:p>
        </w:tc>
      </w:tr>
      <w:tr w:rsidR="00AF5B22" w:rsidRPr="006C5F91" w:rsidTr="006C5F91">
        <w:trPr>
          <w:cantSplit/>
          <w:jc w:val="center"/>
        </w:trPr>
        <w:tc>
          <w:tcPr>
            <w:tcW w:w="6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C5F9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855.99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864.29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100.97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keepNext/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color w:val="000000"/>
                <w:szCs w:val="21"/>
              </w:rPr>
              <w:t xml:space="preserve">94.63~107.73% 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0.220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AF5B22" w:rsidRPr="006C5F91" w:rsidTr="006C5F91">
        <w:trPr>
          <w:cantSplit/>
          <w:jc w:val="center"/>
        </w:trPr>
        <w:tc>
          <w:tcPr>
            <w:tcW w:w="6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C5F9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971.03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973.86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100.29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color w:val="000000"/>
                <w:szCs w:val="21"/>
              </w:rPr>
              <w:t>94.65~106.27%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0.177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8E2F88" w:rsidRPr="006C5F91" w:rsidTr="006C5F91">
        <w:trPr>
          <w:cantSplit/>
          <w:jc w:val="center"/>
        </w:trPr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EB1" w:rsidRPr="006C5F91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餐后</w:t>
            </w:r>
          </w:p>
          <w:p w:rsidR="00AC4EB1" w:rsidRPr="006C5F91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BE</w:t>
            </w:r>
          </w:p>
          <w:p w:rsidR="00AC4EB1" w:rsidRPr="006C5F91" w:rsidRDefault="00AC4EB1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>n=</w:t>
            </w:r>
            <w:r w:rsidR="00AF5B22" w:rsidRPr="006C5F91">
              <w:rPr>
                <w:rFonts w:ascii="Times New Roman" w:eastAsia="宋体" w:hAnsi="Times New Roman" w:cs="Times New Roman"/>
                <w:szCs w:val="21"/>
              </w:rPr>
              <w:t>36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>）</w:t>
            </w:r>
          </w:p>
        </w:tc>
        <w:tc>
          <w:tcPr>
            <w:tcW w:w="93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6C5F91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szCs w:val="21"/>
              </w:rPr>
              <w:t>参数</w:t>
            </w:r>
          </w:p>
        </w:tc>
        <w:tc>
          <w:tcPr>
            <w:tcW w:w="145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6C5F91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szCs w:val="21"/>
              </w:rPr>
              <w:t>几何均值及比值</w:t>
            </w:r>
          </w:p>
        </w:tc>
        <w:tc>
          <w:tcPr>
            <w:tcW w:w="8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6C5F91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90%</w:t>
            </w: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置信区间</w:t>
            </w:r>
          </w:p>
        </w:tc>
        <w:tc>
          <w:tcPr>
            <w:tcW w:w="4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EB1" w:rsidRPr="006C5F91" w:rsidRDefault="00AC4EB1" w:rsidP="008E2F88">
            <w:pPr>
              <w:keepNext/>
              <w:adjustRightInd w:val="0"/>
              <w:snapToGrid w:val="0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S</w:t>
            </w: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  <w:vertAlign w:val="subscript"/>
              </w:rPr>
              <w:t>WR</w:t>
            </w:r>
          </w:p>
        </w:tc>
        <w:tc>
          <w:tcPr>
            <w:tcW w:w="72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C4EB1" w:rsidRPr="006C5F91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单侧</w:t>
            </w: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95%</w:t>
            </w:r>
            <w:r w:rsidRPr="006C5F91">
              <w:rPr>
                <w:rFonts w:ascii="Times New Roman" w:eastAsia="宋体" w:hAnsi="Times New Roman" w:cs="Times New Roman"/>
                <w:b/>
                <w:color w:val="000000"/>
                <w:kern w:val="0"/>
                <w:szCs w:val="21"/>
              </w:rPr>
              <w:t>置信区间上限</w:t>
            </w:r>
          </w:p>
        </w:tc>
      </w:tr>
      <w:tr w:rsidR="008E2F88" w:rsidRPr="006C5F91" w:rsidTr="006C5F91">
        <w:trPr>
          <w:cantSplit/>
          <w:jc w:val="center"/>
        </w:trPr>
        <w:tc>
          <w:tcPr>
            <w:tcW w:w="6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C4EB1" w:rsidRPr="006C5F91" w:rsidRDefault="00AC4EB1" w:rsidP="008E2F8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93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6C5F91" w:rsidRDefault="00AC4EB1" w:rsidP="008E2F88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6C5F91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szCs w:val="21"/>
              </w:rPr>
              <w:t>受试制剂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6C5F91" w:rsidRDefault="00AC4EB1" w:rsidP="008E2F88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szCs w:val="21"/>
              </w:rPr>
              <w:t>参比制剂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6C5F91" w:rsidRDefault="00AC4EB1" w:rsidP="008E2F88">
            <w:pPr>
              <w:widowControl/>
              <w:jc w:val="center"/>
              <w:rPr>
                <w:rFonts w:ascii="Times New Roman" w:eastAsia="宋体" w:hAnsi="Times New Roman" w:cs="Times New Roman"/>
                <w:b/>
                <w:kern w:val="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T/R</w:t>
            </w: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比值</w:t>
            </w:r>
            <w:r w:rsidRPr="006C5F91">
              <w:rPr>
                <w:rFonts w:ascii="Times New Roman" w:eastAsia="宋体" w:hAnsi="Times New Roman" w:cs="Times New Roman"/>
                <w:b/>
                <w:kern w:val="0"/>
                <w:szCs w:val="21"/>
              </w:rPr>
              <w:t>(%)</w:t>
            </w:r>
          </w:p>
        </w:tc>
        <w:tc>
          <w:tcPr>
            <w:tcW w:w="8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4EB1" w:rsidRPr="006C5F91" w:rsidRDefault="00AC4EB1" w:rsidP="008E2F8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4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EB1" w:rsidRPr="006C5F91" w:rsidRDefault="00AC4EB1" w:rsidP="008E2F8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  <w:tc>
          <w:tcPr>
            <w:tcW w:w="72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4EB1" w:rsidRPr="006C5F91" w:rsidRDefault="00AC4EB1" w:rsidP="008E2F88">
            <w:pPr>
              <w:jc w:val="center"/>
              <w:rPr>
                <w:rFonts w:ascii="Times New Roman" w:eastAsia="宋体" w:hAnsi="Times New Roman" w:cs="Times New Roman"/>
                <w:b/>
                <w:szCs w:val="21"/>
              </w:rPr>
            </w:pPr>
          </w:p>
        </w:tc>
      </w:tr>
      <w:tr w:rsidR="00AF5B22" w:rsidRPr="006C5F91" w:rsidTr="006C5F91">
        <w:trPr>
          <w:cantSplit/>
          <w:trHeight w:val="20"/>
          <w:jc w:val="center"/>
        </w:trPr>
        <w:tc>
          <w:tcPr>
            <w:tcW w:w="6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proofErr w:type="spellStart"/>
            <w:r w:rsidRPr="006C5F91">
              <w:rPr>
                <w:rFonts w:ascii="Times New Roman" w:eastAsia="宋体" w:hAnsi="Times New Roman" w:cs="Times New Roman"/>
                <w:kern w:val="0"/>
                <w:szCs w:val="21"/>
              </w:rPr>
              <w:t>C</w:t>
            </w:r>
            <w:r w:rsidRPr="006C5F91">
              <w:rPr>
                <w:rFonts w:ascii="Times New Roman" w:eastAsia="宋体" w:hAnsi="Times New Roman" w:cs="Times New Roman"/>
                <w:kern w:val="0"/>
                <w:szCs w:val="21"/>
                <w:vertAlign w:val="subscript"/>
              </w:rPr>
              <w:t>max</w:t>
            </w:r>
            <w:proofErr w:type="spellEnd"/>
            <w:r w:rsidRPr="006C5F91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>(ng/mL)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34.29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32.97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96.17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color w:val="000000"/>
                <w:szCs w:val="21"/>
              </w:rPr>
              <w:t>113.07~0.4382</w:t>
            </w:r>
            <w:r w:rsidRPr="006C5F91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%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0.9586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color w:val="000000"/>
                <w:szCs w:val="21"/>
              </w:rPr>
              <w:t>-0.1849</w:t>
            </w:r>
          </w:p>
        </w:tc>
      </w:tr>
      <w:tr w:rsidR="00AF5B22" w:rsidRPr="006C5F91" w:rsidTr="006C5F91">
        <w:trPr>
          <w:cantSplit/>
          <w:jc w:val="center"/>
        </w:trPr>
        <w:tc>
          <w:tcPr>
            <w:tcW w:w="613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C5F91">
              <w:rPr>
                <w:rFonts w:ascii="Times New Roman" w:eastAsia="宋体" w:hAnsi="Times New Roman" w:cs="Times New Roman"/>
                <w:szCs w:val="21"/>
                <w:vertAlign w:val="subscript"/>
              </w:rPr>
              <w:t>0-t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430.40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414.43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96.29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keepNext/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89.69~103.38%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0.9630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  <w:tr w:rsidR="00AF5B22" w:rsidRPr="006C5F91" w:rsidTr="006C5F91">
        <w:trPr>
          <w:cantSplit/>
          <w:jc w:val="center"/>
        </w:trPr>
        <w:tc>
          <w:tcPr>
            <w:tcW w:w="6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</w:p>
        </w:tc>
        <w:tc>
          <w:tcPr>
            <w:tcW w:w="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kern w:val="0"/>
                <w:szCs w:val="21"/>
              </w:rPr>
              <w:t>AUC</w:t>
            </w:r>
            <w:r w:rsidRPr="006C5F91">
              <w:rPr>
                <w:rFonts w:ascii="Times New Roman" w:eastAsia="宋体" w:hAnsi="Times New Roman" w:cs="Times New Roman"/>
                <w:szCs w:val="21"/>
                <w:vertAlign w:val="subscript"/>
              </w:rPr>
              <w:t>0-∞</w:t>
            </w:r>
            <w:r w:rsidRPr="006C5F91">
              <w:rPr>
                <w:rFonts w:ascii="Times New Roman" w:eastAsia="宋体" w:hAnsi="Times New Roman" w:cs="Times New Roman"/>
                <w:szCs w:val="21"/>
              </w:rPr>
              <w:t xml:space="preserve"> (h*ng/mL)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487.92</w:t>
            </w:r>
          </w:p>
        </w:tc>
        <w:tc>
          <w:tcPr>
            <w:tcW w:w="4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469.85</w:t>
            </w:r>
          </w:p>
        </w:tc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96.30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5B22" w:rsidRPr="006C5F91" w:rsidRDefault="00AF5B22" w:rsidP="00AF5B22">
            <w:pPr>
              <w:adjustRightInd w:val="0"/>
              <w:snapToGrid w:val="0"/>
              <w:spacing w:before="10" w:after="1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89.71~103.37%</w:t>
            </w:r>
          </w:p>
        </w:tc>
        <w:tc>
          <w:tcPr>
            <w:tcW w:w="4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0.9563</w:t>
            </w:r>
          </w:p>
        </w:tc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5B22" w:rsidRPr="006C5F91" w:rsidRDefault="00AF5B22" w:rsidP="00AF5B22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6C5F91">
              <w:rPr>
                <w:rFonts w:ascii="Times New Roman" w:eastAsia="宋体" w:hAnsi="Times New Roman" w:cs="Times New Roman"/>
                <w:szCs w:val="21"/>
              </w:rPr>
              <w:t>/</w:t>
            </w:r>
          </w:p>
        </w:tc>
      </w:tr>
    </w:tbl>
    <w:p w:rsidR="00B11091" w:rsidRPr="00AF5B22" w:rsidRDefault="00825632" w:rsidP="00C17F6D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AF5B2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AF5B2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825632" w:rsidRPr="001C3A40" w:rsidRDefault="00D64B0C" w:rsidP="009958B1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AF5B22">
        <w:rPr>
          <w:rFonts w:ascii="Times New Roman" w:eastAsia="宋体" w:hAnsi="Times New Roman" w:cs="Times New Roman"/>
          <w:kern w:val="0"/>
          <w:sz w:val="24"/>
          <w:szCs w:val="24"/>
        </w:rPr>
        <w:t>建议</w:t>
      </w:r>
      <w:proofErr w:type="gramStart"/>
      <w:r w:rsidR="00AF5B22" w:rsidRPr="00AF5B22">
        <w:rPr>
          <w:rFonts w:ascii="Times New Roman" w:eastAsia="宋体" w:hAnsi="Times New Roman" w:cs="Times New Roman" w:hint="eastAsia"/>
          <w:sz w:val="24"/>
          <w:szCs w:val="24"/>
        </w:rPr>
        <w:t>宜昌东阳光</w:t>
      </w:r>
      <w:proofErr w:type="gramEnd"/>
      <w:r w:rsidR="00AF5B22" w:rsidRPr="00AF5B22">
        <w:rPr>
          <w:rFonts w:ascii="Times New Roman" w:eastAsia="宋体" w:hAnsi="Times New Roman" w:cs="Times New Roman" w:hint="eastAsia"/>
          <w:sz w:val="24"/>
          <w:szCs w:val="24"/>
        </w:rPr>
        <w:t>长江药业股份有限公司</w:t>
      </w:r>
      <w:r w:rsidR="008E2F88" w:rsidRPr="00AF5B22">
        <w:rPr>
          <w:rFonts w:ascii="Times New Roman" w:eastAsia="宋体" w:hAnsi="Times New Roman" w:cs="Times New Roman"/>
          <w:sz w:val="24"/>
          <w:szCs w:val="24"/>
        </w:rPr>
        <w:t>生产的</w:t>
      </w:r>
      <w:r w:rsidR="00AF5B22" w:rsidRPr="008A453A">
        <w:rPr>
          <w:rFonts w:ascii="Times New Roman" w:eastAsia="宋体" w:hAnsi="Times New Roman" w:cs="Times New Roman" w:hint="eastAsia"/>
          <w:sz w:val="24"/>
          <w:szCs w:val="24"/>
        </w:rPr>
        <w:t>阿奇霉素干混悬剂</w:t>
      </w:r>
      <w:r w:rsidR="006C5F9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6C5F91" w:rsidRPr="008A453A">
        <w:rPr>
          <w:rFonts w:ascii="Times New Roman" w:eastAsia="宋体" w:hAnsi="Times New Roman" w:cs="Times New Roman" w:hint="eastAsia"/>
          <w:sz w:val="24"/>
          <w:szCs w:val="24"/>
        </w:rPr>
        <w:t>规格：</w:t>
      </w:r>
      <w:r w:rsidR="006C5F91" w:rsidRPr="008A453A">
        <w:rPr>
          <w:rFonts w:ascii="Times New Roman" w:eastAsia="宋体" w:hAnsi="Times New Roman" w:cs="Times New Roman"/>
          <w:sz w:val="24"/>
          <w:szCs w:val="24"/>
        </w:rPr>
        <w:t>0.1 g</w:t>
      </w:r>
      <w:r w:rsidR="006C5F91" w:rsidRPr="008A453A">
        <w:rPr>
          <w:rFonts w:ascii="Times New Roman" w:eastAsia="宋体" w:hAnsi="Times New Roman" w:cs="Times New Roman" w:hint="eastAsia"/>
          <w:sz w:val="24"/>
          <w:szCs w:val="24"/>
        </w:rPr>
        <w:t>（按</w:t>
      </w:r>
      <w:r w:rsidR="006C5F91" w:rsidRPr="008A453A">
        <w:rPr>
          <w:rFonts w:ascii="Times New Roman" w:eastAsia="宋体" w:hAnsi="Times New Roman" w:cs="Times New Roman"/>
          <w:sz w:val="24"/>
          <w:szCs w:val="24"/>
        </w:rPr>
        <w:t>C</w:t>
      </w:r>
      <w:r w:rsidR="006C5F91" w:rsidRPr="008A453A">
        <w:rPr>
          <w:rFonts w:ascii="Times New Roman" w:eastAsia="宋体" w:hAnsi="Times New Roman" w:cs="Times New Roman"/>
          <w:sz w:val="24"/>
          <w:szCs w:val="24"/>
          <w:vertAlign w:val="subscript"/>
        </w:rPr>
        <w:t>38</w:t>
      </w:r>
      <w:r w:rsidR="006C5F91" w:rsidRPr="008A453A">
        <w:rPr>
          <w:rFonts w:ascii="Times New Roman" w:eastAsia="宋体" w:hAnsi="Times New Roman" w:cs="Times New Roman"/>
          <w:sz w:val="24"/>
          <w:szCs w:val="24"/>
        </w:rPr>
        <w:t>H</w:t>
      </w:r>
      <w:r w:rsidR="006C5F91" w:rsidRPr="008A453A">
        <w:rPr>
          <w:rFonts w:ascii="Times New Roman" w:eastAsia="宋体" w:hAnsi="Times New Roman" w:cs="Times New Roman"/>
          <w:sz w:val="24"/>
          <w:szCs w:val="24"/>
          <w:vertAlign w:val="subscript"/>
        </w:rPr>
        <w:t>72</w:t>
      </w:r>
      <w:r w:rsidR="006C5F91" w:rsidRPr="008A453A">
        <w:rPr>
          <w:rFonts w:ascii="Times New Roman" w:eastAsia="宋体" w:hAnsi="Times New Roman" w:cs="Times New Roman"/>
          <w:sz w:val="24"/>
          <w:szCs w:val="24"/>
        </w:rPr>
        <w:t>N</w:t>
      </w:r>
      <w:r w:rsidR="006C5F91" w:rsidRPr="008A453A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6C5F91" w:rsidRPr="008A453A">
        <w:rPr>
          <w:rFonts w:ascii="Times New Roman" w:eastAsia="宋体" w:hAnsi="Times New Roman" w:cs="Times New Roman"/>
          <w:sz w:val="24"/>
          <w:szCs w:val="24"/>
        </w:rPr>
        <w:t>O</w:t>
      </w:r>
      <w:r w:rsidR="006C5F91" w:rsidRPr="008A453A">
        <w:rPr>
          <w:rFonts w:ascii="Times New Roman" w:eastAsia="宋体" w:hAnsi="Times New Roman" w:cs="Times New Roman"/>
          <w:sz w:val="24"/>
          <w:szCs w:val="24"/>
          <w:vertAlign w:val="subscript"/>
        </w:rPr>
        <w:t>12</w:t>
      </w:r>
      <w:r w:rsidR="006C5F91" w:rsidRPr="008A453A">
        <w:rPr>
          <w:rFonts w:ascii="Times New Roman" w:eastAsia="宋体" w:hAnsi="Times New Roman" w:cs="Times New Roman" w:hint="eastAsia"/>
          <w:sz w:val="24"/>
          <w:szCs w:val="24"/>
        </w:rPr>
        <w:t>计）</w:t>
      </w:r>
      <w:r w:rsidR="006C5F9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E02597" w:rsidRPr="00AF5B22">
        <w:rPr>
          <w:rFonts w:ascii="Times New Roman" w:eastAsia="宋体" w:hAnsi="Times New Roman" w:cs="Times New Roman"/>
          <w:sz w:val="24"/>
          <w:szCs w:val="24"/>
        </w:rPr>
        <w:t>通过</w:t>
      </w:r>
      <w:r w:rsidR="00825632" w:rsidRPr="00AF5B22">
        <w:rPr>
          <w:rFonts w:ascii="Times New Roman" w:eastAsia="宋体" w:hAnsi="Times New Roman" w:cs="Times New Roman"/>
          <w:sz w:val="24"/>
          <w:szCs w:val="24"/>
        </w:rPr>
        <w:t>仿制药质量与疗效一致性</w:t>
      </w:r>
      <w:bookmarkStart w:id="0" w:name="_GoBack"/>
      <w:bookmarkEnd w:id="0"/>
      <w:r w:rsidR="00825632" w:rsidRPr="00AF5B22">
        <w:rPr>
          <w:rFonts w:ascii="Times New Roman" w:eastAsia="宋体" w:hAnsi="Times New Roman" w:cs="Times New Roman"/>
          <w:sz w:val="24"/>
          <w:szCs w:val="24"/>
        </w:rPr>
        <w:t>评价。</w:t>
      </w:r>
    </w:p>
    <w:p w:rsidR="006B371B" w:rsidRPr="001C3A40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6B371B" w:rsidRPr="006C5F91" w:rsidRDefault="006B371B" w:rsidP="00E02597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1C3A40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1C3A40" w:rsidRDefault="007A6237" w:rsidP="006B371B">
      <w:pPr>
        <w:widowControl/>
        <w:spacing w:line="360" w:lineRule="auto"/>
        <w:ind w:firstLine="495"/>
        <w:rPr>
          <w:rFonts w:ascii="Times New Roman" w:eastAsia="宋体" w:hAnsi="Times New Roman" w:cs="Times New Roman"/>
          <w:sz w:val="24"/>
          <w:szCs w:val="24"/>
        </w:rPr>
      </w:pPr>
    </w:p>
    <w:p w:rsidR="007A6237" w:rsidRPr="001C3A40" w:rsidRDefault="007A6237" w:rsidP="003078F4">
      <w:pPr>
        <w:widowControl/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sectPr w:rsidR="007A6237" w:rsidRPr="001C3A4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FDD" w:rsidRDefault="00CE6FDD" w:rsidP="00D45C81">
      <w:r>
        <w:separator/>
      </w:r>
    </w:p>
  </w:endnote>
  <w:endnote w:type="continuationSeparator" w:id="0">
    <w:p w:rsidR="00CE6FDD" w:rsidRDefault="00CE6FDD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6C5F91" w:rsidRPr="006C5F91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FDD" w:rsidRDefault="00CE6FDD" w:rsidP="00D45C81">
      <w:r>
        <w:separator/>
      </w:r>
    </w:p>
  </w:footnote>
  <w:footnote w:type="continuationSeparator" w:id="0">
    <w:p w:rsidR="00CE6FDD" w:rsidRDefault="00CE6FDD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06EA3"/>
    <w:rsid w:val="00111198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3A40"/>
    <w:rsid w:val="001C57D6"/>
    <w:rsid w:val="001D05F1"/>
    <w:rsid w:val="001D1DDC"/>
    <w:rsid w:val="001D2CBD"/>
    <w:rsid w:val="001D5BC6"/>
    <w:rsid w:val="001D6560"/>
    <w:rsid w:val="001E008E"/>
    <w:rsid w:val="001E473A"/>
    <w:rsid w:val="001E719A"/>
    <w:rsid w:val="001E7990"/>
    <w:rsid w:val="001F54E5"/>
    <w:rsid w:val="001F62CC"/>
    <w:rsid w:val="0020195D"/>
    <w:rsid w:val="00202A84"/>
    <w:rsid w:val="00211E80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2ADB"/>
    <w:rsid w:val="002C4E1D"/>
    <w:rsid w:val="002C7C9E"/>
    <w:rsid w:val="002C7DCE"/>
    <w:rsid w:val="002D3190"/>
    <w:rsid w:val="002D5C31"/>
    <w:rsid w:val="002E01BC"/>
    <w:rsid w:val="002E170E"/>
    <w:rsid w:val="002E3285"/>
    <w:rsid w:val="002E58BD"/>
    <w:rsid w:val="002E76F9"/>
    <w:rsid w:val="002F76B2"/>
    <w:rsid w:val="00301638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37A9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434D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659F9"/>
    <w:rsid w:val="00571A98"/>
    <w:rsid w:val="005817DD"/>
    <w:rsid w:val="00587924"/>
    <w:rsid w:val="0059389B"/>
    <w:rsid w:val="005957C6"/>
    <w:rsid w:val="005A05FA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3DA2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95001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C5F91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4EDC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3AC2"/>
    <w:rsid w:val="008C78F7"/>
    <w:rsid w:val="008D3AC6"/>
    <w:rsid w:val="008D4699"/>
    <w:rsid w:val="008D502C"/>
    <w:rsid w:val="008D5FC7"/>
    <w:rsid w:val="008D618E"/>
    <w:rsid w:val="008D7AAC"/>
    <w:rsid w:val="008E0280"/>
    <w:rsid w:val="008E2F88"/>
    <w:rsid w:val="008E7993"/>
    <w:rsid w:val="009018D6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10CE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3997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A57BB"/>
    <w:rsid w:val="00AC2396"/>
    <w:rsid w:val="00AC3DC3"/>
    <w:rsid w:val="00AC4EB1"/>
    <w:rsid w:val="00AD0C84"/>
    <w:rsid w:val="00AD3287"/>
    <w:rsid w:val="00AD78A1"/>
    <w:rsid w:val="00AE37F1"/>
    <w:rsid w:val="00AE7F8C"/>
    <w:rsid w:val="00AF5B22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7F1"/>
    <w:rsid w:val="00B44C20"/>
    <w:rsid w:val="00B47F92"/>
    <w:rsid w:val="00B50ED6"/>
    <w:rsid w:val="00B51521"/>
    <w:rsid w:val="00B55145"/>
    <w:rsid w:val="00B67C0C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BF67B5"/>
    <w:rsid w:val="00C05307"/>
    <w:rsid w:val="00C055B6"/>
    <w:rsid w:val="00C06B04"/>
    <w:rsid w:val="00C117D9"/>
    <w:rsid w:val="00C16011"/>
    <w:rsid w:val="00C17F6D"/>
    <w:rsid w:val="00C213F2"/>
    <w:rsid w:val="00C23305"/>
    <w:rsid w:val="00C236B5"/>
    <w:rsid w:val="00C271A4"/>
    <w:rsid w:val="00C35E0B"/>
    <w:rsid w:val="00C36C3D"/>
    <w:rsid w:val="00C43E4C"/>
    <w:rsid w:val="00C441BF"/>
    <w:rsid w:val="00C47DB4"/>
    <w:rsid w:val="00C47F3A"/>
    <w:rsid w:val="00C526F3"/>
    <w:rsid w:val="00C54DB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54D3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E6FDD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5E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2EF4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142DA"/>
    <w:rsid w:val="00E2045F"/>
    <w:rsid w:val="00E26D2F"/>
    <w:rsid w:val="00E314F8"/>
    <w:rsid w:val="00E31889"/>
    <w:rsid w:val="00E52524"/>
    <w:rsid w:val="00E54383"/>
    <w:rsid w:val="00E55097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456E"/>
    <w:rsid w:val="00FC6587"/>
    <w:rsid w:val="00FD139A"/>
    <w:rsid w:val="00FD4E5C"/>
    <w:rsid w:val="00FD7CFC"/>
    <w:rsid w:val="00FE6035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FA746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AB438-795B-4D06-A3FC-66A955ECF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刘淑洁</cp:lastModifiedBy>
  <cp:revision>5</cp:revision>
  <dcterms:created xsi:type="dcterms:W3CDTF">2024-10-24T06:10:00Z</dcterms:created>
  <dcterms:modified xsi:type="dcterms:W3CDTF">2024-10-24T07:24:00Z</dcterms:modified>
</cp:coreProperties>
</file>