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尼美舒利分散片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Times New Roman" w:eastAsia="宋体" w:hAnsi="Times New Roman" w:cs="Times New Roman"/>
                <w:sz w:val="24"/>
                <w:szCs w:val="24"/>
              </w:rPr>
              <w:t>Nimesulide Dispersible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3F5D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</w:t>
            </w:r>
            <w:r w:rsid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2693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康芝药业股份有限公司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海南省海口国家高新技术产业开发区药谷工业园药谷三路</w:t>
            </w:r>
            <w:r w:rsidRPr="003F5DAE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3F5DA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康芝药业股份有限公司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F5DAE">
              <w:rPr>
                <w:rFonts w:ascii="Times New Roman" w:eastAsia="宋体" w:hAnsi="Times New Roman" w:cs="Times New Roman"/>
                <w:sz w:val="24"/>
                <w:szCs w:val="24"/>
              </w:rPr>
              <w:t>H20000121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Times New Roman" w:eastAsia="宋体" w:hAnsi="Times New Roman" w:cs="Times New Roman"/>
                <w:sz w:val="24"/>
                <w:szCs w:val="24"/>
              </w:rPr>
              <w:t>RD210201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康芝药业股份有限公司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Times New Roman" w:eastAsia="宋体" w:hAnsi="Times New Roman" w:cs="Times New Roman"/>
                <w:sz w:val="24"/>
                <w:szCs w:val="24"/>
              </w:rPr>
              <w:t>B202100141-01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广州市番禺中心医院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3F5DAE" w:rsidRPr="003F5DAE">
              <w:rPr>
                <w:rFonts w:ascii="宋体" w:eastAsia="宋体" w:hAnsi="宋体" w:cs="Times New Roman" w:hint="eastAsia"/>
                <w:sz w:val="24"/>
                <w:szCs w:val="24"/>
              </w:rPr>
              <w:t>尼美舒利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6B2497"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3F5DAE">
        <w:rPr>
          <w:rFonts w:ascii="Times New Roman" w:eastAsia="宋体" w:hAnsi="Times New Roman" w:cs="Times New Roman"/>
          <w:sz w:val="24"/>
          <w:szCs w:val="24"/>
        </w:rPr>
        <w:t>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3F5DAE" w:rsidRPr="003F5DAE">
        <w:rPr>
          <w:rFonts w:ascii="宋体" w:eastAsia="宋体" w:hAnsi="宋体" w:cs="Times New Roman" w:hint="eastAsia"/>
          <w:sz w:val="24"/>
          <w:szCs w:val="24"/>
        </w:rPr>
        <w:t>尼美舒利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42"/>
        <w:gridCol w:w="1155"/>
        <w:gridCol w:w="1155"/>
        <w:gridCol w:w="1156"/>
        <w:gridCol w:w="1828"/>
      </w:tblGrid>
      <w:tr w:rsidR="001E5C0D" w:rsidRPr="001E5C0D" w:rsidTr="003F5DAE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F5DAE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F5DAE" w:rsidRPr="001E5C0D" w:rsidTr="003F5DAE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DAE" w:rsidRPr="001E5C0D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1E5C0D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6060.30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6382.88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94.95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90.11%~100.05%</w:t>
            </w:r>
          </w:p>
        </w:tc>
      </w:tr>
      <w:tr w:rsidR="003F5DAE" w:rsidRPr="001E5C0D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DAE" w:rsidRPr="001E5C0D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1E5C0D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43279.36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43205.21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100.17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96.07%~104.45%</w:t>
            </w:r>
          </w:p>
        </w:tc>
      </w:tr>
      <w:tr w:rsidR="003F5DAE" w:rsidRPr="001E5C0D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AE" w:rsidRPr="001E5C0D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1E5C0D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44838.91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44691.60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100.33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96.09%~104.76%</w:t>
            </w:r>
          </w:p>
        </w:tc>
      </w:tr>
      <w:tr w:rsidR="00C82F84" w:rsidRPr="00C82F84" w:rsidTr="003F5DAE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3F5DAE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82F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C82F84" w:rsidRPr="00C82F84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F5DAE" w:rsidRPr="00C82F84" w:rsidTr="003F5DAE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DAE" w:rsidRPr="00C82F84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C82F84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5175.41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5607.98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92.29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86.87%~98.04%</w:t>
            </w:r>
          </w:p>
        </w:tc>
      </w:tr>
      <w:tr w:rsidR="003F5DAE" w:rsidRPr="00C82F84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5DAE" w:rsidRPr="00C82F84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C82F84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40136.50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39535.70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101.52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96.95%~106.31%</w:t>
            </w:r>
          </w:p>
        </w:tc>
      </w:tr>
      <w:tr w:rsidR="003F5DAE" w:rsidRPr="00C82F84" w:rsidTr="003F5DAE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DAE" w:rsidRPr="00C82F84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C82F84" w:rsidRDefault="003F5DAE" w:rsidP="003F5DA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41463.23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40682.26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101.92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DAE" w:rsidRPr="003F5DAE" w:rsidRDefault="003F5DAE" w:rsidP="003F5DAE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F5DAE">
              <w:rPr>
                <w:rFonts w:ascii="Times New Roman" w:eastAsia="宋体" w:hAnsi="Times New Roman" w:cs="Times New Roman"/>
                <w:szCs w:val="21"/>
              </w:rPr>
              <w:t>96.94%~107.16%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F5DAE" w:rsidRPr="003F5DAE">
        <w:rPr>
          <w:rFonts w:ascii="Times New Roman" w:eastAsia="宋体" w:hAnsi="Times New Roman" w:cs="Times New Roman" w:hint="eastAsia"/>
          <w:sz w:val="24"/>
          <w:szCs w:val="24"/>
        </w:rPr>
        <w:t>康芝药业股份有限公司生产的尼美舒利分散片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3F5DAE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3F5DAE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A7" w:rsidRDefault="00A64DA7" w:rsidP="00AE0A9F">
      <w:r>
        <w:separator/>
      </w:r>
    </w:p>
  </w:endnote>
  <w:endnote w:type="continuationSeparator" w:id="0">
    <w:p w:rsidR="00A64DA7" w:rsidRDefault="00A64DA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F5DAE" w:rsidRPr="003F5DA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A7" w:rsidRDefault="00A64DA7" w:rsidP="00AE0A9F">
      <w:r>
        <w:separator/>
      </w:r>
    </w:p>
  </w:footnote>
  <w:footnote w:type="continuationSeparator" w:id="0">
    <w:p w:rsidR="00A64DA7" w:rsidRDefault="00A64DA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1E5C0D"/>
    <w:rsid w:val="001F0902"/>
    <w:rsid w:val="002605CE"/>
    <w:rsid w:val="00363E8A"/>
    <w:rsid w:val="003D73D2"/>
    <w:rsid w:val="003F5DAE"/>
    <w:rsid w:val="004D3FA0"/>
    <w:rsid w:val="00581943"/>
    <w:rsid w:val="005939A2"/>
    <w:rsid w:val="005B5EB6"/>
    <w:rsid w:val="006111C0"/>
    <w:rsid w:val="006B2497"/>
    <w:rsid w:val="00726918"/>
    <w:rsid w:val="00742846"/>
    <w:rsid w:val="00770545"/>
    <w:rsid w:val="00850921"/>
    <w:rsid w:val="008A540A"/>
    <w:rsid w:val="008F5C16"/>
    <w:rsid w:val="009433C2"/>
    <w:rsid w:val="009A6650"/>
    <w:rsid w:val="009F5577"/>
    <w:rsid w:val="00A64BA0"/>
    <w:rsid w:val="00A64DA7"/>
    <w:rsid w:val="00AD728E"/>
    <w:rsid w:val="00AE0A9F"/>
    <w:rsid w:val="00B42753"/>
    <w:rsid w:val="00BD3892"/>
    <w:rsid w:val="00C82F84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B7D4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8</cp:revision>
  <dcterms:created xsi:type="dcterms:W3CDTF">2023-02-23T06:47:00Z</dcterms:created>
  <dcterms:modified xsi:type="dcterms:W3CDTF">2023-07-14T00:44:00Z</dcterms:modified>
</cp:coreProperties>
</file>