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DB449C">
            <w:pPr>
              <w:adjustRightInd w:val="0"/>
              <w:snapToGrid w:val="0"/>
              <w:spacing w:line="360" w:lineRule="auto"/>
              <w:ind w:left="420" w:hangingChars="200" w:hanging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利福平胶囊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Rifampicin Capsules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ind w:firstLineChars="50" w:firstLine="1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胶囊</w:t>
            </w:r>
            <w:r w:rsidR="005350E8" w:rsidRPr="00C06CB8">
              <w:rPr>
                <w:rFonts w:ascii="Times New Roman" w:eastAsia="宋体" w:hAnsi="Times New Roman" w:cs="Times New Roman"/>
                <w:szCs w:val="21"/>
              </w:rPr>
              <w:t>剂</w:t>
            </w:r>
            <w:r w:rsidR="00AE0A9F" w:rsidRPr="00C06CB8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C06CB8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="00875CDC" w:rsidRPr="00C06CB8">
              <w:rPr>
                <w:rFonts w:ascii="Times New Roman" w:eastAsia="宋体" w:hAnsi="Times New Roman" w:cs="Times New Roman"/>
                <w:kern w:val="0"/>
                <w:szCs w:val="21"/>
              </w:rPr>
              <w:t>0.</w:t>
            </w:r>
            <w:r w:rsidRPr="00C06CB8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="00592AEA" w:rsidRPr="00C06CB8">
              <w:rPr>
                <w:rFonts w:ascii="Times New Roman" w:eastAsia="宋体" w:hAnsi="Times New Roman" w:cs="Times New Roman"/>
                <w:kern w:val="0"/>
                <w:szCs w:val="21"/>
              </w:rPr>
              <w:t>5g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蚌埠丰原涂山制药有限公司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安徽省蚌埠市涂山路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 xml:space="preserve">2001 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号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蚌埠丰原涂山制药有限公司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国药准字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H34020143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C06CB8" w:rsidRDefault="00AE0A9F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AE0A9F" w:rsidRPr="00C06CB8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C06CB8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C06CB8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C06CB8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C06CB8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C06CB8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C06CB8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Cs w:val="21"/>
              </w:rPr>
              <w:t>220819-2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蚌埠丰原涂山制药有限公司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  <w:vAlign w:val="center"/>
          </w:tcPr>
          <w:p w:rsidR="00AE0A9F" w:rsidRPr="00C06CB8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结果符合规定</w:t>
            </w:r>
          </w:p>
        </w:tc>
      </w:tr>
      <w:tr w:rsidR="00AE0A9F" w:rsidRPr="00C06CB8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C06CB8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■PK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C06CB8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C06CB8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C06CB8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color w:val="000000"/>
                <w:szCs w:val="21"/>
              </w:rPr>
              <w:t>B202200189-01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Cs w:val="21"/>
              </w:rPr>
              <w:t>蚌埠医学院第一附属医院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Cs w:val="21"/>
              </w:rPr>
              <w:t>上海灿明医药科技有限公司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Cs w:val="21"/>
              </w:rPr>
              <w:t>苏州国辰生物科技股份有限公司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  <w:vAlign w:val="center"/>
          </w:tcPr>
          <w:p w:rsidR="00AE0A9F" w:rsidRPr="00C06CB8" w:rsidRDefault="00DB449C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随机、开放、单剂量、两制剂、两序列、两周期、双交叉设计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  <w:vAlign w:val="center"/>
          </w:tcPr>
          <w:p w:rsidR="00AE0A9F" w:rsidRPr="00C06CB8" w:rsidRDefault="009433C2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血浆中的</w:t>
            </w:r>
            <w:r w:rsidR="00DB449C" w:rsidRPr="00C06CB8">
              <w:rPr>
                <w:rFonts w:ascii="Times New Roman" w:eastAsia="宋体" w:hAnsi="Times New Roman" w:cs="Times New Roman"/>
                <w:kern w:val="0"/>
                <w:szCs w:val="21"/>
              </w:rPr>
              <w:t>利福平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  <w:vAlign w:val="center"/>
          </w:tcPr>
          <w:p w:rsidR="00AE0A9F" w:rsidRPr="00C06CB8" w:rsidRDefault="00CC320C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LC-MS/MS</w:t>
            </w:r>
            <w:r w:rsidRPr="00C06CB8">
              <w:rPr>
                <w:rFonts w:ascii="Times New Roman" w:eastAsia="宋体" w:hAnsi="Times New Roman" w:cs="Times New Roman"/>
                <w:szCs w:val="21"/>
              </w:rPr>
              <w:t>法</w:t>
            </w:r>
          </w:p>
        </w:tc>
      </w:tr>
      <w:tr w:rsidR="00AE0A9F" w:rsidRPr="00C06CB8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C06CB8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C06CB8" w:rsidRDefault="00AE0A9F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C06CB8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</w:tbl>
    <w:p w:rsidR="00AE0A9F" w:rsidRPr="00443B00" w:rsidRDefault="00AE0A9F" w:rsidP="00AE0A9F">
      <w:pPr>
        <w:spacing w:before="240" w:line="360" w:lineRule="auto"/>
        <w:rPr>
          <w:rFonts w:ascii="Times New Roman" w:eastAsia="宋体" w:hAnsi="Times New Roman" w:cs="Times New Roman"/>
          <w:szCs w:val="21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43B00">
        <w:rPr>
          <w:rFonts w:ascii="Times New Roman" w:eastAsia="宋体" w:hAnsi="Times New Roman" w:cs="Times New Roman"/>
          <w:szCs w:val="21"/>
        </w:rPr>
        <w:t>（</w:t>
      </w:r>
      <w:r w:rsidR="008856A2" w:rsidRPr="00C06CB8">
        <w:rPr>
          <w:rFonts w:ascii="Times New Roman" w:eastAsia="宋体" w:hAnsi="Times New Roman" w:cs="Times New Roman"/>
          <w:sz w:val="24"/>
          <w:szCs w:val="24"/>
        </w:rPr>
        <w:t>0.</w:t>
      </w:r>
      <w:r w:rsidR="00DB449C" w:rsidRPr="00C06CB8">
        <w:rPr>
          <w:rFonts w:ascii="Times New Roman" w:eastAsia="宋体" w:hAnsi="Times New Roman" w:cs="Times New Roman"/>
          <w:sz w:val="24"/>
          <w:szCs w:val="24"/>
        </w:rPr>
        <w:t>1</w:t>
      </w:r>
      <w:r w:rsidR="00ED4646" w:rsidRPr="00C06CB8">
        <w:rPr>
          <w:rFonts w:ascii="Times New Roman" w:eastAsia="宋体" w:hAnsi="Times New Roman" w:cs="Times New Roman"/>
          <w:sz w:val="24"/>
          <w:szCs w:val="24"/>
        </w:rPr>
        <w:t>5</w:t>
      </w:r>
      <w:r w:rsidR="00E50B6F" w:rsidRPr="00C06CB8">
        <w:rPr>
          <w:rFonts w:ascii="Times New Roman" w:eastAsia="宋体" w:hAnsi="Times New Roman" w:cs="Times New Roman"/>
          <w:sz w:val="24"/>
          <w:szCs w:val="24"/>
        </w:rPr>
        <w:t>g</w:t>
      </w:r>
      <w:r w:rsidRPr="00C06CB8">
        <w:rPr>
          <w:rFonts w:ascii="Times New Roman" w:eastAsia="宋体" w:hAnsi="Times New Roman" w:cs="Times New Roman"/>
          <w:sz w:val="24"/>
          <w:szCs w:val="24"/>
        </w:rPr>
        <w:t>规格</w:t>
      </w:r>
      <w:r w:rsidR="008856A2" w:rsidRPr="00C06CB8">
        <w:rPr>
          <w:rFonts w:ascii="Times New Roman" w:eastAsia="宋体" w:hAnsi="Times New Roman" w:cs="Times New Roman"/>
          <w:sz w:val="24"/>
          <w:szCs w:val="24"/>
        </w:rPr>
        <w:t>，血浆中</w:t>
      </w:r>
      <w:r w:rsidR="00DB449C" w:rsidRPr="00C06CB8">
        <w:rPr>
          <w:rFonts w:ascii="Times New Roman" w:eastAsia="宋体" w:hAnsi="Times New Roman" w:cs="Times New Roman"/>
          <w:kern w:val="0"/>
          <w:sz w:val="24"/>
          <w:szCs w:val="24"/>
        </w:rPr>
        <w:t>利福平</w:t>
      </w:r>
      <w:r w:rsidRPr="00C06CB8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E50B6F" w:rsidRPr="00443B00" w:rsidRDefault="00E50B6F" w:rsidP="006C3891">
      <w:pPr>
        <w:spacing w:before="240"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443B00">
        <w:rPr>
          <w:rFonts w:ascii="Times New Roman" w:eastAsia="宋体" w:hAnsi="Times New Roman" w:cs="Times New Roman"/>
          <w:b/>
          <w:szCs w:val="21"/>
        </w:rPr>
        <w:t>表</w:t>
      </w:r>
      <w:r w:rsidRPr="00443B00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443B00">
        <w:rPr>
          <w:rFonts w:ascii="Times New Roman" w:eastAsia="宋体" w:hAnsi="Times New Roman" w:cs="Times New Roman"/>
          <w:b/>
          <w:szCs w:val="21"/>
        </w:rPr>
        <w:t>血浆中</w:t>
      </w:r>
      <w:r w:rsidR="00E73CB7">
        <w:rPr>
          <w:rFonts w:ascii="Times New Roman" w:eastAsia="宋体" w:hAnsi="Times New Roman" w:cs="Times New Roman" w:hint="eastAsia"/>
          <w:b/>
          <w:szCs w:val="21"/>
        </w:rPr>
        <w:t>利福平</w:t>
      </w:r>
      <w:bookmarkStart w:id="0" w:name="_GoBack"/>
      <w:bookmarkEnd w:id="0"/>
      <w:r w:rsidRPr="00443B00">
        <w:rPr>
          <w:rFonts w:ascii="Times New Roman" w:eastAsia="宋体" w:hAnsi="Times New Roman" w:cs="Times New Roman"/>
          <w:b/>
          <w:szCs w:val="21"/>
        </w:rPr>
        <w:t>等效性分析结果</w:t>
      </w:r>
    </w:p>
    <w:tbl>
      <w:tblPr>
        <w:tblW w:w="8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4"/>
        <w:gridCol w:w="1233"/>
        <w:gridCol w:w="1659"/>
        <w:gridCol w:w="861"/>
        <w:gridCol w:w="1864"/>
      </w:tblGrid>
      <w:tr w:rsidR="006C3891" w:rsidRPr="00C06CB8" w:rsidTr="00C06CB8">
        <w:trPr>
          <w:cantSplit/>
          <w:jc w:val="center"/>
        </w:trPr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C06CB8" w:rsidRDefault="001E5C0D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空腹</w:t>
            </w:r>
          </w:p>
          <w:p w:rsidR="001E5C0D" w:rsidRPr="00C06CB8" w:rsidRDefault="001E5C0D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BE</w:t>
            </w:r>
          </w:p>
          <w:p w:rsidR="001E5C0D" w:rsidRPr="00C06CB8" w:rsidRDefault="001E5C0D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n=</w:t>
            </w:r>
            <w:r w:rsidR="000E3BA9"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="00DB449C"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11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06CB8" w:rsidRDefault="001E5C0D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参数</w:t>
            </w:r>
          </w:p>
        </w:tc>
        <w:tc>
          <w:tcPr>
            <w:tcW w:w="21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06CB8" w:rsidRDefault="001E5C0D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几何均值及比值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06CB8" w:rsidRDefault="001E5C0D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90%</w:t>
            </w: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置信区间</w:t>
            </w:r>
          </w:p>
        </w:tc>
      </w:tr>
      <w:tr w:rsidR="006C3891" w:rsidRPr="00C06CB8" w:rsidTr="00C06CB8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C06CB8" w:rsidRDefault="001E5C0D" w:rsidP="00C06CB8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06CB8" w:rsidRDefault="001E5C0D" w:rsidP="00C06CB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06CB8" w:rsidRDefault="001E5C0D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受试制剂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06CB8" w:rsidRDefault="001E5C0D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参比制剂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06CB8" w:rsidRDefault="001E5C0D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sz w:val="20"/>
                <w:szCs w:val="20"/>
              </w:rPr>
              <w:t>(T/R)%</w:t>
            </w:r>
          </w:p>
        </w:tc>
        <w:tc>
          <w:tcPr>
            <w:tcW w:w="10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06CB8" w:rsidRDefault="001E5C0D" w:rsidP="00C06CB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B449C" w:rsidRPr="00C06CB8" w:rsidTr="00C06CB8">
        <w:trPr>
          <w:cantSplit/>
          <w:trHeight w:val="20"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449C" w:rsidRPr="00C06CB8" w:rsidRDefault="00DB449C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C</w:t>
            </w: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  <w:lang w:eastAsia="en-US"/>
              </w:rPr>
              <w:t>max</w:t>
            </w:r>
            <w:proofErr w:type="spellEnd"/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(ng/mL)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2951.94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2918.88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101.13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(91.12,112.24)</w:t>
            </w:r>
          </w:p>
        </w:tc>
      </w:tr>
      <w:tr w:rsidR="00DB449C" w:rsidRPr="00C06CB8" w:rsidTr="00C06CB8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449C" w:rsidRPr="00C06CB8" w:rsidRDefault="00DB449C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AUC</w:t>
            </w: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  <w:lang w:eastAsia="en-US"/>
              </w:rPr>
              <w:t>0-t</w:t>
            </w: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(h*ng/mL)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keepNext/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10480.05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keepNext/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10273.05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keepNext/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102.01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keepNext/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(97.63,106.59)</w:t>
            </w:r>
          </w:p>
        </w:tc>
      </w:tr>
      <w:tr w:rsidR="00DB449C" w:rsidRPr="00C06CB8" w:rsidTr="00C06CB8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449C" w:rsidRPr="00C06CB8" w:rsidRDefault="00DB449C" w:rsidP="00C06C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AUC</w:t>
            </w: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  <w:vertAlign w:val="subscript"/>
                <w:lang w:eastAsia="en-US"/>
              </w:rPr>
              <w:t>0-∞</w:t>
            </w: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eastAsia="en-US"/>
              </w:rPr>
              <w:t>(h*ng/mL)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10678.50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10447.63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102.21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49C" w:rsidRPr="00C06CB8" w:rsidRDefault="00DB449C" w:rsidP="00C06CB8">
            <w:pPr>
              <w:adjustRightInd w:val="0"/>
              <w:spacing w:after="20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06CB8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(97.92,106.69)</w:t>
            </w:r>
          </w:p>
        </w:tc>
      </w:tr>
    </w:tbl>
    <w:p w:rsidR="00AE0A9F" w:rsidRPr="000368F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8856A2" w:rsidRDefault="00AE0A9F" w:rsidP="00DB449C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0368F8">
        <w:rPr>
          <w:rFonts w:ascii="Times New Roman" w:eastAsia="宋体" w:hAnsi="Times New Roman" w:cs="Times New Roman"/>
          <w:sz w:val="24"/>
          <w:szCs w:val="24"/>
        </w:rPr>
        <w:t>建议</w:t>
      </w:r>
      <w:r w:rsidR="00DB449C" w:rsidRPr="00DB449C">
        <w:rPr>
          <w:rFonts w:ascii="Times New Roman" w:eastAsia="宋体" w:hAnsi="Times New Roman" w:cs="Times New Roman" w:hint="eastAsia"/>
          <w:sz w:val="24"/>
          <w:szCs w:val="24"/>
        </w:rPr>
        <w:t>蚌埠丰原涂山制药有限公司的利福平胶囊</w:t>
      </w:r>
      <w:r w:rsidR="00443B00" w:rsidRPr="00443B00">
        <w:rPr>
          <w:rFonts w:ascii="Times New Roman" w:eastAsia="宋体" w:hAnsi="Times New Roman" w:cs="Times New Roman" w:hint="eastAsia"/>
          <w:sz w:val="24"/>
          <w:szCs w:val="24"/>
        </w:rPr>
        <w:t>（规格</w:t>
      </w:r>
      <w:r w:rsidR="00DB449C">
        <w:rPr>
          <w:rFonts w:ascii="Times New Roman" w:eastAsia="宋体" w:hAnsi="Times New Roman" w:cs="Times New Roman"/>
          <w:sz w:val="24"/>
          <w:szCs w:val="24"/>
        </w:rPr>
        <w:t>15</w:t>
      </w:r>
      <w:r w:rsidR="00443B00" w:rsidRPr="00443B00">
        <w:rPr>
          <w:rFonts w:ascii="Times New Roman" w:eastAsia="宋体" w:hAnsi="Times New Roman" w:cs="Times New Roman"/>
          <w:sz w:val="24"/>
          <w:szCs w:val="24"/>
        </w:rPr>
        <w:t>0mg</w:t>
      </w:r>
      <w:r w:rsidR="00443B00" w:rsidRPr="00443B00">
        <w:rPr>
          <w:rFonts w:ascii="Times New Roman" w:eastAsia="宋体" w:hAnsi="Times New Roman" w:cs="Times New Roman"/>
          <w:sz w:val="24"/>
          <w:szCs w:val="24"/>
        </w:rPr>
        <w:t>）</w:t>
      </w:r>
      <w:r w:rsidRPr="000368F8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0368F8">
        <w:rPr>
          <w:rFonts w:ascii="Times New Roman" w:eastAsia="宋体" w:hAnsi="Times New Roman" w:cs="Times New Roman"/>
          <w:sz w:val="24"/>
          <w:szCs w:val="24"/>
        </w:rPr>
        <w:t>和</w:t>
      </w:r>
      <w:r w:rsidRPr="000368F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8856A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F53" w:rsidRDefault="006E6F53" w:rsidP="00AE0A9F">
      <w:r>
        <w:separator/>
      </w:r>
    </w:p>
  </w:endnote>
  <w:endnote w:type="continuationSeparator" w:id="0">
    <w:p w:rsidR="006E6F53" w:rsidRDefault="006E6F5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73CB7" w:rsidRPr="00E73CB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F53" w:rsidRDefault="006E6F53" w:rsidP="00AE0A9F">
      <w:r>
        <w:separator/>
      </w:r>
    </w:p>
  </w:footnote>
  <w:footnote w:type="continuationSeparator" w:id="0">
    <w:p w:rsidR="006E6F53" w:rsidRDefault="006E6F5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68F8"/>
    <w:rsid w:val="00093BA2"/>
    <w:rsid w:val="000A45B1"/>
    <w:rsid w:val="000B223B"/>
    <w:rsid w:val="000C66AC"/>
    <w:rsid w:val="000E3BA9"/>
    <w:rsid w:val="001705F3"/>
    <w:rsid w:val="0018542B"/>
    <w:rsid w:val="001B35F1"/>
    <w:rsid w:val="001E0BFC"/>
    <w:rsid w:val="001E5C0D"/>
    <w:rsid w:val="001F0902"/>
    <w:rsid w:val="002605CE"/>
    <w:rsid w:val="003B5253"/>
    <w:rsid w:val="003C4BED"/>
    <w:rsid w:val="003D73D2"/>
    <w:rsid w:val="00443B00"/>
    <w:rsid w:val="00450E48"/>
    <w:rsid w:val="005057C6"/>
    <w:rsid w:val="005350E8"/>
    <w:rsid w:val="00570609"/>
    <w:rsid w:val="0058672B"/>
    <w:rsid w:val="00592AEA"/>
    <w:rsid w:val="005939A2"/>
    <w:rsid w:val="005B5EB6"/>
    <w:rsid w:val="006111C0"/>
    <w:rsid w:val="006C3891"/>
    <w:rsid w:val="006E6F53"/>
    <w:rsid w:val="00726918"/>
    <w:rsid w:val="00742846"/>
    <w:rsid w:val="00770545"/>
    <w:rsid w:val="00850921"/>
    <w:rsid w:val="00875CDC"/>
    <w:rsid w:val="008856A2"/>
    <w:rsid w:val="008A2EAA"/>
    <w:rsid w:val="008B26B3"/>
    <w:rsid w:val="008D47ED"/>
    <w:rsid w:val="008F5C16"/>
    <w:rsid w:val="009433C2"/>
    <w:rsid w:val="009F5577"/>
    <w:rsid w:val="00A320B5"/>
    <w:rsid w:val="00A64BA0"/>
    <w:rsid w:val="00AC2F54"/>
    <w:rsid w:val="00AD728E"/>
    <w:rsid w:val="00AE0A9F"/>
    <w:rsid w:val="00AF0A59"/>
    <w:rsid w:val="00B60792"/>
    <w:rsid w:val="00B77A88"/>
    <w:rsid w:val="00BC02F1"/>
    <w:rsid w:val="00BD3892"/>
    <w:rsid w:val="00C06CB8"/>
    <w:rsid w:val="00C200B9"/>
    <w:rsid w:val="00C47D68"/>
    <w:rsid w:val="00C9269D"/>
    <w:rsid w:val="00CC320C"/>
    <w:rsid w:val="00DB449C"/>
    <w:rsid w:val="00E50B6F"/>
    <w:rsid w:val="00E73CB7"/>
    <w:rsid w:val="00E73FD3"/>
    <w:rsid w:val="00EA14BF"/>
    <w:rsid w:val="00EC12E8"/>
    <w:rsid w:val="00ED0225"/>
    <w:rsid w:val="00ED464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54D9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50B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82</cp:revision>
  <dcterms:created xsi:type="dcterms:W3CDTF">2022-10-30T10:21:00Z</dcterms:created>
  <dcterms:modified xsi:type="dcterms:W3CDTF">2024-10-25T01:59:00Z</dcterms:modified>
</cp:coreProperties>
</file>