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F801D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801D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F801D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801D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F801D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F801D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F801D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F801D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F801D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吲达帕胺</w:t>
            </w:r>
            <w:proofErr w:type="gramEnd"/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Indapamide</w:t>
            </w:r>
            <w:proofErr w:type="spellEnd"/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F801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2.5 mg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天津太平洋制药有限公司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天津市西青经济开发区赛达十二纬路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天津太平洋制药有限公司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H19994074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F801D2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F801D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801D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F801D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F801D2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F801D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1521003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天津太平洋制药有限公</w:t>
            </w:r>
            <w:r w:rsidR="00742846"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司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F801D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F801D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F801D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F801D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F801D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F801D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B201700147-04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郑州市中心医院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</w:t>
            </w:r>
            <w:r w:rsidR="006111C0"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司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F801D2" w:rsidRDefault="00AD3E6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F801D2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空腹、</w:t>
            </w:r>
            <w:r w:rsidR="008A5F04"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随机、开放、单剂量、双周期、双交叉试验设计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F801D2" w:rsidRDefault="008A5F04" w:rsidP="008A5F0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人全血中的</w:t>
            </w:r>
            <w:proofErr w:type="gramStart"/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吲达帕胺</w:t>
            </w:r>
            <w:proofErr w:type="gramEnd"/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F801D2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801D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F801D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1D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F801D2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F801D2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F801D2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F801D2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1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AD3E6D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  <w:highlight w:val="yellow"/>
        </w:rPr>
      </w:pPr>
      <w:r w:rsidRPr="00F801D2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F801D2">
        <w:rPr>
          <w:rFonts w:ascii="宋体" w:eastAsia="宋体" w:hAnsi="宋体" w:cs="Times New Roman" w:hint="eastAsia"/>
          <w:sz w:val="24"/>
          <w:szCs w:val="24"/>
        </w:rPr>
        <w:t>（</w:t>
      </w:r>
      <w:r w:rsidR="008A5F04" w:rsidRPr="00F801D2">
        <w:rPr>
          <w:rFonts w:ascii="Times New Roman" w:eastAsia="宋体" w:hAnsi="Times New Roman" w:cs="Times New Roman"/>
          <w:sz w:val="24"/>
          <w:szCs w:val="24"/>
        </w:rPr>
        <w:t>2.5 mg</w:t>
      </w:r>
      <w:r w:rsidRPr="00F801D2">
        <w:rPr>
          <w:rFonts w:ascii="宋体" w:eastAsia="宋体" w:hAnsi="宋体" w:cs="Times New Roman" w:hint="eastAsia"/>
          <w:sz w:val="24"/>
          <w:szCs w:val="24"/>
        </w:rPr>
        <w:t>规格，</w:t>
      </w:r>
      <w:r w:rsidR="0098085B">
        <w:rPr>
          <w:rFonts w:ascii="宋体" w:eastAsia="宋体" w:hAnsi="宋体" w:cs="Times New Roman" w:hint="eastAsia"/>
          <w:sz w:val="24"/>
          <w:szCs w:val="24"/>
        </w:rPr>
        <w:t>全血</w:t>
      </w:r>
      <w:bookmarkStart w:id="0" w:name="_GoBack"/>
      <w:bookmarkEnd w:id="0"/>
      <w:r w:rsidRPr="00F801D2">
        <w:rPr>
          <w:rFonts w:ascii="宋体" w:eastAsia="宋体" w:hAnsi="宋体" w:cs="Times New Roman" w:hint="eastAsia"/>
          <w:sz w:val="24"/>
          <w:szCs w:val="24"/>
        </w:rPr>
        <w:t>中的</w:t>
      </w:r>
      <w:r w:rsidR="008A5F04" w:rsidRPr="00EF5C50">
        <w:rPr>
          <w:rFonts w:ascii="宋体" w:eastAsia="宋体" w:hAnsi="宋体" w:cs="Times New Roman" w:hint="eastAsia"/>
          <w:sz w:val="24"/>
          <w:szCs w:val="24"/>
        </w:rPr>
        <w:t>吲达帕胺</w:t>
      </w:r>
      <w:r w:rsidRPr="00EF5C5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964"/>
        <w:gridCol w:w="1932"/>
      </w:tblGrid>
      <w:tr w:rsidR="001E5C0D" w:rsidRPr="008A5F04" w:rsidTr="008A5F04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8A5F0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8A5F0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8A5F04" w:rsidRDefault="001E5C0D" w:rsidP="00067A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A5F04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67AFD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8A5F0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5F0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5F0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5F0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A5F0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8A5F04" w:rsidTr="008A5F0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8A5F04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5F0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5F0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5F0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5F0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5F0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A5F04" w:rsidRPr="008A5F04" w:rsidTr="008A5F0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F04" w:rsidRPr="008A5F04" w:rsidRDefault="008A5F04" w:rsidP="008A5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A5F0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A5F0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A5F0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A5F0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157.00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139.26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112.74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106.83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118.98</w:t>
            </w:r>
          </w:p>
        </w:tc>
      </w:tr>
      <w:tr w:rsidR="008A5F04" w:rsidRPr="008A5F04" w:rsidTr="008A5F0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F04" w:rsidRPr="008A5F04" w:rsidRDefault="008A5F04" w:rsidP="008A5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5F0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A5F0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2424.87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2390.47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101.44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98.95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103.99</w:t>
            </w:r>
          </w:p>
        </w:tc>
      </w:tr>
      <w:tr w:rsidR="008A5F04" w:rsidRPr="008A5F04" w:rsidTr="008A5F0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F04" w:rsidRPr="008A5F04" w:rsidRDefault="008A5F04" w:rsidP="008A5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5F0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A5F0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2546.05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2520.20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101.03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F04" w:rsidRPr="008A5F04" w:rsidRDefault="008A5F04" w:rsidP="008A5F04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A5F04">
              <w:rPr>
                <w:rFonts w:ascii="Times New Roman" w:eastAsia="宋体" w:hAnsi="Times New Roman" w:cs="Times New Roman"/>
                <w:kern w:val="0"/>
                <w:sz w:val="22"/>
              </w:rPr>
              <w:t>98.49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103.62</w:t>
            </w:r>
          </w:p>
        </w:tc>
      </w:tr>
    </w:tbl>
    <w:p w:rsidR="00AE0A9F" w:rsidRPr="008A5F04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5F0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8A5F0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A5F04" w:rsidRPr="008A5F04">
        <w:rPr>
          <w:rFonts w:ascii="宋体" w:eastAsia="宋体" w:hAnsi="宋体" w:cs="Times New Roman" w:hint="eastAsia"/>
          <w:sz w:val="24"/>
          <w:szCs w:val="24"/>
        </w:rPr>
        <w:t>天津太平洋制药有限公司</w:t>
      </w:r>
      <w:r w:rsidRPr="008A5F04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8A5F04" w:rsidRPr="008A5F04">
        <w:rPr>
          <w:rFonts w:ascii="宋体" w:eastAsia="宋体" w:hAnsi="宋体" w:cs="Times New Roman" w:hint="eastAsia"/>
          <w:sz w:val="24"/>
          <w:szCs w:val="24"/>
        </w:rPr>
        <w:t>吲达帕胺</w:t>
      </w:r>
      <w:proofErr w:type="gramEnd"/>
      <w:r w:rsidR="008A5F04" w:rsidRPr="008A5F04">
        <w:rPr>
          <w:rFonts w:ascii="宋体" w:eastAsia="宋体" w:hAnsi="宋体" w:cs="Times New Roman" w:hint="eastAsia"/>
          <w:sz w:val="24"/>
          <w:szCs w:val="24"/>
        </w:rPr>
        <w:t>片</w:t>
      </w:r>
      <w:r w:rsidRPr="008A5F0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8A5F0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A5F04" w:rsidRPr="008A5F04">
        <w:rPr>
          <w:rFonts w:ascii="Times New Roman" w:eastAsia="宋体" w:hAnsi="Times New Roman" w:cs="Times New Roman"/>
          <w:sz w:val="24"/>
          <w:szCs w:val="24"/>
        </w:rPr>
        <w:t>2.5 mg</w:t>
      </w:r>
      <w:r w:rsidRPr="008A5F0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8A5F0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A5F0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D9E" w:rsidRDefault="00367D9E" w:rsidP="00AE0A9F">
      <w:r>
        <w:separator/>
      </w:r>
    </w:p>
  </w:endnote>
  <w:endnote w:type="continuationSeparator" w:id="0">
    <w:p w:rsidR="00367D9E" w:rsidRDefault="00367D9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8085B" w:rsidRPr="0098085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D9E" w:rsidRDefault="00367D9E" w:rsidP="00AE0A9F">
      <w:r>
        <w:separator/>
      </w:r>
    </w:p>
  </w:footnote>
  <w:footnote w:type="continuationSeparator" w:id="0">
    <w:p w:rsidR="00367D9E" w:rsidRDefault="00367D9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7AFD"/>
    <w:rsid w:val="00093BA2"/>
    <w:rsid w:val="001E5C0D"/>
    <w:rsid w:val="001F0902"/>
    <w:rsid w:val="002605CE"/>
    <w:rsid w:val="00367D9E"/>
    <w:rsid w:val="003D73D2"/>
    <w:rsid w:val="005939A2"/>
    <w:rsid w:val="005B5EB6"/>
    <w:rsid w:val="005F1798"/>
    <w:rsid w:val="006111C0"/>
    <w:rsid w:val="006D0A08"/>
    <w:rsid w:val="00726918"/>
    <w:rsid w:val="00742846"/>
    <w:rsid w:val="00770545"/>
    <w:rsid w:val="00850921"/>
    <w:rsid w:val="008A5F04"/>
    <w:rsid w:val="008F5C16"/>
    <w:rsid w:val="009433C2"/>
    <w:rsid w:val="0098085B"/>
    <w:rsid w:val="009A2FD3"/>
    <w:rsid w:val="009F5577"/>
    <w:rsid w:val="00A64BA0"/>
    <w:rsid w:val="00AD3E6D"/>
    <w:rsid w:val="00AD728E"/>
    <w:rsid w:val="00AE0A9F"/>
    <w:rsid w:val="00BD3892"/>
    <w:rsid w:val="00CC320C"/>
    <w:rsid w:val="00E73FD3"/>
    <w:rsid w:val="00EC12E8"/>
    <w:rsid w:val="00EF5C50"/>
    <w:rsid w:val="00F801D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E7F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31</cp:revision>
  <dcterms:created xsi:type="dcterms:W3CDTF">2022-10-30T10:21:00Z</dcterms:created>
  <dcterms:modified xsi:type="dcterms:W3CDTF">2023-05-04T02:02:00Z</dcterms:modified>
</cp:coreProperties>
</file>