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阿莫西林克拉维酸钾片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848E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0.375g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阿莫西林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与克拉维酸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石药集团中诺药业（石家庄）有限公司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河北省石家庄经济技术开发区扬子路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石药集团中诺药业（石家庄）有限公司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H20043183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3027200302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石药集团中诺药业（石家庄）有限公司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Times New Roman" w:eastAsia="宋体" w:hAnsi="Times New Roman" w:cs="Times New Roman"/>
                <w:sz w:val="24"/>
                <w:szCs w:val="24"/>
              </w:rPr>
              <w:t>B202000080-02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河北省人民医院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848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A848E6"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四周期、重复交叉设计</w:t>
            </w:r>
            <w:r w:rsidR="00A848E6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A848E6">
              <w:rPr>
                <w:rFonts w:ascii="宋体" w:eastAsia="宋体" w:hAnsi="宋体" w:cs="Times New Roman"/>
                <w:sz w:val="24"/>
                <w:szCs w:val="24"/>
              </w:rPr>
              <w:t>和餐后</w:t>
            </w:r>
            <w:r w:rsidR="00A848E6">
              <w:rPr>
                <w:rFonts w:ascii="宋体" w:eastAsia="宋体" w:hAnsi="宋体" w:cs="Times New Roman" w:hint="eastAsia"/>
                <w:sz w:val="24"/>
                <w:szCs w:val="24"/>
              </w:rPr>
              <w:t>生物</w:t>
            </w:r>
            <w:r w:rsidR="00A848E6">
              <w:rPr>
                <w:rFonts w:ascii="宋体" w:eastAsia="宋体" w:hAnsi="宋体" w:cs="Times New Roman"/>
                <w:sz w:val="24"/>
                <w:szCs w:val="24"/>
              </w:rPr>
              <w:t>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848E6" w:rsidRPr="00A848E6">
              <w:rPr>
                <w:rFonts w:ascii="宋体" w:eastAsia="宋体" w:hAnsi="宋体" w:cs="Times New Roman" w:hint="eastAsia"/>
                <w:sz w:val="24"/>
                <w:szCs w:val="24"/>
              </w:rPr>
              <w:t>阿莫西林、克拉维酸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A848E6" w:rsidRPr="00A848E6" w:rsidTr="00A848E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3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阿莫西林</w:t>
            </w:r>
          </w:p>
        </w:tc>
      </w:tr>
      <w:tr w:rsidR="00A848E6" w:rsidRPr="00A848E6" w:rsidTr="00951B9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848E6" w:rsidRPr="00A848E6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48E6" w:rsidRPr="00A848E6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4878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4925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99.04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92.76-105.74</w:t>
            </w:r>
          </w:p>
        </w:tc>
      </w:tr>
      <w:tr w:rsidR="00A848E6" w:rsidRPr="00A848E6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13007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12891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100.89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99.01-102.81</w:t>
            </w:r>
          </w:p>
        </w:tc>
      </w:tr>
      <w:tr w:rsidR="00A848E6" w:rsidRPr="00A848E6" w:rsidTr="00A848E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13063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12946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100.90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99.02-102.82</w:t>
            </w:r>
          </w:p>
        </w:tc>
      </w:tr>
      <w:tr w:rsidR="00A848E6" w:rsidRPr="00A848E6" w:rsidTr="00A848E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3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克拉维酸</w:t>
            </w:r>
          </w:p>
        </w:tc>
      </w:tr>
      <w:tr w:rsidR="00A848E6" w:rsidRPr="00A848E6" w:rsidTr="00A848E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几何均值比的点估计值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[0.80,1.25]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Critical Bound [&lt;=0]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[&gt;=0.294]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CVwr</w:t>
            </w:r>
            <w:proofErr w:type="spellEnd"/>
          </w:p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(%)</w:t>
            </w:r>
          </w:p>
        </w:tc>
      </w:tr>
      <w:tr w:rsidR="00A848E6" w:rsidRPr="00A848E6" w:rsidTr="00A848E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1.0342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-0.0747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0.3718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38.50</w:t>
            </w:r>
          </w:p>
        </w:tc>
      </w:tr>
      <w:tr w:rsidR="00A848E6" w:rsidRPr="00A848E6" w:rsidTr="00A848E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1.0310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-0.0750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0.3713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38.45</w:t>
            </w:r>
          </w:p>
        </w:tc>
      </w:tr>
      <w:tr w:rsidR="00A848E6" w:rsidRPr="00A848E6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1.0316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-0.0712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0.3624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37.46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3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阿莫西林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F5E7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F5E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48E6" w:rsidRPr="00A848E6" w:rsidTr="00AF5E7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4311.10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4379.67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98.43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92.93-104.26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11405.06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11301.27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100.92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99.54-102.32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11473.99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11375.78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100.86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8E6" w:rsidRPr="00A848E6" w:rsidRDefault="00A848E6" w:rsidP="00A848E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99.52-102.23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3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克拉维酸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几何均值比的点估计值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[0.80,1.25]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Critical Bound [&lt;=0]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[&gt;=0.294]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CVwr</w:t>
            </w:r>
            <w:proofErr w:type="spellEnd"/>
          </w:p>
          <w:p w:rsidR="00A848E6" w:rsidRPr="00A848E6" w:rsidRDefault="00A848E6" w:rsidP="00AF5E79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(%)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848E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0.9475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-0.1902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0.5935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64.98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0.9736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-0.1604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0.5383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57.98</w:t>
            </w:r>
          </w:p>
        </w:tc>
      </w:tr>
      <w:tr w:rsidR="00A848E6" w:rsidRPr="00A848E6" w:rsidTr="00AF5E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848E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848E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0.9727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-0.1504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0.5216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8E6" w:rsidRPr="00A848E6" w:rsidRDefault="00A848E6" w:rsidP="00A848E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848E6">
              <w:rPr>
                <w:rFonts w:ascii="Times New Roman" w:eastAsia="宋体" w:hAnsi="Times New Roman" w:cs="Times New Roman"/>
                <w:kern w:val="0"/>
                <w:szCs w:val="21"/>
              </w:rPr>
              <w:t>55.92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A848E6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A848E6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石药集团中诺药业（石家庄）有限公司</w:t>
      </w:r>
      <w:r w:rsidRPr="00A848E6">
        <w:rPr>
          <w:rFonts w:ascii="Times New Roman" w:eastAsia="宋体" w:hAnsi="Times New Roman" w:cs="Times New Roman"/>
          <w:sz w:val="24"/>
          <w:szCs w:val="24"/>
        </w:rPr>
        <w:t>生产的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阿莫西林克拉维酸钾片（规格：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0.375g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，阿莫西林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0.25g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与克拉维</w:t>
      </w:r>
      <w:bookmarkStart w:id="0" w:name="_GoBack"/>
      <w:bookmarkEnd w:id="0"/>
      <w:r w:rsidR="00A848E6" w:rsidRPr="00A848E6">
        <w:rPr>
          <w:rFonts w:ascii="Times New Roman" w:eastAsia="宋体" w:hAnsi="Times New Roman" w:cs="Times New Roman"/>
          <w:sz w:val="24"/>
          <w:szCs w:val="24"/>
        </w:rPr>
        <w:t>酸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0.125g</w:t>
      </w:r>
      <w:r w:rsidR="00A848E6" w:rsidRPr="00A848E6">
        <w:rPr>
          <w:rFonts w:ascii="Times New Roman" w:eastAsia="宋体" w:hAnsi="Times New Roman" w:cs="Times New Roman"/>
          <w:sz w:val="24"/>
          <w:szCs w:val="24"/>
        </w:rPr>
        <w:t>）</w:t>
      </w:r>
      <w:r w:rsidRPr="00A848E6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A848E6">
        <w:rPr>
          <w:rFonts w:ascii="Times New Roman" w:eastAsia="宋体" w:hAnsi="Times New Roman" w:cs="Times New Roman"/>
          <w:sz w:val="24"/>
          <w:szCs w:val="24"/>
        </w:rPr>
        <w:t>和</w:t>
      </w:r>
      <w:r w:rsidRPr="00A848E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A848E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9CA" w:rsidRDefault="003739CA" w:rsidP="00AE0A9F">
      <w:r>
        <w:separator/>
      </w:r>
    </w:p>
  </w:endnote>
  <w:endnote w:type="continuationSeparator" w:id="0">
    <w:p w:rsidR="003739CA" w:rsidRDefault="003739C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848E6" w:rsidRPr="00A848E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9CA" w:rsidRDefault="003739CA" w:rsidP="00AE0A9F">
      <w:r>
        <w:separator/>
      </w:r>
    </w:p>
  </w:footnote>
  <w:footnote w:type="continuationSeparator" w:id="0">
    <w:p w:rsidR="003739CA" w:rsidRDefault="003739C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739CA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848E6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4A8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230</Words>
  <Characters>1313</Characters>
  <Application>Microsoft Office Word</Application>
  <DocSecurity>0</DocSecurity>
  <Lines>10</Lines>
  <Paragraphs>3</Paragraphs>
  <ScaleCrop>false</ScaleCrop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25</cp:revision>
  <dcterms:created xsi:type="dcterms:W3CDTF">2022-10-30T10:21:00Z</dcterms:created>
  <dcterms:modified xsi:type="dcterms:W3CDTF">2023-02-20T07:32:00Z</dcterms:modified>
</cp:coreProperties>
</file>