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6EC8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5A5DB071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5746CB52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51F2F4AF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2283F1C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0A1CCFD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0A4209F0" w14:textId="77777777" w:rsidR="00B11091" w:rsidRPr="00F7673C" w:rsidRDefault="003245C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245C4">
              <w:rPr>
                <w:rFonts w:asciiTheme="minorEastAsia" w:hAnsiTheme="minorEastAsia" w:hint="eastAsia"/>
                <w:sz w:val="24"/>
                <w:szCs w:val="24"/>
              </w:rPr>
              <w:t>阿司匹林肠溶片</w:t>
            </w:r>
          </w:p>
        </w:tc>
      </w:tr>
      <w:tr w:rsidR="00B11091" w:rsidRPr="00F7673C" w14:paraId="73747F9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ADE9ACF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08E5D04B" w14:textId="77777777" w:rsidR="00B11091" w:rsidRPr="002A6857" w:rsidRDefault="003245C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45C4">
              <w:rPr>
                <w:rFonts w:ascii="Times New Roman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B11091" w:rsidRPr="00F7673C" w14:paraId="2F09740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74FECD1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303CFED8" w14:textId="77777777" w:rsidR="00B11091" w:rsidRPr="002A6857" w:rsidRDefault="009868E6" w:rsidP="003245C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3245C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37507F5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8B5A017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0ACB60E2" w14:textId="77777777" w:rsidR="00B11091" w:rsidRPr="00A146F1" w:rsidRDefault="0093322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33229">
              <w:rPr>
                <w:rFonts w:ascii="Times New Roman" w:hAnsi="Times New Roman" w:cs="Times New Roman" w:hint="eastAsia"/>
                <w:sz w:val="24"/>
                <w:szCs w:val="24"/>
              </w:rPr>
              <w:t>乐普恒久远药业有限公司</w:t>
            </w:r>
          </w:p>
        </w:tc>
      </w:tr>
      <w:tr w:rsidR="00B11091" w:rsidRPr="00F7673C" w14:paraId="2F50B8CD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632F4A5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0BE019F6" w14:textId="77777777" w:rsidR="00B11091" w:rsidRPr="00F7673C" w:rsidRDefault="0093322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33229">
              <w:rPr>
                <w:rFonts w:asciiTheme="minorEastAsia" w:hAnsiTheme="minorEastAsia" w:hint="eastAsia"/>
                <w:sz w:val="24"/>
                <w:szCs w:val="24"/>
              </w:rPr>
              <w:t>新乡县新郑公路二十一号桥南青年路东</w:t>
            </w:r>
          </w:p>
        </w:tc>
      </w:tr>
      <w:tr w:rsidR="00B11091" w:rsidRPr="00F7673C" w14:paraId="57C47C1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6CE606C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7655E1CD" w14:textId="77777777" w:rsidR="00B11091" w:rsidRPr="00F7673C" w:rsidRDefault="0093322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33229">
              <w:rPr>
                <w:rFonts w:asciiTheme="minorEastAsia" w:hAnsiTheme="minorEastAsia" w:hint="eastAsia"/>
                <w:sz w:val="24"/>
                <w:szCs w:val="24"/>
              </w:rPr>
              <w:t>乐普恒久远药业有限公司</w:t>
            </w:r>
          </w:p>
        </w:tc>
      </w:tr>
      <w:tr w:rsidR="00B11091" w:rsidRPr="00F7673C" w14:paraId="2C730B4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7DA7479" w14:textId="77777777"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02B31D2D" w14:textId="77777777" w:rsidR="00B11091" w:rsidRPr="00A4245B" w:rsidRDefault="0093322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3322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33229">
              <w:rPr>
                <w:rFonts w:ascii="Times New Roman" w:hAnsi="Times New Roman" w:cs="Times New Roman" w:hint="eastAsia"/>
                <w:sz w:val="24"/>
                <w:szCs w:val="24"/>
              </w:rPr>
              <w:t>H20227122</w:t>
            </w:r>
          </w:p>
        </w:tc>
      </w:tr>
      <w:tr w:rsidR="00B11091" w:rsidRPr="00F7673C" w14:paraId="01515EA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85A5E0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6395A7E" w14:textId="77777777"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14:paraId="4F47F448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29A80B93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2ED0CC03" w14:textId="77777777"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14:paraId="1B2F6A9E" w14:textId="77777777"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14:paraId="0519F13A" w14:textId="77777777"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14:paraId="761132AB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167344D0" w14:textId="77777777"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5F23A8D7" w14:textId="77777777" w:rsidR="00B11C80" w:rsidRPr="002A6857" w:rsidRDefault="00933229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33229">
              <w:rPr>
                <w:rFonts w:ascii="Times New Roman" w:hAnsi="Times New Roman" w:cs="Times New Roman"/>
                <w:sz w:val="24"/>
                <w:szCs w:val="24"/>
              </w:rPr>
              <w:t>Y20201001</w:t>
            </w:r>
          </w:p>
        </w:tc>
      </w:tr>
      <w:tr w:rsidR="00B11C80" w:rsidRPr="00F7673C" w14:paraId="7B9D303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CD1BFE9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5BC15CC" w14:textId="77777777" w:rsidR="00B11C80" w:rsidRPr="0074751F" w:rsidRDefault="00E33F8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33F86">
              <w:rPr>
                <w:rFonts w:asciiTheme="minorEastAsia" w:hAnsiTheme="minorEastAsia" w:hint="eastAsia"/>
                <w:sz w:val="24"/>
                <w:szCs w:val="24"/>
              </w:rPr>
              <w:t>乐普恒久远药业有限公司</w:t>
            </w:r>
          </w:p>
        </w:tc>
      </w:tr>
      <w:tr w:rsidR="00B11C80" w:rsidRPr="00F7673C" w14:paraId="140FC3B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8507B09" w14:textId="77777777"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28CF13F" w14:textId="77777777" w:rsidR="00B11C80" w:rsidRPr="002A6857" w:rsidRDefault="00E33F86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</w:p>
        </w:tc>
      </w:tr>
      <w:tr w:rsidR="00B11091" w:rsidRPr="00F7673C" w14:paraId="6DA3D02B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3BD44EC6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5ADECF1B" w14:textId="77777777"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30BC1C18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3B8EA407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6A377C2E" w14:textId="77777777"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7633B76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075EB32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6CCB476" w14:textId="77777777" w:rsidR="00B11091" w:rsidRPr="002A6857" w:rsidRDefault="002A1BA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A1BA3">
              <w:rPr>
                <w:rFonts w:ascii="Times New Roman" w:hAnsi="Times New Roman" w:cs="Times New Roman"/>
                <w:sz w:val="24"/>
                <w:szCs w:val="24"/>
              </w:rPr>
              <w:t>B202000272-01</w:t>
            </w:r>
          </w:p>
        </w:tc>
      </w:tr>
      <w:tr w:rsidR="00B11091" w:rsidRPr="00F7673C" w14:paraId="225D62D7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10E961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58D5EFCD" w14:textId="77777777" w:rsidR="00B11091" w:rsidRPr="00F7673C" w:rsidRDefault="002A1BA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1BA3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武汉市传染病医院</w:t>
            </w:r>
          </w:p>
        </w:tc>
      </w:tr>
      <w:tr w:rsidR="00B11091" w:rsidRPr="00F7673C" w14:paraId="4D405F79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3A5A400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3491824C" w14:textId="77777777" w:rsidR="00B11091" w:rsidRPr="00F7673C" w:rsidRDefault="002A1BA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1BA3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F7673C" w14:paraId="6E2627F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99B71D6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1B6AE028" w14:textId="77777777" w:rsidR="00B11091" w:rsidRPr="00F7673C" w:rsidRDefault="002A1BA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1BA3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武汉宏韧生物医药股份有限公司</w:t>
            </w:r>
          </w:p>
        </w:tc>
      </w:tr>
      <w:tr w:rsidR="00635EF5" w:rsidRPr="00F7673C" w14:paraId="70FDD0E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8D7E281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D195C7C" w14:textId="6C7A0170" w:rsidR="00635EF5" w:rsidRPr="00F7673C" w:rsidRDefault="009A62CF" w:rsidP="009A62CF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、</w:t>
            </w:r>
            <w:r w:rsidR="004A4180">
              <w:rPr>
                <w:rFonts w:asciiTheme="minorEastAsia" w:eastAsiaTheme="minorEastAsia" w:hAnsiTheme="minorEastAsia" w:hint="eastAsia"/>
                <w:sz w:val="24"/>
                <w:szCs w:val="24"/>
              </w:rPr>
              <w:t>单剂量、随机、开放、四周期、完全重复交叉设计</w:t>
            </w:r>
          </w:p>
        </w:tc>
      </w:tr>
      <w:tr w:rsidR="008134A0" w:rsidRPr="00F7673C" w14:paraId="349A0EF0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444B956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B86FCB8" w14:textId="77777777" w:rsidR="008134A0" w:rsidRPr="00F7673C" w:rsidRDefault="009178D8" w:rsidP="005361E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</w:t>
            </w:r>
            <w:r w:rsidRPr="009178D8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5361E5" w:rsidRPr="005361E5">
              <w:rPr>
                <w:rFonts w:asciiTheme="minorEastAsia" w:eastAsiaTheme="minorEastAsia" w:hAnsiTheme="minorEastAsia" w:hint="eastAsia"/>
                <w:sz w:val="24"/>
                <w:szCs w:val="24"/>
              </w:rPr>
              <w:t>乙酰水杨酸</w:t>
            </w:r>
            <w:r w:rsidR="005361E5">
              <w:rPr>
                <w:rFonts w:asciiTheme="minorEastAsia" w:eastAsiaTheme="minorEastAsia" w:hAnsiTheme="minorEastAsia" w:hint="eastAsia"/>
                <w:sz w:val="24"/>
                <w:szCs w:val="24"/>
              </w:rPr>
              <w:t>和</w:t>
            </w:r>
            <w:r w:rsidRPr="009178D8">
              <w:rPr>
                <w:rFonts w:asciiTheme="minorEastAsia" w:eastAsiaTheme="minorEastAsia" w:hAnsiTheme="minorEastAsia" w:hint="eastAsia"/>
                <w:sz w:val="24"/>
                <w:szCs w:val="24"/>
              </w:rPr>
              <w:t>水杨酸</w:t>
            </w:r>
          </w:p>
        </w:tc>
      </w:tr>
      <w:tr w:rsidR="0066279A" w:rsidRPr="00F7673C" w14:paraId="273DDB3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53BDCD7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493DACE" w14:textId="77777777"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5AE86F35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B109B2A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171D523B" w14:textId="77777777"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21FF32ED" w14:textId="77777777"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AA5676" w:rsidRPr="00AA5676">
        <w:rPr>
          <w:rFonts w:ascii="Times New Roman" w:hAnsi="Times New Roman" w:cs="Times New Roman" w:hint="eastAsia"/>
          <w:sz w:val="24"/>
          <w:szCs w:val="24"/>
        </w:rPr>
        <w:t>规格</w:t>
      </w:r>
      <w:r w:rsidR="00612661">
        <w:rPr>
          <w:rFonts w:ascii="Times New Roman" w:hAnsi="Times New Roman" w:cs="Times New Roman" w:hint="eastAsia"/>
          <w:sz w:val="24"/>
          <w:szCs w:val="24"/>
        </w:rPr>
        <w:t>100 mg</w:t>
      </w:r>
      <w:r w:rsidR="00AA5676" w:rsidRPr="00AA5676">
        <w:rPr>
          <w:rFonts w:ascii="Times New Roman" w:hAnsi="Times New Roman" w:cs="Times New Roman" w:hint="eastAsia"/>
          <w:sz w:val="24"/>
          <w:szCs w:val="24"/>
        </w:rPr>
        <w:t>，血浆中的乙酰水杨酸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7"/>
        <w:gridCol w:w="1132"/>
        <w:gridCol w:w="708"/>
        <w:gridCol w:w="851"/>
        <w:gridCol w:w="992"/>
        <w:gridCol w:w="850"/>
        <w:gridCol w:w="1135"/>
        <w:gridCol w:w="1921"/>
      </w:tblGrid>
      <w:tr w:rsidR="00FA3C5B" w:rsidRPr="00D13D51" w14:paraId="6746528E" w14:textId="77777777" w:rsidTr="00793B08">
        <w:trPr>
          <w:trHeight w:val="20"/>
          <w:jc w:val="center"/>
        </w:trPr>
        <w:tc>
          <w:tcPr>
            <w:tcW w:w="426" w:type="pct"/>
            <w:vMerge w:val="restart"/>
            <w:vAlign w:val="center"/>
          </w:tcPr>
          <w:p w14:paraId="56516C70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0CB9E353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5252AA70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n=40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2" w:type="pct"/>
            <w:vMerge w:val="restart"/>
            <w:vAlign w:val="center"/>
          </w:tcPr>
          <w:p w14:paraId="486168DF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537" w:type="pct"/>
            <w:gridSpan w:val="3"/>
            <w:vAlign w:val="center"/>
          </w:tcPr>
          <w:p w14:paraId="5C011936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12388" w14:textId="77777777" w:rsidR="00FA3C5B" w:rsidRPr="00D13D51" w:rsidRDefault="00FA3C5B" w:rsidP="00793B08">
            <w:pPr>
              <w:jc w:val="center"/>
              <w:rPr>
                <w:sz w:val="21"/>
                <w:szCs w:val="21"/>
              </w:rPr>
            </w:pPr>
            <w:r w:rsidRPr="00D13D51">
              <w:rPr>
                <w:sz w:val="21"/>
                <w:szCs w:val="21"/>
              </w:rPr>
              <w:t>S</w:t>
            </w:r>
            <w:r w:rsidRPr="00D13D51">
              <w:rPr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6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D5FF" w14:textId="77777777" w:rsidR="00FA3C5B" w:rsidRPr="00D13D51" w:rsidRDefault="00FA3C5B" w:rsidP="00793B08">
            <w:pPr>
              <w:jc w:val="center"/>
              <w:rPr>
                <w:sz w:val="21"/>
                <w:szCs w:val="21"/>
              </w:rPr>
            </w:pPr>
            <w:r w:rsidRPr="00D13D51">
              <w:rPr>
                <w:sz w:val="21"/>
                <w:szCs w:val="21"/>
              </w:rPr>
              <w:t>Critbound</w:t>
            </w:r>
          </w:p>
        </w:tc>
        <w:tc>
          <w:tcPr>
            <w:tcW w:w="1158" w:type="pct"/>
            <w:vMerge w:val="restart"/>
            <w:vAlign w:val="center"/>
          </w:tcPr>
          <w:p w14:paraId="641A7D50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A3C5B" w:rsidRPr="00D13D51" w14:paraId="4D5392D8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0FDA1264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2" w:type="pct"/>
            <w:vMerge/>
            <w:vAlign w:val="center"/>
          </w:tcPr>
          <w:p w14:paraId="3C004305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7117F599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13" w:type="pct"/>
            <w:vAlign w:val="center"/>
          </w:tcPr>
          <w:p w14:paraId="3F35E62B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98" w:type="pct"/>
            <w:vAlign w:val="center"/>
          </w:tcPr>
          <w:p w14:paraId="11CBD59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(T/R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512" w:type="pct"/>
            <w:vMerge/>
            <w:vAlign w:val="center"/>
          </w:tcPr>
          <w:p w14:paraId="53CCDC43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4" w:type="pct"/>
            <w:vMerge/>
            <w:vAlign w:val="center"/>
          </w:tcPr>
          <w:p w14:paraId="752AE634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158" w:type="pct"/>
            <w:vMerge/>
            <w:vAlign w:val="center"/>
          </w:tcPr>
          <w:p w14:paraId="09CE605D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A3C5B" w:rsidRPr="00D13D51" w14:paraId="07FD0B99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1A35581D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0B821CBE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  <w:p w14:paraId="19954E16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vAlign w:val="center"/>
          </w:tcPr>
          <w:p w14:paraId="0FE16A27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464</w:t>
            </w:r>
          </w:p>
        </w:tc>
        <w:tc>
          <w:tcPr>
            <w:tcW w:w="513" w:type="pct"/>
            <w:vAlign w:val="center"/>
          </w:tcPr>
          <w:p w14:paraId="55B20A92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550</w:t>
            </w:r>
          </w:p>
        </w:tc>
        <w:tc>
          <w:tcPr>
            <w:tcW w:w="598" w:type="pct"/>
            <w:vAlign w:val="center"/>
          </w:tcPr>
          <w:p w14:paraId="2A4C69EB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0.8446</w:t>
            </w:r>
          </w:p>
        </w:tc>
        <w:tc>
          <w:tcPr>
            <w:tcW w:w="512" w:type="pct"/>
            <w:vAlign w:val="center"/>
          </w:tcPr>
          <w:p w14:paraId="50881EE8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0.6822</w:t>
            </w:r>
          </w:p>
        </w:tc>
        <w:tc>
          <w:tcPr>
            <w:tcW w:w="684" w:type="pct"/>
            <w:vAlign w:val="center"/>
          </w:tcPr>
          <w:p w14:paraId="11168F83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-0.2089</w:t>
            </w:r>
          </w:p>
        </w:tc>
        <w:tc>
          <w:tcPr>
            <w:tcW w:w="1158" w:type="pct"/>
            <w:vAlign w:val="center"/>
          </w:tcPr>
          <w:p w14:paraId="298C5747" w14:textId="77777777" w:rsidR="00FA3C5B" w:rsidRPr="00D13D51" w:rsidRDefault="00FA3C5B" w:rsidP="00793B08">
            <w:pPr>
              <w:widowControl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FA3C5B" w:rsidRPr="00D13D51" w14:paraId="1664910F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11B2A707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0DBE8519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 xml:space="preserve">0-t 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vAlign w:val="center"/>
          </w:tcPr>
          <w:p w14:paraId="6104C37B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788</w:t>
            </w:r>
          </w:p>
        </w:tc>
        <w:tc>
          <w:tcPr>
            <w:tcW w:w="513" w:type="pct"/>
            <w:vAlign w:val="center"/>
          </w:tcPr>
          <w:p w14:paraId="0ECC36C1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899</w:t>
            </w:r>
          </w:p>
        </w:tc>
        <w:tc>
          <w:tcPr>
            <w:tcW w:w="598" w:type="pct"/>
            <w:vAlign w:val="center"/>
          </w:tcPr>
          <w:p w14:paraId="4B5D4143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0.8774</w:t>
            </w:r>
          </w:p>
        </w:tc>
        <w:tc>
          <w:tcPr>
            <w:tcW w:w="512" w:type="pct"/>
            <w:vAlign w:val="center"/>
          </w:tcPr>
          <w:p w14:paraId="539D7531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0.4125</w:t>
            </w:r>
          </w:p>
        </w:tc>
        <w:tc>
          <w:tcPr>
            <w:tcW w:w="684" w:type="pct"/>
            <w:vAlign w:val="center"/>
          </w:tcPr>
          <w:p w14:paraId="5AA5A813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-0.0546</w:t>
            </w:r>
          </w:p>
        </w:tc>
        <w:tc>
          <w:tcPr>
            <w:tcW w:w="1158" w:type="pct"/>
            <w:vAlign w:val="center"/>
          </w:tcPr>
          <w:p w14:paraId="202DC17D" w14:textId="77777777" w:rsidR="00FA3C5B" w:rsidRPr="00D13D51" w:rsidRDefault="00FA3C5B" w:rsidP="00793B08">
            <w:pPr>
              <w:widowControl/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FA3C5B" w:rsidRPr="00D13D51" w14:paraId="72848751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2B1DAC37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2C648390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 xml:space="preserve">0-∞ 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vAlign w:val="center"/>
          </w:tcPr>
          <w:p w14:paraId="2717ED07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798</w:t>
            </w:r>
          </w:p>
        </w:tc>
        <w:tc>
          <w:tcPr>
            <w:tcW w:w="513" w:type="pct"/>
            <w:vAlign w:val="center"/>
          </w:tcPr>
          <w:p w14:paraId="5BECE47B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910</w:t>
            </w:r>
          </w:p>
        </w:tc>
        <w:tc>
          <w:tcPr>
            <w:tcW w:w="598" w:type="pct"/>
            <w:vAlign w:val="center"/>
          </w:tcPr>
          <w:p w14:paraId="2A0632B4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0.8569</w:t>
            </w:r>
          </w:p>
        </w:tc>
        <w:tc>
          <w:tcPr>
            <w:tcW w:w="512" w:type="pct"/>
            <w:vAlign w:val="center"/>
          </w:tcPr>
          <w:p w14:paraId="4AD3EC12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0.4372</w:t>
            </w:r>
          </w:p>
        </w:tc>
        <w:tc>
          <w:tcPr>
            <w:tcW w:w="684" w:type="pct"/>
            <w:vAlign w:val="center"/>
          </w:tcPr>
          <w:p w14:paraId="3F144FB9" w14:textId="77777777" w:rsidR="00FA3C5B" w:rsidRPr="00D13D51" w:rsidRDefault="00FA3C5B" w:rsidP="00793B0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-0.0498</w:t>
            </w:r>
          </w:p>
        </w:tc>
        <w:tc>
          <w:tcPr>
            <w:tcW w:w="1158" w:type="pct"/>
            <w:vAlign w:val="center"/>
          </w:tcPr>
          <w:p w14:paraId="0943363D" w14:textId="77777777" w:rsidR="00FA3C5B" w:rsidRPr="00D13D51" w:rsidRDefault="00FA3C5B" w:rsidP="00793B08">
            <w:pPr>
              <w:jc w:val="center"/>
              <w:rPr>
                <w:sz w:val="21"/>
                <w:szCs w:val="21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FA3C5B" w:rsidRPr="00D13D51" w14:paraId="4512A089" w14:textId="77777777" w:rsidTr="00793B08">
        <w:trPr>
          <w:trHeight w:val="20"/>
          <w:jc w:val="center"/>
        </w:trPr>
        <w:tc>
          <w:tcPr>
            <w:tcW w:w="426" w:type="pct"/>
            <w:vMerge w:val="restart"/>
            <w:vAlign w:val="center"/>
          </w:tcPr>
          <w:p w14:paraId="6148215D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14:paraId="2734DF34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D90032" w:rsidRPr="00D13D51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82" w:type="pct"/>
            <w:vMerge w:val="restart"/>
            <w:vAlign w:val="center"/>
          </w:tcPr>
          <w:p w14:paraId="32638F6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537" w:type="pct"/>
            <w:gridSpan w:val="3"/>
            <w:vAlign w:val="center"/>
          </w:tcPr>
          <w:p w14:paraId="30804CA3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8DF3C" w14:textId="77777777" w:rsidR="00FA3C5B" w:rsidRPr="00D13D51" w:rsidRDefault="00FA3C5B" w:rsidP="00793B08">
            <w:pPr>
              <w:jc w:val="center"/>
              <w:rPr>
                <w:sz w:val="21"/>
                <w:szCs w:val="21"/>
              </w:rPr>
            </w:pPr>
            <w:r w:rsidRPr="00D13D51">
              <w:rPr>
                <w:sz w:val="21"/>
                <w:szCs w:val="21"/>
              </w:rPr>
              <w:t>S</w:t>
            </w:r>
            <w:r w:rsidRPr="00D13D51">
              <w:rPr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6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C85C" w14:textId="77777777" w:rsidR="00FA3C5B" w:rsidRPr="00D13D51" w:rsidRDefault="00FA3C5B" w:rsidP="00793B08">
            <w:pPr>
              <w:jc w:val="center"/>
              <w:rPr>
                <w:sz w:val="21"/>
                <w:szCs w:val="21"/>
              </w:rPr>
            </w:pPr>
            <w:r w:rsidRPr="00D13D51">
              <w:rPr>
                <w:sz w:val="21"/>
                <w:szCs w:val="21"/>
              </w:rPr>
              <w:t>Critbound</w:t>
            </w:r>
          </w:p>
        </w:tc>
        <w:tc>
          <w:tcPr>
            <w:tcW w:w="1158" w:type="pct"/>
            <w:vMerge w:val="restart"/>
            <w:vAlign w:val="center"/>
          </w:tcPr>
          <w:p w14:paraId="4EDB107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FA3C5B" w:rsidRPr="00D13D51" w14:paraId="0B5F7C72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76A575B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682" w:type="pct"/>
            <w:vMerge/>
            <w:vAlign w:val="center"/>
          </w:tcPr>
          <w:p w14:paraId="44A103E8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701FB7D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513" w:type="pct"/>
            <w:vAlign w:val="center"/>
          </w:tcPr>
          <w:p w14:paraId="0BDBB348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598" w:type="pct"/>
            <w:vAlign w:val="center"/>
          </w:tcPr>
          <w:p w14:paraId="0679896E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(T/R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512" w:type="pct"/>
            <w:vMerge/>
            <w:vAlign w:val="center"/>
          </w:tcPr>
          <w:p w14:paraId="7F9A043E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684" w:type="pct"/>
            <w:vMerge/>
            <w:vAlign w:val="center"/>
          </w:tcPr>
          <w:p w14:paraId="52A1C312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1158" w:type="pct"/>
            <w:vMerge/>
            <w:vAlign w:val="center"/>
          </w:tcPr>
          <w:p w14:paraId="22C56FD1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A3C5B" w:rsidRPr="00D13D51" w14:paraId="4D4A8E0A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6935DAE2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521AF627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</w:p>
          <w:p w14:paraId="6F621F24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9447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684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265C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682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649A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0.9919</w:t>
            </w:r>
          </w:p>
        </w:tc>
        <w:tc>
          <w:tcPr>
            <w:tcW w:w="512" w:type="pct"/>
            <w:vAlign w:val="center"/>
          </w:tcPr>
          <w:p w14:paraId="6FFE1EDD" w14:textId="77777777" w:rsidR="00FA3C5B" w:rsidRPr="00D13D51" w:rsidRDefault="00552EEC" w:rsidP="00793B08">
            <w:pPr>
              <w:widowControl/>
              <w:autoSpaceDE w:val="0"/>
              <w:autoSpaceDN w:val="0"/>
              <w:adjustRightInd w:val="0"/>
              <w:ind w:leftChars="-50" w:left="-105" w:rightChars="-50" w:right="-105"/>
              <w:jc w:val="center"/>
              <w:rPr>
                <w:snapToGrid w:val="0"/>
                <w:position w:val="-36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0.3584</w:t>
            </w:r>
          </w:p>
        </w:tc>
        <w:tc>
          <w:tcPr>
            <w:tcW w:w="684" w:type="pct"/>
            <w:vAlign w:val="center"/>
          </w:tcPr>
          <w:p w14:paraId="02F309F6" w14:textId="77777777" w:rsidR="00FA3C5B" w:rsidRPr="00D13D51" w:rsidRDefault="00552EEC" w:rsidP="00793B08">
            <w:pPr>
              <w:widowControl/>
              <w:autoSpaceDE w:val="0"/>
              <w:autoSpaceDN w:val="0"/>
              <w:adjustRightInd w:val="0"/>
              <w:ind w:leftChars="-50" w:left="-105" w:rightChars="-50" w:right="-105"/>
              <w:jc w:val="center"/>
              <w:rPr>
                <w:snapToGrid w:val="0"/>
                <w:position w:val="-36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-0.0719</w:t>
            </w:r>
          </w:p>
        </w:tc>
        <w:tc>
          <w:tcPr>
            <w:tcW w:w="1158" w:type="pct"/>
            <w:vAlign w:val="center"/>
          </w:tcPr>
          <w:p w14:paraId="40D1D7A4" w14:textId="77777777" w:rsidR="00FA3C5B" w:rsidRPr="00D13D51" w:rsidRDefault="00FA3C5B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</w:tr>
      <w:tr w:rsidR="00FA3C5B" w:rsidRPr="00D13D51" w14:paraId="6527F482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4037EFD9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3CF925FC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 xml:space="preserve">0-t 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F955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920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401FA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884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B454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1.0417</w:t>
            </w:r>
          </w:p>
        </w:tc>
        <w:tc>
          <w:tcPr>
            <w:tcW w:w="512" w:type="pct"/>
            <w:vAlign w:val="center"/>
          </w:tcPr>
          <w:p w14:paraId="4C3ED28E" w14:textId="77777777" w:rsidR="00FA3C5B" w:rsidRPr="00D13D51" w:rsidRDefault="00552EEC" w:rsidP="00793B08">
            <w:pPr>
              <w:ind w:leftChars="-50" w:left="-105" w:rightChars="-50" w:right="-105"/>
              <w:jc w:val="center"/>
              <w:rPr>
                <w:snapToGrid w:val="0"/>
                <w:position w:val="-36"/>
                <w:sz w:val="21"/>
                <w:szCs w:val="21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  <w:tc>
          <w:tcPr>
            <w:tcW w:w="684" w:type="pct"/>
            <w:vAlign w:val="center"/>
          </w:tcPr>
          <w:p w14:paraId="21207BD6" w14:textId="77777777" w:rsidR="00FA3C5B" w:rsidRPr="00D13D51" w:rsidRDefault="00552EEC" w:rsidP="00793B08">
            <w:pPr>
              <w:ind w:leftChars="-50" w:left="-105" w:rightChars="-50" w:right="-105"/>
              <w:jc w:val="center"/>
              <w:rPr>
                <w:snapToGrid w:val="0"/>
                <w:position w:val="-36"/>
                <w:sz w:val="21"/>
                <w:szCs w:val="21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  <w:tc>
          <w:tcPr>
            <w:tcW w:w="1158" w:type="pct"/>
            <w:vAlign w:val="center"/>
          </w:tcPr>
          <w:p w14:paraId="763B89F2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color w:val="000000"/>
                <w:sz w:val="21"/>
                <w:szCs w:val="21"/>
              </w:rPr>
              <w:t>0.9716, 1.1169</w:t>
            </w:r>
          </w:p>
        </w:tc>
      </w:tr>
      <w:tr w:rsidR="00FA3C5B" w:rsidRPr="00EF3B2C" w14:paraId="184ED0D6" w14:textId="77777777" w:rsidTr="00793B08">
        <w:trPr>
          <w:trHeight w:val="20"/>
          <w:jc w:val="center"/>
        </w:trPr>
        <w:tc>
          <w:tcPr>
            <w:tcW w:w="426" w:type="pct"/>
            <w:vMerge/>
            <w:vAlign w:val="center"/>
          </w:tcPr>
          <w:p w14:paraId="48DC1922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682" w:type="pct"/>
            <w:vAlign w:val="center"/>
          </w:tcPr>
          <w:p w14:paraId="3EBD1B7F" w14:textId="77777777" w:rsidR="00FA3C5B" w:rsidRPr="00D13D51" w:rsidRDefault="00FA3C5B" w:rsidP="00793B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 xml:space="preserve">0-∞ 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(</w:t>
            </w:r>
            <w:r w:rsidRPr="00D13D5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D13D51">
              <w:rPr>
                <w:rFonts w:ascii="Times New Roman" w:eastAsiaTheme="minorEastAsia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B16C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981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77B8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955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8E81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21"/>
              </w:rPr>
            </w:pPr>
            <w:r w:rsidRPr="00D13D51">
              <w:rPr>
                <w:color w:val="000000"/>
                <w:sz w:val="21"/>
                <w:szCs w:val="21"/>
              </w:rPr>
              <w:t>1.0266</w:t>
            </w:r>
          </w:p>
        </w:tc>
        <w:tc>
          <w:tcPr>
            <w:tcW w:w="512" w:type="pct"/>
            <w:vAlign w:val="center"/>
          </w:tcPr>
          <w:p w14:paraId="016FE1B4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  <w:tc>
          <w:tcPr>
            <w:tcW w:w="684" w:type="pct"/>
            <w:vAlign w:val="center"/>
          </w:tcPr>
          <w:p w14:paraId="3C326D2A" w14:textId="77777777" w:rsidR="00FA3C5B" w:rsidRPr="00D13D51" w:rsidRDefault="00552EEC" w:rsidP="00793B08">
            <w:pPr>
              <w:pStyle w:val="Style2"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rFonts w:cs="Times New Roman"/>
                <w:sz w:val="21"/>
                <w:szCs w:val="18"/>
              </w:rPr>
            </w:pPr>
            <w:r w:rsidRPr="00D13D51">
              <w:rPr>
                <w:rFonts w:eastAsiaTheme="minorEastAsia"/>
                <w:sz w:val="21"/>
                <w:szCs w:val="21"/>
              </w:rPr>
              <w:t>/</w:t>
            </w:r>
          </w:p>
        </w:tc>
        <w:tc>
          <w:tcPr>
            <w:tcW w:w="1158" w:type="pct"/>
            <w:vAlign w:val="center"/>
          </w:tcPr>
          <w:p w14:paraId="7592B5A1" w14:textId="77777777" w:rsidR="00FA3C5B" w:rsidRPr="005119A7" w:rsidRDefault="00552EEC" w:rsidP="00793B0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napToGrid w:val="0"/>
                <w:position w:val="-36"/>
                <w:sz w:val="21"/>
                <w:szCs w:val="21"/>
              </w:rPr>
            </w:pPr>
            <w:r w:rsidRPr="005119A7">
              <w:rPr>
                <w:rFonts w:ascii="Times New Roman" w:hAnsi="Times New Roman"/>
                <w:color w:val="000000"/>
                <w:sz w:val="21"/>
                <w:szCs w:val="21"/>
              </w:rPr>
              <w:t>0.9742, 1.0818</w:t>
            </w:r>
          </w:p>
        </w:tc>
      </w:tr>
    </w:tbl>
    <w:p w14:paraId="22AE5239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14951C31" w14:textId="77777777" w:rsidR="007A6237" w:rsidRPr="00F7673C" w:rsidRDefault="00D64B0C" w:rsidP="004566C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566C3" w:rsidRPr="004566C3">
        <w:rPr>
          <w:rFonts w:ascii="Times New Roman" w:hAnsi="Times New Roman" w:cs="Times New Roman" w:hint="eastAsia"/>
          <w:sz w:val="24"/>
          <w:szCs w:val="24"/>
        </w:rPr>
        <w:t>乐普恒久远药业有限公司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4566C3" w:rsidRPr="004566C3">
        <w:rPr>
          <w:rFonts w:asciiTheme="minorEastAsia" w:hAnsiTheme="minorEastAsia" w:hint="eastAsia"/>
          <w:sz w:val="24"/>
          <w:szCs w:val="24"/>
        </w:rPr>
        <w:t>阿司匹林肠溶片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4566C3">
        <w:rPr>
          <w:rFonts w:ascii="Times New Roman" w:hAnsi="Times New Roman" w:cs="Times New Roman"/>
          <w:sz w:val="24"/>
          <w:szCs w:val="24"/>
        </w:rPr>
        <w:t>100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4619" w14:textId="77777777" w:rsidR="00A64678" w:rsidRDefault="00A64678" w:rsidP="00D45C81">
      <w:r>
        <w:separator/>
      </w:r>
    </w:p>
  </w:endnote>
  <w:endnote w:type="continuationSeparator" w:id="0">
    <w:p w14:paraId="35A97D7B" w14:textId="77777777" w:rsidR="00A64678" w:rsidRDefault="00A64678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12427EB6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119A7" w:rsidRPr="005119A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B4B7" w14:textId="77777777" w:rsidR="00A64678" w:rsidRDefault="00A64678" w:rsidP="00D45C81">
      <w:r>
        <w:separator/>
      </w:r>
    </w:p>
  </w:footnote>
  <w:footnote w:type="continuationSeparator" w:id="0">
    <w:p w14:paraId="0E299911" w14:textId="77777777" w:rsidR="00A64678" w:rsidRDefault="00A64678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446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504E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368D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1BA3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194F"/>
    <w:rsid w:val="003078F4"/>
    <w:rsid w:val="0031295C"/>
    <w:rsid w:val="00312AC0"/>
    <w:rsid w:val="003141C7"/>
    <w:rsid w:val="003245C4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4BD8"/>
    <w:rsid w:val="003953CF"/>
    <w:rsid w:val="003A1966"/>
    <w:rsid w:val="003A66B6"/>
    <w:rsid w:val="003A711C"/>
    <w:rsid w:val="003B2084"/>
    <w:rsid w:val="003B2C7E"/>
    <w:rsid w:val="003D28D3"/>
    <w:rsid w:val="003D46C2"/>
    <w:rsid w:val="003E47D9"/>
    <w:rsid w:val="003E72BA"/>
    <w:rsid w:val="003E77E7"/>
    <w:rsid w:val="003F30DB"/>
    <w:rsid w:val="00416EE0"/>
    <w:rsid w:val="00424C9A"/>
    <w:rsid w:val="0042648F"/>
    <w:rsid w:val="0043106E"/>
    <w:rsid w:val="0043216B"/>
    <w:rsid w:val="00443575"/>
    <w:rsid w:val="00453A35"/>
    <w:rsid w:val="004566C3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4180"/>
    <w:rsid w:val="004A553E"/>
    <w:rsid w:val="004B20FE"/>
    <w:rsid w:val="004B45F8"/>
    <w:rsid w:val="004C3223"/>
    <w:rsid w:val="004C56D2"/>
    <w:rsid w:val="004E58B6"/>
    <w:rsid w:val="00504C26"/>
    <w:rsid w:val="00505583"/>
    <w:rsid w:val="00511384"/>
    <w:rsid w:val="005119A7"/>
    <w:rsid w:val="0051200F"/>
    <w:rsid w:val="0051544E"/>
    <w:rsid w:val="00535775"/>
    <w:rsid w:val="005361E5"/>
    <w:rsid w:val="0055190A"/>
    <w:rsid w:val="00552EEC"/>
    <w:rsid w:val="005570FF"/>
    <w:rsid w:val="005623CE"/>
    <w:rsid w:val="00571A98"/>
    <w:rsid w:val="0057362C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4A4F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A50"/>
    <w:rsid w:val="005F5D90"/>
    <w:rsid w:val="006043A3"/>
    <w:rsid w:val="00611D81"/>
    <w:rsid w:val="0061266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4C03"/>
    <w:rsid w:val="006F6829"/>
    <w:rsid w:val="00706C2F"/>
    <w:rsid w:val="00707231"/>
    <w:rsid w:val="00707F2C"/>
    <w:rsid w:val="00711544"/>
    <w:rsid w:val="00733437"/>
    <w:rsid w:val="00736B7C"/>
    <w:rsid w:val="00741412"/>
    <w:rsid w:val="007455BF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B08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A6B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307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945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78D8"/>
    <w:rsid w:val="00923948"/>
    <w:rsid w:val="0093322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38F7"/>
    <w:rsid w:val="009A62CF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0096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64678"/>
    <w:rsid w:val="00A654D8"/>
    <w:rsid w:val="00A72AA1"/>
    <w:rsid w:val="00A84C25"/>
    <w:rsid w:val="00AA1805"/>
    <w:rsid w:val="00AA5676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0C80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258C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593F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3D51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0032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0F26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06B9"/>
    <w:rsid w:val="00E26D2F"/>
    <w:rsid w:val="00E314F8"/>
    <w:rsid w:val="00E31889"/>
    <w:rsid w:val="00E33F86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143B0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6EA3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3C5B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AA4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Style2">
    <w:name w:val="_Style 2"/>
    <w:basedOn w:val="a"/>
    <w:unhideWhenUsed/>
    <w:qFormat/>
    <w:rsid w:val="004C56D2"/>
    <w:pPr>
      <w:widowControl/>
    </w:pPr>
    <w:rPr>
      <w:rFonts w:ascii="Times New Roman" w:eastAsia="宋体" w:hAnsi="Times New Roman" w:cs="宋体"/>
      <w:snapToGrid w:val="0"/>
      <w:position w:val="-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C4ABA-746B-4637-A4E7-0D2EC9FF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88</cp:revision>
  <dcterms:created xsi:type="dcterms:W3CDTF">2020-01-07T06:08:00Z</dcterms:created>
  <dcterms:modified xsi:type="dcterms:W3CDTF">2022-10-21T01:19:00Z</dcterms:modified>
</cp:coreProperties>
</file>